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0EB1" w:rsidRDefault="00E90EB1" w:rsidP="00E90EB1">
      <w:pPr>
        <w:pStyle w:val="1"/>
        <w:spacing w:before="65" w:line="278" w:lineRule="auto"/>
        <w:ind w:right="615"/>
      </w:pPr>
      <w:bookmarkStart w:id="0" w:name="OLE_LINK1"/>
      <w:r>
        <w:t>МИНИСТЕРСТВО ОБРАЗОВАНИЯ И НАУКИ РОССИЙСКОЙ ФЕДЕРАЦИИ</w:t>
      </w:r>
    </w:p>
    <w:p w:rsidR="00E90EB1" w:rsidRDefault="00E90EB1" w:rsidP="00E90EB1">
      <w:pPr>
        <w:spacing w:line="276" w:lineRule="auto"/>
        <w:ind w:left="608" w:right="621"/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:rsidR="00E90EB1" w:rsidRDefault="00E90EB1" w:rsidP="00E90EB1">
      <w:pPr>
        <w:pStyle w:val="a3"/>
        <w:ind w:left="0"/>
        <w:rPr>
          <w:rFonts w:ascii="Times New Roman"/>
          <w:sz w:val="30"/>
        </w:rPr>
      </w:pPr>
    </w:p>
    <w:p w:rsidR="00E90EB1" w:rsidRDefault="00E90EB1" w:rsidP="00E90EB1">
      <w:pPr>
        <w:pStyle w:val="a3"/>
        <w:ind w:left="0"/>
        <w:rPr>
          <w:rFonts w:ascii="Times New Roman"/>
          <w:sz w:val="30"/>
        </w:rPr>
      </w:pPr>
    </w:p>
    <w:p w:rsidR="00E90EB1" w:rsidRDefault="00E90EB1" w:rsidP="00E90EB1">
      <w:pPr>
        <w:pStyle w:val="a3"/>
        <w:ind w:left="0"/>
        <w:rPr>
          <w:rFonts w:ascii="Times New Roman"/>
          <w:sz w:val="30"/>
        </w:rPr>
      </w:pPr>
    </w:p>
    <w:p w:rsidR="00E90EB1" w:rsidRDefault="00E90EB1" w:rsidP="00E90EB1">
      <w:pPr>
        <w:pStyle w:val="a3"/>
        <w:ind w:left="0"/>
        <w:rPr>
          <w:rFonts w:ascii="Times New Roman"/>
          <w:sz w:val="30"/>
        </w:rPr>
      </w:pPr>
    </w:p>
    <w:p w:rsidR="00E90EB1" w:rsidRDefault="00E90EB1" w:rsidP="00E90EB1">
      <w:pPr>
        <w:pStyle w:val="a3"/>
        <w:ind w:left="0"/>
        <w:rPr>
          <w:rFonts w:ascii="Times New Roman"/>
          <w:sz w:val="30"/>
        </w:rPr>
      </w:pPr>
    </w:p>
    <w:p w:rsidR="00E90EB1" w:rsidRDefault="00E90EB1" w:rsidP="00E90EB1">
      <w:pPr>
        <w:pStyle w:val="a3"/>
        <w:spacing w:before="8"/>
        <w:ind w:left="0"/>
        <w:rPr>
          <w:rFonts w:ascii="Times New Roman"/>
          <w:sz w:val="42"/>
        </w:rPr>
      </w:pPr>
    </w:p>
    <w:p w:rsidR="00E90EB1" w:rsidRDefault="00E90EB1" w:rsidP="00E90EB1">
      <w:pPr>
        <w:pStyle w:val="1"/>
        <w:ind w:right="613"/>
      </w:pPr>
      <w:r>
        <w:t>Лабораторная работа №</w:t>
      </w:r>
      <w:r>
        <w:t>3</w:t>
      </w:r>
    </w:p>
    <w:p w:rsidR="00E90EB1" w:rsidRDefault="00E90EB1" w:rsidP="00E90EB1">
      <w:pPr>
        <w:pStyle w:val="1"/>
        <w:ind w:right="614"/>
        <w:rPr>
          <w:sz w:val="36"/>
          <w:szCs w:val="36"/>
        </w:rPr>
      </w:pPr>
      <w:r w:rsidRPr="00E90EB1">
        <w:rPr>
          <w:sz w:val="36"/>
          <w:szCs w:val="36"/>
        </w:rPr>
        <w:t xml:space="preserve">Построение карт </w:t>
      </w:r>
      <w:proofErr w:type="spellStart"/>
      <w:r w:rsidRPr="00E90EB1">
        <w:rPr>
          <w:sz w:val="36"/>
          <w:szCs w:val="36"/>
        </w:rPr>
        <w:t>стереодиспаратности</w:t>
      </w:r>
      <w:proofErr w:type="spellEnd"/>
    </w:p>
    <w:p w:rsidR="00E90EB1" w:rsidRDefault="00E90EB1" w:rsidP="00E90EB1">
      <w:pPr>
        <w:pStyle w:val="1"/>
        <w:ind w:right="614"/>
      </w:pPr>
      <w:r>
        <w:t>по</w:t>
      </w:r>
      <w:r>
        <w:rPr>
          <w:spacing w:val="-7"/>
        </w:rPr>
        <w:t xml:space="preserve"> </w:t>
      </w:r>
      <w:r>
        <w:t>дисциплине</w:t>
      </w:r>
    </w:p>
    <w:p w:rsidR="00E90EB1" w:rsidRDefault="00E90EB1" w:rsidP="00E90EB1">
      <w:pPr>
        <w:spacing w:before="48"/>
        <w:ind w:left="608" w:right="613"/>
        <w:jc w:val="center"/>
        <w:rPr>
          <w:sz w:val="28"/>
        </w:rPr>
      </w:pPr>
      <w:r>
        <w:rPr>
          <w:sz w:val="28"/>
        </w:rPr>
        <w:t>Компьютерное зрение</w:t>
      </w:r>
    </w:p>
    <w:p w:rsidR="00E90EB1" w:rsidRDefault="00E90EB1" w:rsidP="00E90EB1">
      <w:pPr>
        <w:pStyle w:val="a3"/>
        <w:ind w:left="0"/>
        <w:rPr>
          <w:rFonts w:ascii="Times New Roman"/>
          <w:sz w:val="30"/>
        </w:rPr>
      </w:pPr>
    </w:p>
    <w:p w:rsidR="00E90EB1" w:rsidRDefault="00E90EB1" w:rsidP="00E90EB1">
      <w:pPr>
        <w:pStyle w:val="a3"/>
        <w:ind w:left="0"/>
        <w:rPr>
          <w:rFonts w:ascii="Times New Roman"/>
          <w:sz w:val="30"/>
        </w:rPr>
      </w:pPr>
    </w:p>
    <w:p w:rsidR="00E90EB1" w:rsidRDefault="00E90EB1" w:rsidP="00E90EB1">
      <w:pPr>
        <w:pStyle w:val="a3"/>
        <w:ind w:left="0"/>
        <w:rPr>
          <w:rFonts w:ascii="Times New Roman"/>
          <w:sz w:val="30"/>
        </w:rPr>
      </w:pPr>
    </w:p>
    <w:p w:rsidR="00E90EB1" w:rsidRDefault="00E90EB1" w:rsidP="00E90EB1">
      <w:pPr>
        <w:pStyle w:val="a3"/>
        <w:ind w:left="0"/>
        <w:rPr>
          <w:rFonts w:ascii="Times New Roman"/>
          <w:sz w:val="30"/>
        </w:rPr>
      </w:pPr>
    </w:p>
    <w:p w:rsidR="00E90EB1" w:rsidRDefault="00E90EB1" w:rsidP="00E90EB1">
      <w:pPr>
        <w:pStyle w:val="a3"/>
        <w:ind w:left="0"/>
        <w:rPr>
          <w:rFonts w:ascii="Times New Roman"/>
          <w:sz w:val="30"/>
        </w:rPr>
      </w:pPr>
    </w:p>
    <w:p w:rsidR="00E90EB1" w:rsidRDefault="00E90EB1" w:rsidP="00E90EB1">
      <w:pPr>
        <w:pStyle w:val="a3"/>
        <w:ind w:left="0"/>
        <w:rPr>
          <w:rFonts w:ascii="Times New Roman"/>
          <w:sz w:val="30"/>
        </w:rPr>
      </w:pPr>
    </w:p>
    <w:p w:rsidR="00E90EB1" w:rsidRDefault="00E90EB1" w:rsidP="00E90EB1">
      <w:pPr>
        <w:pStyle w:val="a3"/>
        <w:ind w:left="0"/>
        <w:rPr>
          <w:rFonts w:ascii="Times New Roman"/>
          <w:sz w:val="30"/>
        </w:rPr>
      </w:pPr>
    </w:p>
    <w:p w:rsidR="00E90EB1" w:rsidRDefault="00E90EB1" w:rsidP="00E90EB1">
      <w:pPr>
        <w:pStyle w:val="a3"/>
        <w:ind w:left="0"/>
        <w:rPr>
          <w:rFonts w:ascii="Times New Roman"/>
          <w:sz w:val="30"/>
        </w:rPr>
      </w:pPr>
    </w:p>
    <w:p w:rsidR="00E90EB1" w:rsidRDefault="00E90EB1" w:rsidP="00E90EB1">
      <w:pPr>
        <w:pStyle w:val="a3"/>
        <w:spacing w:before="8"/>
        <w:ind w:left="0"/>
        <w:rPr>
          <w:rFonts w:ascii="Times New Roman"/>
          <w:sz w:val="35"/>
        </w:rPr>
      </w:pPr>
    </w:p>
    <w:p w:rsidR="00E90EB1" w:rsidRDefault="00E90EB1" w:rsidP="00E90EB1">
      <w:pPr>
        <w:pStyle w:val="1"/>
        <w:ind w:left="0" w:right="104"/>
        <w:jc w:val="right"/>
      </w:pPr>
      <w:r>
        <w:t>Выполнил студент группы</w:t>
      </w:r>
      <w:r>
        <w:rPr>
          <w:spacing w:val="-13"/>
        </w:rPr>
        <w:t xml:space="preserve"> </w:t>
      </w:r>
      <w:r>
        <w:t>М3403:</w:t>
      </w:r>
    </w:p>
    <w:p w:rsidR="00E90EB1" w:rsidRDefault="00E90EB1" w:rsidP="00E90EB1">
      <w:pPr>
        <w:spacing w:before="47"/>
        <w:ind w:right="104"/>
        <w:jc w:val="right"/>
        <w:rPr>
          <w:sz w:val="28"/>
        </w:rPr>
      </w:pPr>
      <w:r>
        <w:rPr>
          <w:sz w:val="28"/>
        </w:rPr>
        <w:t>Давлетов Артем Эдуардович</w:t>
      </w:r>
    </w:p>
    <w:p w:rsidR="00E90EB1" w:rsidRDefault="00E90EB1" w:rsidP="00E90EB1">
      <w:pPr>
        <w:spacing w:before="47"/>
        <w:ind w:right="104"/>
        <w:jc w:val="right"/>
        <w:rPr>
          <w:sz w:val="28"/>
        </w:rPr>
      </w:pPr>
    </w:p>
    <w:p w:rsidR="00E90EB1" w:rsidRDefault="00E90EB1" w:rsidP="00E90EB1">
      <w:pPr>
        <w:spacing w:before="47"/>
        <w:ind w:right="104"/>
        <w:jc w:val="right"/>
        <w:rPr>
          <w:sz w:val="28"/>
        </w:rPr>
      </w:pPr>
      <w:r>
        <w:rPr>
          <w:sz w:val="28"/>
        </w:rPr>
        <w:t>Преподаватель:</w:t>
      </w:r>
    </w:p>
    <w:p w:rsidR="00E90EB1" w:rsidRPr="001A64E7" w:rsidRDefault="00E90EB1" w:rsidP="00E90EB1">
      <w:pPr>
        <w:spacing w:before="47"/>
        <w:ind w:right="104"/>
        <w:jc w:val="right"/>
        <w:rPr>
          <w:rFonts w:eastAsia="Courier New" w:cs="Courier New"/>
          <w:sz w:val="28"/>
          <w:szCs w:val="22"/>
        </w:rPr>
      </w:pPr>
      <w:r>
        <w:rPr>
          <w:rFonts w:ascii="TimesNewRomanPSMT" w:hAnsi="TimesNewRomanPSMT"/>
          <w:sz w:val="28"/>
          <w:szCs w:val="28"/>
        </w:rPr>
        <w:t xml:space="preserve">Титаренко Михаил Алексеевич </w:t>
      </w:r>
    </w:p>
    <w:p w:rsidR="00E90EB1" w:rsidRPr="001A64E7" w:rsidRDefault="00E90EB1" w:rsidP="00E90EB1">
      <w:pPr>
        <w:spacing w:before="47"/>
        <w:ind w:right="104"/>
        <w:jc w:val="right"/>
        <w:rPr>
          <w:sz w:val="28"/>
        </w:rPr>
      </w:pPr>
    </w:p>
    <w:p w:rsidR="00E90EB1" w:rsidRDefault="00E90EB1" w:rsidP="00E90EB1">
      <w:pPr>
        <w:pStyle w:val="a3"/>
        <w:ind w:left="0"/>
        <w:rPr>
          <w:rFonts w:ascii="Times New Roman"/>
          <w:sz w:val="30"/>
        </w:rPr>
      </w:pPr>
    </w:p>
    <w:p w:rsidR="00E90EB1" w:rsidRDefault="00E90EB1" w:rsidP="00E90EB1">
      <w:pPr>
        <w:pStyle w:val="a3"/>
        <w:ind w:left="0"/>
        <w:jc w:val="right"/>
        <w:rPr>
          <w:rFonts w:ascii="Times New Roman"/>
          <w:sz w:val="30"/>
        </w:rPr>
      </w:pPr>
    </w:p>
    <w:p w:rsidR="00E90EB1" w:rsidRDefault="00E90EB1" w:rsidP="00E90EB1">
      <w:pPr>
        <w:pStyle w:val="a3"/>
        <w:ind w:left="0"/>
        <w:rPr>
          <w:rFonts w:ascii="Times New Roman"/>
          <w:sz w:val="30"/>
        </w:rPr>
      </w:pPr>
    </w:p>
    <w:p w:rsidR="00E90EB1" w:rsidRDefault="00E90EB1" w:rsidP="00E90EB1">
      <w:pPr>
        <w:pStyle w:val="a3"/>
        <w:ind w:left="0"/>
        <w:rPr>
          <w:rFonts w:ascii="Times New Roman"/>
          <w:sz w:val="30"/>
        </w:rPr>
      </w:pPr>
    </w:p>
    <w:p w:rsidR="00E90EB1" w:rsidRDefault="00E90EB1" w:rsidP="00E90EB1">
      <w:pPr>
        <w:pStyle w:val="a3"/>
        <w:ind w:left="0"/>
        <w:rPr>
          <w:rFonts w:ascii="Times New Roman"/>
          <w:sz w:val="30"/>
        </w:rPr>
      </w:pPr>
    </w:p>
    <w:p w:rsidR="00E90EB1" w:rsidRDefault="00E90EB1" w:rsidP="00E90EB1">
      <w:pPr>
        <w:pStyle w:val="a3"/>
        <w:ind w:left="0"/>
        <w:rPr>
          <w:rFonts w:ascii="Times New Roman"/>
          <w:sz w:val="30"/>
        </w:rPr>
      </w:pPr>
    </w:p>
    <w:p w:rsidR="00E90EB1" w:rsidRDefault="00E90EB1" w:rsidP="00E90EB1">
      <w:pPr>
        <w:pStyle w:val="a3"/>
        <w:ind w:left="0"/>
        <w:rPr>
          <w:rFonts w:ascii="Times New Roman"/>
          <w:sz w:val="41"/>
        </w:rPr>
      </w:pPr>
    </w:p>
    <w:p w:rsidR="00E90EB1" w:rsidRDefault="00E90EB1" w:rsidP="00E90EB1">
      <w:pPr>
        <w:pStyle w:val="a3"/>
        <w:ind w:left="0"/>
        <w:rPr>
          <w:rFonts w:ascii="Times New Roman"/>
          <w:sz w:val="41"/>
        </w:rPr>
      </w:pPr>
    </w:p>
    <w:p w:rsidR="00E90EB1" w:rsidRDefault="00E90EB1" w:rsidP="00E90EB1">
      <w:pPr>
        <w:ind w:left="608" w:right="611"/>
        <w:jc w:val="center"/>
        <w:rPr>
          <w:sz w:val="28"/>
        </w:rPr>
      </w:pPr>
      <w:r>
        <w:rPr>
          <w:sz w:val="28"/>
        </w:rPr>
        <w:t>2020</w:t>
      </w:r>
    </w:p>
    <w:bookmarkEnd w:id="0"/>
    <w:p w:rsidR="00F53320" w:rsidRDefault="00F53320"/>
    <w:p w:rsidR="00E90EB1" w:rsidRDefault="00E90EB1"/>
    <w:p w:rsidR="00E90EB1" w:rsidRDefault="00E90EB1" w:rsidP="00E90EB1">
      <w:r>
        <w:lastRenderedPageBreak/>
        <w:t>Цель работы</w:t>
      </w:r>
      <w:r>
        <w:t>:</w:t>
      </w:r>
      <w:r>
        <w:t xml:space="preserve"> изучить корреляционные методы </w:t>
      </w:r>
      <w:proofErr w:type="spellStart"/>
      <w:r>
        <w:t>стереозрения</w:t>
      </w:r>
      <w:proofErr w:type="spellEnd"/>
      <w:r>
        <w:t xml:space="preserve"> для</w:t>
      </w:r>
    </w:p>
    <w:p w:rsidR="00E90EB1" w:rsidRDefault="00E90EB1" w:rsidP="00E90EB1">
      <w:r>
        <w:t>получения плотных карт глубины, установить особенности и ограничения</w:t>
      </w:r>
    </w:p>
    <w:p w:rsidR="00E90EB1" w:rsidRDefault="00E90EB1" w:rsidP="00E90EB1">
      <w:r>
        <w:t>их использования; исследовать влияние используемых размеров окна</w:t>
      </w:r>
    </w:p>
    <w:p w:rsidR="00E90EB1" w:rsidRDefault="00E90EB1" w:rsidP="00E90EB1">
      <w:r>
        <w:t xml:space="preserve">корреляции и диапазона допустимых </w:t>
      </w:r>
      <w:proofErr w:type="spellStart"/>
      <w:r>
        <w:t>диспаратностей</w:t>
      </w:r>
      <w:proofErr w:type="spellEnd"/>
      <w:r>
        <w:t>.</w:t>
      </w:r>
    </w:p>
    <w:p w:rsidR="00E90EB1" w:rsidRDefault="00E90EB1" w:rsidP="00E90EB1"/>
    <w:p w:rsidR="00E90EB1" w:rsidRDefault="00E90EB1" w:rsidP="00E90EB1">
      <w:r>
        <w:t xml:space="preserve">В ходе лабораторной работы нам необходимо построить карту глубины для двух изображений. </w:t>
      </w:r>
      <w:r>
        <w:t>Карта глубины (дальности) – это изображение, в котором яркость</w:t>
      </w:r>
    </w:p>
    <w:p w:rsidR="00E90EB1" w:rsidRDefault="00E90EB1" w:rsidP="00E90EB1">
      <w:r>
        <w:t>пикселей пропорциональна расстоянию от матрицы фотоприемника до</w:t>
      </w:r>
      <w:r>
        <w:t xml:space="preserve"> </w:t>
      </w:r>
      <w:r>
        <w:t>объектов реальной трёхмерной сцены, снимаемой с помощью</w:t>
      </w:r>
      <w:r>
        <w:t xml:space="preserve"> </w:t>
      </w:r>
      <w:proofErr w:type="spellStart"/>
      <w:r>
        <w:t>стерокамеры</w:t>
      </w:r>
      <w:proofErr w:type="spellEnd"/>
      <w:r>
        <w:t>.</w:t>
      </w:r>
    </w:p>
    <w:p w:rsidR="00E90EB1" w:rsidRDefault="00E90EB1" w:rsidP="00E90EB1"/>
    <w:p w:rsidR="00E90EB1" w:rsidRPr="00E90EB1" w:rsidRDefault="00E90EB1" w:rsidP="00E90EB1">
      <w:pPr>
        <w:jc w:val="center"/>
      </w:pPr>
      <w:r w:rsidRPr="00E90EB1">
        <w:fldChar w:fldCharType="begin"/>
      </w:r>
      <w:r w:rsidRPr="00E90EB1">
        <w:instrText xml:space="preserve"> INCLUDEPICTURE "https://docs.opencv.org/master/stereo_depth.jpg" \* MERGEFORMATINET </w:instrText>
      </w:r>
      <w:r w:rsidRPr="00E90EB1">
        <w:fldChar w:fldCharType="separate"/>
      </w:r>
      <w:r w:rsidRPr="00E90EB1">
        <w:rPr>
          <w:noProof/>
        </w:rPr>
        <w:drawing>
          <wp:inline distT="0" distB="0" distL="0" distR="0">
            <wp:extent cx="3444982" cy="29861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248" cy="298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EB1">
        <w:fldChar w:fldCharType="end"/>
      </w:r>
    </w:p>
    <w:p w:rsidR="00E90EB1" w:rsidRDefault="00E90EB1" w:rsidP="00E90EB1"/>
    <w:p w:rsidR="00E90EB1" w:rsidRDefault="00E90EB1" w:rsidP="00E90EB1">
      <w:r>
        <w:t xml:space="preserve">В нашем случае нам даны два изображения из точки </w:t>
      </w:r>
      <w:r>
        <w:rPr>
          <w:lang w:val="en-US"/>
        </w:rPr>
        <w:t>O</w:t>
      </w:r>
      <w:r w:rsidRPr="00E90EB1">
        <w:t xml:space="preserve"> </w:t>
      </w:r>
      <w:r>
        <w:t xml:space="preserve">и точки </w:t>
      </w:r>
      <w:r>
        <w:rPr>
          <w:lang w:val="en-US"/>
        </w:rPr>
        <w:t>O</w:t>
      </w:r>
      <w:r w:rsidRPr="00E90EB1">
        <w:t>’</w:t>
      </w:r>
      <w:r>
        <w:t xml:space="preserve">. Нам необходимо реализовать алгоритм, который будет строить карту </w:t>
      </w:r>
      <w:proofErr w:type="spellStart"/>
      <w:r>
        <w:t>диспаратности</w:t>
      </w:r>
      <w:proofErr w:type="spellEnd"/>
      <w:r>
        <w:t xml:space="preserve"> и построить ее для разных значений глубины.</w:t>
      </w:r>
    </w:p>
    <w:p w:rsidR="00E90EB1" w:rsidRDefault="00E90EB1" w:rsidP="00E90EB1"/>
    <w:p w:rsidR="00E90EB1" w:rsidRDefault="00E90EB1" w:rsidP="00E90EB1">
      <w:r>
        <w:t xml:space="preserve">Нам даны два изображения: </w:t>
      </w:r>
    </w:p>
    <w:p w:rsidR="00E90EB1" w:rsidRDefault="00E90EB1" w:rsidP="00E90EB1"/>
    <w:p w:rsidR="00E90EB1" w:rsidRDefault="00E90EB1" w:rsidP="00E90EB1">
      <w:pPr>
        <w:jc w:val="center"/>
      </w:pPr>
      <w:r w:rsidRPr="00E90EB1">
        <w:rPr>
          <w:noProof/>
        </w:rPr>
        <w:drawing>
          <wp:inline distT="0" distB="0" distL="0" distR="0">
            <wp:extent cx="4507865" cy="1745615"/>
            <wp:effectExtent l="0" t="0" r="635" b="0"/>
            <wp:docPr id="2" name="Рисунок 2" descr="/var/folders/j8/pzxgnfp57x97wwcm3snqxq780000gn/T/com.microsoft.Word/Content.MSO/6C220A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j8/pzxgnfp57x97wwcm3snqxq780000gn/T/com.microsoft.Word/Content.MSO/6C220AA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EB1" w:rsidRDefault="00E90EB1" w:rsidP="00E90EB1"/>
    <w:p w:rsidR="00E90EB1" w:rsidRDefault="00E90EB1" w:rsidP="00E90EB1"/>
    <w:p w:rsidR="00B12C1F" w:rsidRDefault="00B12C1F" w:rsidP="00E90EB1"/>
    <w:p w:rsidR="00B12C1F" w:rsidRDefault="00B12C1F" w:rsidP="00E90EB1"/>
    <w:p w:rsidR="00B12C1F" w:rsidRDefault="00B12C1F" w:rsidP="00E90EB1"/>
    <w:p w:rsidR="00B12C1F" w:rsidRDefault="00B12C1F" w:rsidP="00E90EB1"/>
    <w:p w:rsidR="00B12C1F" w:rsidRDefault="00B12C1F" w:rsidP="00E90EB1"/>
    <w:p w:rsidR="00B12C1F" w:rsidRPr="00E90EB1" w:rsidRDefault="00B12C1F" w:rsidP="00E90EB1"/>
    <w:p w:rsidR="00E90EB1" w:rsidRDefault="00E90EB1" w:rsidP="00E90EB1">
      <w:r>
        <w:lastRenderedPageBreak/>
        <w:t xml:space="preserve">Построим карту </w:t>
      </w:r>
      <w:proofErr w:type="spellStart"/>
      <w:r>
        <w:t>диспаратности</w:t>
      </w:r>
      <w:proofErr w:type="spellEnd"/>
      <w:r>
        <w:t xml:space="preserve"> для </w:t>
      </w:r>
      <w:r>
        <w:t>размер</w:t>
      </w:r>
      <w:r>
        <w:t>а</w:t>
      </w:r>
      <w:r>
        <w:t xml:space="preserve"> корреляционного окна = 7 и</w:t>
      </w:r>
    </w:p>
    <w:p w:rsidR="00E90EB1" w:rsidRDefault="00E90EB1" w:rsidP="00E90EB1">
      <w:r>
        <w:t>диапазон</w:t>
      </w:r>
      <w:r w:rsidR="00B12C1F">
        <w:t>а</w:t>
      </w:r>
      <w:r>
        <w:t xml:space="preserve"> допустимых </w:t>
      </w:r>
      <w:proofErr w:type="spellStart"/>
      <w:r>
        <w:t>диспаратностей</w:t>
      </w:r>
      <w:proofErr w:type="spellEnd"/>
      <w:r>
        <w:t xml:space="preserve"> [0,80]</w:t>
      </w:r>
      <w:r w:rsidR="00B12C1F">
        <w:t>:</w:t>
      </w:r>
    </w:p>
    <w:p w:rsidR="00B12C1F" w:rsidRDefault="00B12C1F" w:rsidP="00B12C1F"/>
    <w:p w:rsidR="00B12C1F" w:rsidRPr="00B12C1F" w:rsidRDefault="00B12C1F" w:rsidP="00B12C1F">
      <w:r>
        <w:rPr>
          <w:noProof/>
        </w:rPr>
        <w:drawing>
          <wp:inline distT="0" distB="0" distL="0" distR="0">
            <wp:extent cx="4507865" cy="1240790"/>
            <wp:effectExtent l="0" t="0" r="635" b="0"/>
            <wp:docPr id="8" name="Рисунок 8" descr="/var/folders/j8/pzxgnfp57x97wwcm3snqxq780000gn/T/com.microsoft.Word/Content.MSO/23ADDA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j8/pzxgnfp57x97wwcm3snqxq780000gn/T/com.microsoft.Word/Content.MSO/23ADDA2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1F" w:rsidRDefault="00B12C1F" w:rsidP="00B12C1F">
      <w:pPr>
        <w:jc w:val="center"/>
      </w:pPr>
    </w:p>
    <w:p w:rsidR="00B12C1F" w:rsidRPr="00B12C1F" w:rsidRDefault="00B12C1F" w:rsidP="00B12C1F"/>
    <w:p w:rsidR="00B12C1F" w:rsidRDefault="00B12C1F" w:rsidP="00B12C1F">
      <w:r>
        <w:t xml:space="preserve">Построим карту </w:t>
      </w:r>
      <w:proofErr w:type="spellStart"/>
      <w:r>
        <w:t>диспаратности</w:t>
      </w:r>
      <w:proofErr w:type="spellEnd"/>
      <w:r>
        <w:t xml:space="preserve"> для размера корреляционного окна = </w:t>
      </w:r>
      <w:r>
        <w:t>13</w:t>
      </w:r>
      <w:r>
        <w:t xml:space="preserve"> и</w:t>
      </w:r>
    </w:p>
    <w:p w:rsidR="00B12C1F" w:rsidRDefault="00B12C1F" w:rsidP="00B12C1F">
      <w:r>
        <w:t xml:space="preserve">диапазона допустимых </w:t>
      </w:r>
      <w:proofErr w:type="spellStart"/>
      <w:r>
        <w:t>диспаратностей</w:t>
      </w:r>
      <w:proofErr w:type="spellEnd"/>
      <w:r>
        <w:t xml:space="preserve"> [</w:t>
      </w:r>
      <w:r>
        <w:t>1</w:t>
      </w:r>
      <w:r>
        <w:t>0,</w:t>
      </w:r>
      <w:r>
        <w:t>6</w:t>
      </w:r>
      <w:r>
        <w:t>0]:</w:t>
      </w:r>
    </w:p>
    <w:p w:rsidR="00B12C1F" w:rsidRDefault="00B12C1F" w:rsidP="00E90EB1"/>
    <w:p w:rsidR="00B12C1F" w:rsidRDefault="00B12C1F" w:rsidP="00B12C1F">
      <w:r>
        <w:rPr>
          <w:noProof/>
        </w:rPr>
        <w:drawing>
          <wp:inline distT="0" distB="0" distL="0" distR="0">
            <wp:extent cx="4507865" cy="1240790"/>
            <wp:effectExtent l="0" t="0" r="635" b="0"/>
            <wp:docPr id="9" name="Рисунок 9" descr="/var/folders/j8/pzxgnfp57x97wwcm3snqxq780000gn/T/com.microsoft.Word/Content.MSO/E4EAFB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j8/pzxgnfp57x97wwcm3snqxq780000gn/T/com.microsoft.Word/Content.MSO/E4EAFB2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1F" w:rsidRDefault="00B12C1F" w:rsidP="00B12C1F"/>
    <w:p w:rsidR="00B12C1F" w:rsidRPr="00B12C1F" w:rsidRDefault="00B12C1F" w:rsidP="00B12C1F"/>
    <w:p w:rsidR="00B12C1F" w:rsidRPr="00B12C1F" w:rsidRDefault="00B12C1F" w:rsidP="00B12C1F"/>
    <w:p w:rsidR="00B12C1F" w:rsidRDefault="00B12C1F" w:rsidP="00B12C1F">
      <w:r>
        <w:t xml:space="preserve">Построим карту </w:t>
      </w:r>
      <w:proofErr w:type="spellStart"/>
      <w:r>
        <w:t>диспаратности</w:t>
      </w:r>
      <w:proofErr w:type="spellEnd"/>
      <w:r>
        <w:t xml:space="preserve"> для размера корреляционного окна = 1</w:t>
      </w:r>
      <w:r>
        <w:t>5</w:t>
      </w:r>
      <w:r>
        <w:t xml:space="preserve"> и</w:t>
      </w:r>
    </w:p>
    <w:p w:rsidR="00B12C1F" w:rsidRDefault="00B12C1F" w:rsidP="00B12C1F">
      <w:r>
        <w:t xml:space="preserve">диапазона допустимых </w:t>
      </w:r>
      <w:proofErr w:type="spellStart"/>
      <w:r>
        <w:t>диспаратностей</w:t>
      </w:r>
      <w:proofErr w:type="spellEnd"/>
      <w:r>
        <w:t xml:space="preserve"> [0,</w:t>
      </w:r>
      <w:r>
        <w:rPr>
          <w:lang w:val="en-US"/>
        </w:rPr>
        <w:t>16</w:t>
      </w:r>
      <w:r>
        <w:t>]:</w:t>
      </w:r>
    </w:p>
    <w:p w:rsidR="00B12C1F" w:rsidRDefault="00B12C1F" w:rsidP="00B12C1F"/>
    <w:p w:rsidR="00B12C1F" w:rsidRDefault="00B12C1F" w:rsidP="00B12C1F">
      <w:r>
        <w:rPr>
          <w:noProof/>
        </w:rPr>
        <w:drawing>
          <wp:inline distT="0" distB="0" distL="0" distR="0">
            <wp:extent cx="4507865" cy="1240790"/>
            <wp:effectExtent l="0" t="0" r="635" b="0"/>
            <wp:docPr id="10" name="Рисунок 10" descr="/var/folders/j8/pzxgnfp57x97wwcm3snqxq780000gn/T/com.microsoft.Word/Content.MSO/3173F0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j8/pzxgnfp57x97wwcm3snqxq780000gn/T/com.microsoft.Word/Content.MSO/3173F01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1F" w:rsidRDefault="00B12C1F" w:rsidP="00B12C1F"/>
    <w:p w:rsidR="00B12C1F" w:rsidRDefault="00B12C1F" w:rsidP="00B12C1F">
      <w:r>
        <w:t xml:space="preserve">В целом карта </w:t>
      </w:r>
      <w:proofErr w:type="spellStart"/>
      <w:r>
        <w:t>диспаратностей</w:t>
      </w:r>
      <w:proofErr w:type="spellEnd"/>
      <w:r>
        <w:t xml:space="preserve"> улучшается за счет уменьшения</w:t>
      </w:r>
    </w:p>
    <w:p w:rsidR="00B12C1F" w:rsidRDefault="00B12C1F" w:rsidP="00B12C1F">
      <w:r>
        <w:t>количества шумов – корреляция в большом окне дает более</w:t>
      </w:r>
    </w:p>
    <w:p w:rsidR="00B12C1F" w:rsidRDefault="00B12C1F" w:rsidP="00B12C1F">
      <w:r>
        <w:t>помехоустойчивую оценку. В исследованных примерах выбор более</w:t>
      </w:r>
    </w:p>
    <w:p w:rsidR="00B12C1F" w:rsidRDefault="00B12C1F" w:rsidP="00B12C1F">
      <w:r>
        <w:t xml:space="preserve">точного диапазона </w:t>
      </w:r>
      <w:proofErr w:type="spellStart"/>
      <w:r>
        <w:t>диспаратностей</w:t>
      </w:r>
      <w:proofErr w:type="spellEnd"/>
      <w:r>
        <w:t xml:space="preserve"> для каждой конкретной стереопары</w:t>
      </w:r>
    </w:p>
    <w:p w:rsidR="00B12C1F" w:rsidRDefault="00B12C1F" w:rsidP="00B12C1F">
      <w:r>
        <w:t>также уменьшает количество ошибок, т.к. уменьшается количество</w:t>
      </w:r>
    </w:p>
    <w:p w:rsidR="00B12C1F" w:rsidRDefault="00B12C1F" w:rsidP="00B12C1F">
      <w:r>
        <w:t>возможных кандидатов для сопоставления.</w:t>
      </w:r>
    </w:p>
    <w:p w:rsidR="00B12C1F" w:rsidRDefault="00B12C1F" w:rsidP="00B12C1F"/>
    <w:p w:rsidR="00B12C1F" w:rsidRDefault="00B12C1F" w:rsidP="00B12C1F"/>
    <w:p w:rsidR="00B12C1F" w:rsidRPr="00B12C1F" w:rsidRDefault="00B12C1F" w:rsidP="00B12C1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прикреплена ниже в виде </w:t>
      </w:r>
      <w:proofErr w:type="spellStart"/>
      <w:r w:rsidRPr="004D71F6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4D7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1F6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12C1F" w:rsidRDefault="00B12C1F" w:rsidP="00B12C1F"/>
    <w:p w:rsidR="00B12C1F" w:rsidRDefault="00B12C1F" w:rsidP="00B12C1F"/>
    <w:p w:rsidR="00B12C1F" w:rsidRDefault="00B12C1F" w:rsidP="00B12C1F"/>
    <w:p w:rsidR="00B12C1F" w:rsidRDefault="00B12C1F" w:rsidP="00B12C1F"/>
    <w:p w:rsidR="00B12C1F" w:rsidRDefault="00B12C1F" w:rsidP="00B12C1F"/>
    <w:p w:rsidR="00B12C1F" w:rsidRDefault="00B12C1F" w:rsidP="00B12C1F">
      <w:bookmarkStart w:id="1" w:name="_GoBack"/>
      <w:bookmarkEnd w:id="1"/>
    </w:p>
    <w:p w:rsidR="00B12C1F" w:rsidRDefault="00B12C1F" w:rsidP="00B12C1F"/>
    <w:sectPr w:rsidR="00B12C1F" w:rsidSect="00FB061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B1"/>
    <w:rsid w:val="00B12C1F"/>
    <w:rsid w:val="00E90EB1"/>
    <w:rsid w:val="00F53320"/>
    <w:rsid w:val="00FB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D5C393"/>
  <w15:chartTrackingRefBased/>
  <w15:docId w15:val="{05481165-D4D7-194F-B59A-B1A2C01C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C1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E90EB1"/>
    <w:pPr>
      <w:widowControl w:val="0"/>
      <w:autoSpaceDE w:val="0"/>
      <w:autoSpaceDN w:val="0"/>
      <w:ind w:left="608"/>
      <w:jc w:val="center"/>
      <w:outlineLvl w:val="0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0EB1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90EB1"/>
    <w:pPr>
      <w:widowControl w:val="0"/>
      <w:autoSpaceDE w:val="0"/>
      <w:autoSpaceDN w:val="0"/>
      <w:ind w:left="102"/>
    </w:pPr>
    <w:rPr>
      <w:rFonts w:ascii="Courier New" w:eastAsia="Courier New" w:hAnsi="Courier New" w:cs="Courier New"/>
      <w:sz w:val="20"/>
      <w:szCs w:val="20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E90EB1"/>
    <w:rPr>
      <w:rFonts w:ascii="Courier New" w:eastAsia="Courier New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B12C1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Davletov</dc:creator>
  <cp:keywords/>
  <dc:description/>
  <cp:lastModifiedBy>Artem Davletov</cp:lastModifiedBy>
  <cp:revision>1</cp:revision>
  <dcterms:created xsi:type="dcterms:W3CDTF">2020-12-14T10:10:00Z</dcterms:created>
  <dcterms:modified xsi:type="dcterms:W3CDTF">2020-12-14T10:30:00Z</dcterms:modified>
</cp:coreProperties>
</file>