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6B82" w:rsidRDefault="00106B82" w:rsidP="00106B82">
      <w:pPr>
        <w:pStyle w:val="1"/>
        <w:spacing w:before="65" w:line="278" w:lineRule="auto"/>
        <w:ind w:right="615"/>
      </w:pPr>
      <w:bookmarkStart w:id="0" w:name="OLE_LINK1"/>
      <w:r>
        <w:t>МИНИСТЕРСТВО ОБРАЗОВАНИЯ И НАУКИ РОССИЙСКОЙ ФЕДЕРАЦИИ</w:t>
      </w:r>
    </w:p>
    <w:p w:rsidR="00106B82" w:rsidRDefault="00106B82" w:rsidP="00106B82">
      <w:pPr>
        <w:spacing w:line="276" w:lineRule="auto"/>
        <w:ind w:left="608" w:right="621"/>
        <w:jc w:val="center"/>
        <w:rPr>
          <w:sz w:val="28"/>
        </w:rPr>
      </w:pPr>
      <w:r>
        <w:rPr>
          <w:sz w:val="28"/>
        </w:rPr>
        <w:t>Санкт-Петербургский национальный исследовательский университет информационных технологий, механики и оптики.</w:t>
      </w: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spacing w:before="8"/>
        <w:ind w:left="0"/>
        <w:rPr>
          <w:rFonts w:ascii="Times New Roman"/>
          <w:sz w:val="42"/>
        </w:rPr>
      </w:pPr>
    </w:p>
    <w:p w:rsidR="00106B82" w:rsidRDefault="00106B82" w:rsidP="00106B82">
      <w:pPr>
        <w:pStyle w:val="1"/>
        <w:ind w:right="613"/>
      </w:pPr>
      <w:r>
        <w:t>Лабораторная работа №</w:t>
      </w:r>
      <w:r>
        <w:t>4</w:t>
      </w:r>
    </w:p>
    <w:p w:rsidR="00106B82" w:rsidRDefault="00106B82" w:rsidP="00106B82">
      <w:pPr>
        <w:pStyle w:val="1"/>
        <w:ind w:right="614"/>
        <w:rPr>
          <w:sz w:val="36"/>
          <w:szCs w:val="36"/>
        </w:rPr>
      </w:pPr>
      <w:r w:rsidRPr="00106B82">
        <w:rPr>
          <w:sz w:val="36"/>
          <w:szCs w:val="36"/>
        </w:rPr>
        <w:t>Анализ структуры оптического потока</w:t>
      </w:r>
    </w:p>
    <w:p w:rsidR="00106B82" w:rsidRDefault="00106B82" w:rsidP="00106B82">
      <w:pPr>
        <w:pStyle w:val="1"/>
        <w:ind w:right="614"/>
      </w:pPr>
      <w:r>
        <w:t>по</w:t>
      </w:r>
      <w:r>
        <w:rPr>
          <w:spacing w:val="-7"/>
        </w:rPr>
        <w:t xml:space="preserve"> </w:t>
      </w:r>
      <w:r>
        <w:t>дисциплине</w:t>
      </w:r>
    </w:p>
    <w:p w:rsidR="00106B82" w:rsidRDefault="00106B82" w:rsidP="00106B82">
      <w:pPr>
        <w:spacing w:before="48"/>
        <w:ind w:left="608" w:right="613"/>
        <w:jc w:val="center"/>
        <w:rPr>
          <w:sz w:val="28"/>
        </w:rPr>
      </w:pPr>
      <w:r>
        <w:rPr>
          <w:sz w:val="28"/>
        </w:rPr>
        <w:t>Компьютерное зрение</w:t>
      </w: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spacing w:before="8"/>
        <w:ind w:left="0"/>
        <w:rPr>
          <w:rFonts w:ascii="Times New Roman"/>
          <w:sz w:val="35"/>
        </w:rPr>
      </w:pPr>
    </w:p>
    <w:p w:rsidR="00106B82" w:rsidRDefault="00106B82" w:rsidP="00106B82">
      <w:pPr>
        <w:pStyle w:val="1"/>
        <w:ind w:left="0" w:right="104"/>
        <w:jc w:val="right"/>
      </w:pPr>
      <w:r>
        <w:t>Выполнил студент группы</w:t>
      </w:r>
      <w:r>
        <w:rPr>
          <w:spacing w:val="-13"/>
        </w:rPr>
        <w:t xml:space="preserve"> </w:t>
      </w:r>
      <w:r>
        <w:t>М3403:</w:t>
      </w:r>
    </w:p>
    <w:p w:rsidR="00106B82" w:rsidRDefault="00106B82" w:rsidP="00106B82">
      <w:pPr>
        <w:spacing w:before="47"/>
        <w:ind w:right="104"/>
        <w:jc w:val="right"/>
        <w:rPr>
          <w:sz w:val="28"/>
        </w:rPr>
      </w:pPr>
      <w:r>
        <w:rPr>
          <w:sz w:val="28"/>
        </w:rPr>
        <w:t>Давлетов Артем Эдуардович</w:t>
      </w:r>
    </w:p>
    <w:p w:rsidR="00106B82" w:rsidRDefault="00106B82" w:rsidP="00106B82">
      <w:pPr>
        <w:spacing w:before="47"/>
        <w:ind w:right="104"/>
        <w:jc w:val="right"/>
        <w:rPr>
          <w:sz w:val="28"/>
        </w:rPr>
      </w:pPr>
    </w:p>
    <w:p w:rsidR="00106B82" w:rsidRDefault="00106B82" w:rsidP="00106B82">
      <w:pPr>
        <w:spacing w:before="47"/>
        <w:ind w:right="104"/>
        <w:jc w:val="right"/>
        <w:rPr>
          <w:sz w:val="28"/>
        </w:rPr>
      </w:pPr>
      <w:r>
        <w:rPr>
          <w:sz w:val="28"/>
        </w:rPr>
        <w:t>Преподаватель:</w:t>
      </w:r>
    </w:p>
    <w:p w:rsidR="00106B82" w:rsidRPr="001A64E7" w:rsidRDefault="00106B82" w:rsidP="00106B82">
      <w:pPr>
        <w:spacing w:before="47"/>
        <w:ind w:right="104"/>
        <w:jc w:val="right"/>
        <w:rPr>
          <w:rFonts w:eastAsia="Courier New" w:cs="Courier New"/>
          <w:sz w:val="28"/>
          <w:szCs w:val="22"/>
        </w:rPr>
      </w:pPr>
      <w:r>
        <w:rPr>
          <w:rFonts w:ascii="TimesNewRomanPSMT" w:hAnsi="TimesNewRomanPSMT"/>
          <w:sz w:val="28"/>
          <w:szCs w:val="28"/>
        </w:rPr>
        <w:t xml:space="preserve">Титаренко Михаил Алексеевич </w:t>
      </w:r>
    </w:p>
    <w:p w:rsidR="00106B82" w:rsidRPr="001A64E7" w:rsidRDefault="00106B82" w:rsidP="00106B82">
      <w:pPr>
        <w:spacing w:before="47"/>
        <w:ind w:right="104"/>
        <w:jc w:val="right"/>
        <w:rPr>
          <w:sz w:val="28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jc w:val="right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30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41"/>
        </w:rPr>
      </w:pPr>
    </w:p>
    <w:p w:rsidR="00106B82" w:rsidRDefault="00106B82" w:rsidP="00106B82">
      <w:pPr>
        <w:pStyle w:val="a3"/>
        <w:ind w:left="0"/>
        <w:rPr>
          <w:rFonts w:ascii="Times New Roman"/>
          <w:sz w:val="41"/>
        </w:rPr>
      </w:pPr>
    </w:p>
    <w:p w:rsidR="00106B82" w:rsidRDefault="00106B82" w:rsidP="00106B82">
      <w:pPr>
        <w:ind w:left="608" w:right="611"/>
        <w:jc w:val="center"/>
        <w:rPr>
          <w:sz w:val="28"/>
        </w:rPr>
      </w:pPr>
      <w:r>
        <w:rPr>
          <w:sz w:val="28"/>
        </w:rPr>
        <w:t>2020</w:t>
      </w:r>
    </w:p>
    <w:bookmarkEnd w:id="0"/>
    <w:p w:rsidR="00106B82" w:rsidRDefault="00106B82" w:rsidP="00106B82"/>
    <w:p w:rsidR="00F53320" w:rsidRDefault="00F53320"/>
    <w:p w:rsidR="00106B82" w:rsidRDefault="00106B82" w:rsidP="00106B82">
      <w:r>
        <w:lastRenderedPageBreak/>
        <w:t>Цель работы</w:t>
      </w:r>
      <w:r>
        <w:t>:</w:t>
      </w:r>
      <w:r>
        <w:t xml:space="preserve"> ознакомиться с методами восстановления оптического</w:t>
      </w:r>
    </w:p>
    <w:p w:rsidR="00106B82" w:rsidRDefault="00106B82" w:rsidP="00106B82">
      <w:r>
        <w:t>потока и исследовать их применимость к естественным изображениям в</w:t>
      </w:r>
    </w:p>
    <w:p w:rsidR="00106B82" w:rsidRDefault="00106B82" w:rsidP="00106B82">
      <w:r>
        <w:t>случае движения объектов сцены или камеры.</w:t>
      </w:r>
    </w:p>
    <w:p w:rsidR="00106B82" w:rsidRDefault="00106B82" w:rsidP="00106B82"/>
    <w:p w:rsidR="00540413" w:rsidRDefault="00540413" w:rsidP="00540413">
      <w:r>
        <w:t>В данной программе после загрузки пары изображений производится</w:t>
      </w:r>
    </w:p>
    <w:p w:rsidR="00540413" w:rsidRDefault="00540413" w:rsidP="00540413">
      <w:r>
        <w:t>выделение на них ключевых точек с помощью процедуры</w:t>
      </w:r>
    </w:p>
    <w:p w:rsidR="00540413" w:rsidRPr="00540413" w:rsidRDefault="00540413" w:rsidP="00540413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540413">
        <w:rPr>
          <w:rFonts w:ascii="Courier New" w:hAnsi="Courier New" w:cs="Courier New"/>
          <w:color w:val="000000"/>
          <w:sz w:val="21"/>
          <w:szCs w:val="21"/>
        </w:rPr>
        <w:t>cv2.goodFeaturesToTrack()</w:t>
      </w:r>
      <w:r>
        <w:t>. Далее для каждой точки первого изображения</w:t>
      </w:r>
    </w:p>
    <w:p w:rsidR="00540413" w:rsidRDefault="00540413" w:rsidP="00540413">
      <w:r>
        <w:t>находится ближайшая точка второго изображения. Если эти две точки</w:t>
      </w:r>
    </w:p>
    <w:p w:rsidR="00540413" w:rsidRDefault="00540413" w:rsidP="00540413">
      <w:r>
        <w:t>располагается достаточно близко, то они считаются отождествленными.</w:t>
      </w:r>
      <w:r w:rsidRPr="00540413">
        <w:t xml:space="preserve"> </w:t>
      </w:r>
      <w:r>
        <w:t>При этом предполагается, что в видеоряде отсутствуют быстрые</w:t>
      </w:r>
    </w:p>
    <w:p w:rsidR="00106B82" w:rsidRDefault="00540413" w:rsidP="00540413">
      <w:r>
        <w:t>перемещения.</w:t>
      </w:r>
    </w:p>
    <w:p w:rsidR="00540413" w:rsidRDefault="00540413" w:rsidP="00540413"/>
    <w:p w:rsidR="00540413" w:rsidRDefault="00540413" w:rsidP="00540413">
      <w:r>
        <w:t>Проверим работу алгоритма при разных условиях движения:</w:t>
      </w:r>
    </w:p>
    <w:p w:rsidR="00540413" w:rsidRDefault="00540413" w:rsidP="00540413"/>
    <w:p w:rsidR="00540413" w:rsidRDefault="00540413" w:rsidP="00540413">
      <w:pPr>
        <w:pStyle w:val="a5"/>
        <w:numPr>
          <w:ilvl w:val="0"/>
          <w:numId w:val="1"/>
        </w:numPr>
      </w:pPr>
      <w:r>
        <w:t>Вращение объекта при неподвижной камере:</w:t>
      </w:r>
    </w:p>
    <w:p w:rsidR="00540413" w:rsidRDefault="00540413" w:rsidP="00540413">
      <w:pPr>
        <w:pStyle w:val="a5"/>
      </w:pPr>
    </w:p>
    <w:p w:rsidR="00540413" w:rsidRPr="00540413" w:rsidRDefault="00540413" w:rsidP="00540413">
      <w:pPr>
        <w:jc w:val="center"/>
      </w:pPr>
      <w:r w:rsidRPr="00540413">
        <w:rPr>
          <w:noProof/>
        </w:rPr>
        <w:drawing>
          <wp:inline distT="0" distB="0" distL="0" distR="0">
            <wp:extent cx="5936615" cy="1696720"/>
            <wp:effectExtent l="0" t="0" r="0" b="5080"/>
            <wp:docPr id="1" name="Рисунок 1" descr="/var/folders/j8/pzxgnfp57x97wwcm3snqxq780000gn/T/com.microsoft.Word/Content.MSO/168E4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j8/pzxgnfp57x97wwcm3snqxq780000gn/T/com.microsoft.Word/Content.MSO/168E4BE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  <w:r>
        <w:t>Результат</w:t>
      </w:r>
      <w:r w:rsidRPr="00540413">
        <w:t xml:space="preserve">: </w:t>
      </w:r>
      <w:r>
        <w:t>всего точек</w:t>
      </w:r>
      <w:r w:rsidRPr="00540413">
        <w:t xml:space="preserve"> 25, </w:t>
      </w:r>
      <w:r>
        <w:t>найдено</w:t>
      </w:r>
      <w:r w:rsidRPr="00540413">
        <w:t xml:space="preserve"> - 17, </w:t>
      </w:r>
      <w:r>
        <w:t>точность</w:t>
      </w:r>
      <w:r w:rsidRPr="00540413">
        <w:t xml:space="preserve"> - 68.0%</w:t>
      </w:r>
      <w:r w:rsidRPr="00540413">
        <w:t>.</w:t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  <w:numPr>
          <w:ilvl w:val="0"/>
          <w:numId w:val="1"/>
        </w:numPr>
      </w:pPr>
      <w:r>
        <w:t>Движение камеры строго вправо в студийных условиях:</w:t>
      </w:r>
    </w:p>
    <w:p w:rsidR="00540413" w:rsidRDefault="00540413" w:rsidP="00540413">
      <w:pPr>
        <w:pStyle w:val="a5"/>
      </w:pPr>
    </w:p>
    <w:p w:rsidR="00540413" w:rsidRPr="00540413" w:rsidRDefault="00540413" w:rsidP="00540413">
      <w:r w:rsidRPr="00540413">
        <w:rPr>
          <w:noProof/>
        </w:rPr>
        <w:drawing>
          <wp:inline distT="0" distB="0" distL="0" distR="0">
            <wp:extent cx="5936615" cy="1474470"/>
            <wp:effectExtent l="0" t="0" r="0" b="0"/>
            <wp:docPr id="2" name="Рисунок 2" descr="/var/folders/j8/pzxgnfp57x97wwcm3snqxq780000gn/T/com.microsoft.Word/Content.MSO/5F712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j8/pzxgnfp57x97wwcm3snqxq780000gn/T/com.microsoft.Word/Content.MSO/5F712E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  <w:r>
        <w:t>Результат</w:t>
      </w:r>
      <w:r w:rsidRPr="00540413">
        <w:t xml:space="preserve">: </w:t>
      </w:r>
      <w:r>
        <w:t>всего точек</w:t>
      </w:r>
      <w:r w:rsidRPr="00540413">
        <w:t xml:space="preserve"> 25, </w:t>
      </w:r>
      <w:r>
        <w:t>найдено</w:t>
      </w:r>
      <w:r w:rsidRPr="00540413">
        <w:t xml:space="preserve"> - </w:t>
      </w:r>
      <w:r>
        <w:t>24</w:t>
      </w:r>
      <w:r w:rsidRPr="00540413">
        <w:t xml:space="preserve">, </w:t>
      </w:r>
      <w:r>
        <w:t>точность</w:t>
      </w:r>
      <w:r w:rsidRPr="00540413">
        <w:t xml:space="preserve"> - </w:t>
      </w:r>
      <w:r>
        <w:t>96</w:t>
      </w:r>
      <w:r w:rsidRPr="00540413">
        <w:t>.0%.</w:t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  <w:numPr>
          <w:ilvl w:val="0"/>
          <w:numId w:val="1"/>
        </w:numPr>
      </w:pPr>
      <w:r>
        <w:lastRenderedPageBreak/>
        <w:t>Движение камеры по спирали вниз:</w:t>
      </w:r>
    </w:p>
    <w:p w:rsidR="00540413" w:rsidRDefault="00540413" w:rsidP="00540413">
      <w:pPr>
        <w:pStyle w:val="a5"/>
      </w:pPr>
    </w:p>
    <w:p w:rsidR="00540413" w:rsidRDefault="00540413" w:rsidP="00540413">
      <w:r>
        <w:rPr>
          <w:noProof/>
        </w:rPr>
        <w:drawing>
          <wp:inline distT="0" distB="0" distL="0" distR="0">
            <wp:extent cx="5936615" cy="1696720"/>
            <wp:effectExtent l="0" t="0" r="0" b="5080"/>
            <wp:docPr id="3" name="Рисунок 3" descr="/var/folders/j8/pzxgnfp57x97wwcm3snqxq780000gn/T/com.microsoft.Word/Content.MSO/CCF89D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j8/pzxgnfp57x97wwcm3snqxq780000gn/T/com.microsoft.Word/Content.MSO/CCF89DD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13" w:rsidRDefault="00540413" w:rsidP="00540413">
      <w:pPr>
        <w:pStyle w:val="a5"/>
      </w:pPr>
      <w:r>
        <w:t>Результат</w:t>
      </w:r>
      <w:r w:rsidRPr="00540413">
        <w:t xml:space="preserve">: </w:t>
      </w:r>
      <w:r>
        <w:t>всего точек</w:t>
      </w:r>
      <w:r w:rsidRPr="00540413">
        <w:t xml:space="preserve"> 25, </w:t>
      </w:r>
      <w:r>
        <w:t>найдено</w:t>
      </w:r>
      <w:r w:rsidRPr="00540413">
        <w:t xml:space="preserve"> - </w:t>
      </w:r>
      <w:r>
        <w:t>18</w:t>
      </w:r>
      <w:r w:rsidRPr="00540413">
        <w:t xml:space="preserve">, </w:t>
      </w:r>
      <w:r>
        <w:t>точность</w:t>
      </w:r>
      <w:r w:rsidRPr="00540413">
        <w:t xml:space="preserve"> - </w:t>
      </w:r>
      <w:r>
        <w:t>72</w:t>
      </w:r>
      <w:r w:rsidRPr="00540413">
        <w:t>.0%.</w:t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  <w:numPr>
          <w:ilvl w:val="0"/>
          <w:numId w:val="1"/>
        </w:numPr>
      </w:pPr>
      <w:r>
        <w:t xml:space="preserve">Движение камеры строго вверх не в студийных </w:t>
      </w:r>
      <w:proofErr w:type="gramStart"/>
      <w:r>
        <w:t>условиях(</w:t>
      </w:r>
      <w:proofErr w:type="gramEnd"/>
      <w:r>
        <w:t xml:space="preserve">съемка производится с </w:t>
      </w:r>
      <w:proofErr w:type="spellStart"/>
      <w:r>
        <w:t>квадракоптера</w:t>
      </w:r>
      <w:proofErr w:type="spellEnd"/>
      <w:r>
        <w:t>):</w:t>
      </w:r>
    </w:p>
    <w:p w:rsidR="00540413" w:rsidRDefault="00540413" w:rsidP="00540413">
      <w:pPr>
        <w:pStyle w:val="a5"/>
      </w:pPr>
    </w:p>
    <w:p w:rsidR="00540413" w:rsidRDefault="00540413" w:rsidP="00540413">
      <w:r>
        <w:rPr>
          <w:noProof/>
        </w:rPr>
        <w:drawing>
          <wp:inline distT="0" distB="0" distL="0" distR="0">
            <wp:extent cx="5936615" cy="1696720"/>
            <wp:effectExtent l="0" t="0" r="0" b="5080"/>
            <wp:docPr id="4" name="Рисунок 4" descr="/var/folders/j8/pzxgnfp57x97wwcm3snqxq780000gn/T/com.microsoft.Word/Content.MSO/3ABDC2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j8/pzxgnfp57x97wwcm3snqxq780000gn/T/com.microsoft.Word/Content.MSO/3ABDC24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13" w:rsidRDefault="00540413" w:rsidP="00540413"/>
    <w:p w:rsidR="00540413" w:rsidRDefault="00540413" w:rsidP="00540413">
      <w:pPr>
        <w:pStyle w:val="a5"/>
      </w:pPr>
      <w:r>
        <w:t>Результат</w:t>
      </w:r>
      <w:r w:rsidRPr="00540413">
        <w:t xml:space="preserve">: </w:t>
      </w:r>
      <w:r>
        <w:t>всего точек</w:t>
      </w:r>
      <w:r w:rsidRPr="00540413">
        <w:t xml:space="preserve"> 25, </w:t>
      </w:r>
      <w:r>
        <w:t>найдено</w:t>
      </w:r>
      <w:r w:rsidRPr="00540413">
        <w:t xml:space="preserve"> - </w:t>
      </w:r>
      <w:r>
        <w:t>1</w:t>
      </w:r>
      <w:r>
        <w:t>7</w:t>
      </w:r>
      <w:r w:rsidRPr="00540413">
        <w:t xml:space="preserve">, </w:t>
      </w:r>
      <w:r>
        <w:t>точность</w:t>
      </w:r>
      <w:r w:rsidRPr="00540413">
        <w:t xml:space="preserve"> - </w:t>
      </w:r>
      <w:r>
        <w:t>68</w:t>
      </w:r>
      <w:r w:rsidRPr="00540413">
        <w:t>.0%.</w:t>
      </w:r>
    </w:p>
    <w:p w:rsidR="00540413" w:rsidRDefault="00540413" w:rsidP="00540413"/>
    <w:p w:rsidR="00540413" w:rsidRPr="00540413" w:rsidRDefault="00540413" w:rsidP="00540413">
      <w:pPr>
        <w:pStyle w:val="a5"/>
      </w:pPr>
    </w:p>
    <w:p w:rsidR="00540413" w:rsidRDefault="00540413" w:rsidP="00540413">
      <w:pPr>
        <w:pStyle w:val="a5"/>
        <w:numPr>
          <w:ilvl w:val="0"/>
          <w:numId w:val="1"/>
        </w:numPr>
      </w:pPr>
      <w:r>
        <w:t xml:space="preserve">Отдаление камеры от объекта по </w:t>
      </w:r>
      <w:proofErr w:type="gramStart"/>
      <w:r>
        <w:t>диагонали(</w:t>
      </w:r>
      <w:proofErr w:type="gramEnd"/>
      <w:r>
        <w:t>от объекта и наверх):</w:t>
      </w:r>
    </w:p>
    <w:p w:rsidR="00540413" w:rsidRDefault="00540413" w:rsidP="00540413">
      <w:pPr>
        <w:pStyle w:val="a5"/>
      </w:pPr>
    </w:p>
    <w:p w:rsidR="00540413" w:rsidRDefault="00540413" w:rsidP="00540413">
      <w:r>
        <w:rPr>
          <w:noProof/>
        </w:rPr>
        <w:drawing>
          <wp:inline distT="0" distB="0" distL="0" distR="0">
            <wp:extent cx="5936615" cy="1696720"/>
            <wp:effectExtent l="0" t="0" r="0" b="5080"/>
            <wp:docPr id="5" name="Рисунок 5" descr="/var/folders/j8/pzxgnfp57x97wwcm3snqxq780000gn/T/com.microsoft.Word/Content.MSO/AB4771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j8/pzxgnfp57x97wwcm3snqxq780000gn/T/com.microsoft.Word/Content.MSO/AB47719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413" w:rsidRDefault="00540413" w:rsidP="00540413">
      <w:pPr>
        <w:pStyle w:val="a5"/>
      </w:pPr>
    </w:p>
    <w:p w:rsidR="00540413" w:rsidRDefault="00540413" w:rsidP="00540413">
      <w:pPr>
        <w:pStyle w:val="a5"/>
      </w:pPr>
      <w:r>
        <w:t>Результат</w:t>
      </w:r>
      <w:r w:rsidRPr="00540413">
        <w:t xml:space="preserve">: </w:t>
      </w:r>
      <w:r>
        <w:t>всего точек</w:t>
      </w:r>
      <w:r w:rsidRPr="00540413">
        <w:t xml:space="preserve"> 25, </w:t>
      </w:r>
      <w:r>
        <w:t>найдено</w:t>
      </w:r>
      <w:r w:rsidRPr="00540413">
        <w:t xml:space="preserve"> - </w:t>
      </w:r>
      <w:r>
        <w:t>20</w:t>
      </w:r>
      <w:r w:rsidRPr="00540413">
        <w:t xml:space="preserve">, </w:t>
      </w:r>
      <w:r>
        <w:t>точность</w:t>
      </w:r>
      <w:r w:rsidRPr="00540413">
        <w:t xml:space="preserve"> - </w:t>
      </w:r>
      <w:r>
        <w:t>80</w:t>
      </w:r>
      <w:r w:rsidRPr="00540413">
        <w:t>.0%.</w:t>
      </w:r>
    </w:p>
    <w:p w:rsidR="00540413" w:rsidRDefault="00540413" w:rsidP="00540413">
      <w:pPr>
        <w:pStyle w:val="a5"/>
      </w:pPr>
    </w:p>
    <w:p w:rsidR="00540413" w:rsidRDefault="00540413" w:rsidP="00540413">
      <w:pPr>
        <w:jc w:val="both"/>
      </w:pPr>
      <w:r>
        <w:t xml:space="preserve">Можно сделать вывод, что алгоритму не всегда удается определить те же самые точки потока, поэтому для снятия неоднозначности </w:t>
      </w:r>
      <w:r>
        <w:t>необходимо</w:t>
      </w:r>
      <w:r>
        <w:t xml:space="preserve"> </w:t>
      </w:r>
      <w:r>
        <w:t>производить дополнительное описание этих точек системой признаков, по</w:t>
      </w:r>
      <w:r>
        <w:t xml:space="preserve"> </w:t>
      </w:r>
      <w:r>
        <w:t>которым осуществлять их отождествление.</w:t>
      </w:r>
      <w:r>
        <w:t xml:space="preserve"> </w:t>
      </w:r>
    </w:p>
    <w:p w:rsidR="00540413" w:rsidRDefault="00540413" w:rsidP="00540413">
      <w:pPr>
        <w:jc w:val="both"/>
      </w:pPr>
    </w:p>
    <w:p w:rsidR="00540413" w:rsidRDefault="00540413" w:rsidP="00540413">
      <w:pPr>
        <w:jc w:val="both"/>
      </w:pPr>
    </w:p>
    <w:p w:rsidR="00540413" w:rsidRDefault="00540413" w:rsidP="00540413">
      <w:pPr>
        <w:jc w:val="both"/>
      </w:pPr>
    </w:p>
    <w:p w:rsidR="00540413" w:rsidRPr="00540413" w:rsidRDefault="00540413" w:rsidP="00540413">
      <w:pPr>
        <w:pStyle w:val="a5"/>
        <w:rPr>
          <w:sz w:val="28"/>
          <w:szCs w:val="28"/>
        </w:rPr>
      </w:pPr>
      <w:r>
        <w:rPr>
          <w:sz w:val="28"/>
          <w:szCs w:val="28"/>
        </w:rPr>
        <w:t xml:space="preserve">Реализация прикреплена ниже в виде </w:t>
      </w:r>
      <w:proofErr w:type="spellStart"/>
      <w:r w:rsidRPr="004D71F6">
        <w:rPr>
          <w:sz w:val="28"/>
          <w:szCs w:val="28"/>
        </w:rPr>
        <w:t>jupyter</w:t>
      </w:r>
      <w:proofErr w:type="spellEnd"/>
      <w:r w:rsidRPr="004D71F6">
        <w:rPr>
          <w:sz w:val="28"/>
          <w:szCs w:val="28"/>
        </w:rPr>
        <w:t xml:space="preserve"> </w:t>
      </w:r>
      <w:proofErr w:type="spellStart"/>
      <w:r w:rsidRPr="004D71F6">
        <w:rPr>
          <w:sz w:val="28"/>
          <w:szCs w:val="28"/>
        </w:rPr>
        <w:t>notebook</w:t>
      </w:r>
      <w:proofErr w:type="spellEnd"/>
      <w:r>
        <w:rPr>
          <w:sz w:val="28"/>
          <w:szCs w:val="28"/>
        </w:rPr>
        <w:t>:</w:t>
      </w:r>
      <w:bookmarkStart w:id="1" w:name="_GoBack"/>
      <w:bookmarkEnd w:id="1"/>
    </w:p>
    <w:sectPr w:rsidR="00540413" w:rsidRPr="00540413" w:rsidSect="00FB061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D050A8"/>
    <w:multiLevelType w:val="hybridMultilevel"/>
    <w:tmpl w:val="915AB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B82"/>
    <w:rsid w:val="00106B82"/>
    <w:rsid w:val="00540413"/>
    <w:rsid w:val="006E14AC"/>
    <w:rsid w:val="00F53320"/>
    <w:rsid w:val="00FB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984DD4"/>
  <w15:chartTrackingRefBased/>
  <w15:docId w15:val="{29B57643-4193-F44F-9C88-D880384E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413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106B82"/>
    <w:pPr>
      <w:widowControl w:val="0"/>
      <w:autoSpaceDE w:val="0"/>
      <w:autoSpaceDN w:val="0"/>
      <w:ind w:left="608"/>
      <w:jc w:val="center"/>
      <w:outlineLvl w:val="0"/>
    </w:pPr>
    <w:rPr>
      <w:sz w:val="28"/>
      <w:szCs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B82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06B82"/>
    <w:pPr>
      <w:widowControl w:val="0"/>
      <w:autoSpaceDE w:val="0"/>
      <w:autoSpaceDN w:val="0"/>
      <w:ind w:left="102"/>
    </w:pPr>
    <w:rPr>
      <w:rFonts w:ascii="Courier New" w:eastAsia="Courier New" w:hAnsi="Courier New" w:cs="Courier New"/>
      <w:sz w:val="20"/>
      <w:szCs w:val="20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106B82"/>
    <w:rPr>
      <w:rFonts w:ascii="Courier New" w:eastAsia="Courier New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540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Davletov</dc:creator>
  <cp:keywords/>
  <dc:description/>
  <cp:lastModifiedBy>Artem Davletov</cp:lastModifiedBy>
  <cp:revision>1</cp:revision>
  <dcterms:created xsi:type="dcterms:W3CDTF">2020-12-14T12:53:00Z</dcterms:created>
  <dcterms:modified xsi:type="dcterms:W3CDTF">2020-12-14T16:15:00Z</dcterms:modified>
</cp:coreProperties>
</file>