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Lucida Sans Unicode" w:hAnsi="Times New Roman"/>
          <w:b/>
          <w:sz w:val="24"/>
          <w:szCs w:val="24"/>
          <w:lang w:eastAsia="ru-RU"/>
        </w:rPr>
      </w:pPr>
      <w:r w:rsidRPr="00476994">
        <w:rPr>
          <w:rFonts w:ascii="Times New Roman" w:eastAsia="Lucida Sans Unicode" w:hAnsi="Times New Roman"/>
          <w:b/>
          <w:sz w:val="24"/>
          <w:szCs w:val="24"/>
          <w:lang w:eastAsia="ru-RU"/>
        </w:rPr>
        <w:t>МИНИСТЕРСТВО ТРАНСПОРТА РОССИЙСКОЙ ФЕДЕРАЦИИ</w:t>
      </w: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Lucida Sans Unicode" w:hAnsi="Times New Roman"/>
          <w:sz w:val="20"/>
          <w:szCs w:val="20"/>
          <w:lang w:eastAsia="ru-RU"/>
        </w:rPr>
      </w:pPr>
      <w:r w:rsidRPr="00476994">
        <w:rPr>
          <w:rFonts w:ascii="Times New Roman" w:eastAsia="Lucida Sans Unicode" w:hAnsi="Times New Roman"/>
          <w:sz w:val="20"/>
          <w:szCs w:val="20"/>
          <w:lang w:eastAsia="ru-RU"/>
        </w:rPr>
        <w:t>ФЕДЕРАЛЬНОЕ ГОСУДАРСТВЕННОЕ АВТОНОМНОЕ ОБРАЗОВАТЕЛЬНОЕ</w:t>
      </w: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Lucida Sans Unicode" w:hAnsi="Times New Roman"/>
          <w:sz w:val="20"/>
          <w:szCs w:val="20"/>
          <w:lang w:eastAsia="ru-RU"/>
        </w:rPr>
      </w:pPr>
      <w:r w:rsidRPr="00476994">
        <w:rPr>
          <w:rFonts w:ascii="Times New Roman" w:eastAsia="Lucida Sans Unicode" w:hAnsi="Times New Roman"/>
          <w:sz w:val="20"/>
          <w:szCs w:val="20"/>
          <w:lang w:eastAsia="ru-RU"/>
        </w:rPr>
        <w:t>УЧРЕЖДЕНИЕ ВЫСШЕГО ОБРАЗОВАНИЯ</w:t>
      </w:r>
    </w:p>
    <w:p w:rsidR="00AE0599" w:rsidRPr="00476994" w:rsidRDefault="00AE0599" w:rsidP="00AE0599">
      <w:pPr>
        <w:widowControl w:val="0"/>
        <w:tabs>
          <w:tab w:val="left" w:pos="1230"/>
          <w:tab w:val="center" w:pos="4679"/>
        </w:tabs>
        <w:suppressAutoHyphens/>
        <w:spacing w:after="0" w:line="240" w:lineRule="auto"/>
        <w:jc w:val="center"/>
        <w:rPr>
          <w:rFonts w:ascii="Times New Roman" w:eastAsia="Lucida Sans Unicode" w:hAnsi="Times New Roman"/>
          <w:b/>
          <w:sz w:val="28"/>
          <w:szCs w:val="28"/>
          <w:lang w:eastAsia="ru-RU"/>
        </w:rPr>
      </w:pPr>
      <w:r w:rsidRPr="00476994">
        <w:rPr>
          <w:rFonts w:ascii="Times New Roman" w:eastAsia="Lucida Sans Unicode" w:hAnsi="Times New Roman"/>
          <w:b/>
          <w:sz w:val="28"/>
          <w:szCs w:val="28"/>
          <w:lang w:eastAsia="ru-RU"/>
        </w:rPr>
        <w:t>«РОССИЙСКИЙ УНИВЕРСИТЕТ ТРАНСПОРТА»</w:t>
      </w:r>
    </w:p>
    <w:p w:rsidR="00AE0599" w:rsidRPr="00476994" w:rsidRDefault="00AE0599" w:rsidP="00AE0599">
      <w:pPr>
        <w:widowControl w:val="0"/>
        <w:suppressAutoHyphens/>
        <w:spacing w:after="0" w:line="240" w:lineRule="auto"/>
        <w:jc w:val="center"/>
        <w:rPr>
          <w:rFonts w:ascii="Times New Roman" w:eastAsia="Lucida Sans Unicode" w:hAnsi="Times New Roman"/>
          <w:b/>
          <w:sz w:val="28"/>
          <w:szCs w:val="28"/>
          <w:lang w:eastAsia="ru-RU"/>
        </w:rPr>
      </w:pPr>
      <w:r w:rsidRPr="00476994">
        <w:rPr>
          <w:rFonts w:ascii="Times New Roman" w:eastAsia="Lucida Sans Unicode" w:hAnsi="Times New Roman"/>
          <w:b/>
          <w:sz w:val="28"/>
          <w:szCs w:val="28"/>
          <w:lang w:eastAsia="ru-RU"/>
        </w:rPr>
        <w:t>(РУТ (МИИТ)</w:t>
      </w:r>
    </w:p>
    <w:p w:rsidR="00AE0599" w:rsidRPr="00476994" w:rsidRDefault="00AE0599" w:rsidP="00AE0599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Кафедра «Управление и защита информации»</w:t>
      </w:r>
    </w:p>
    <w:p w:rsidR="00AE0599" w:rsidRPr="00476994" w:rsidRDefault="00AE0599" w:rsidP="00AE0599">
      <w:pPr>
        <w:spacing w:after="0" w:line="360" w:lineRule="auto"/>
        <w:rPr>
          <w:rFonts w:ascii="Times New Roman" w:eastAsia="Times New Roman" w:hAnsi="Times New Roman"/>
          <w:b/>
          <w:sz w:val="27"/>
          <w:szCs w:val="27"/>
          <w:lang w:eastAsia="ru-RU"/>
        </w:rPr>
      </w:pPr>
    </w:p>
    <w:p w:rsidR="00AE0599" w:rsidRPr="00476994" w:rsidRDefault="00AE0599" w:rsidP="00AE0599">
      <w:pPr>
        <w:tabs>
          <w:tab w:val="left" w:pos="8355"/>
        </w:tabs>
        <w:spacing w:after="0" w:line="240" w:lineRule="auto"/>
        <w:rPr>
          <w:rFonts w:ascii="Times New Roman" w:eastAsia="Times New Roman" w:hAnsi="Times New Roman"/>
          <w:b/>
          <w:sz w:val="40"/>
          <w:szCs w:val="40"/>
          <w:lang w:eastAsia="ru-RU"/>
        </w:rPr>
      </w:pPr>
      <w:r w:rsidRPr="00476994">
        <w:rPr>
          <w:rFonts w:ascii="Times New Roman" w:eastAsia="Times New Roman" w:hAnsi="Times New Roman"/>
          <w:b/>
          <w:sz w:val="40"/>
          <w:szCs w:val="40"/>
          <w:lang w:eastAsia="ru-RU"/>
        </w:rPr>
        <w:tab/>
      </w:r>
    </w:p>
    <w:p w:rsidR="00AE0599" w:rsidRPr="00476994" w:rsidRDefault="00AE0599" w:rsidP="00AE0599">
      <w:pPr>
        <w:tabs>
          <w:tab w:val="left" w:pos="8355"/>
        </w:tabs>
        <w:spacing w:after="0" w:line="240" w:lineRule="auto"/>
        <w:rPr>
          <w:rFonts w:ascii="Times New Roman" w:eastAsia="Times New Roman" w:hAnsi="Times New Roman"/>
          <w:b/>
          <w:sz w:val="40"/>
          <w:szCs w:val="40"/>
          <w:lang w:eastAsia="ru-RU"/>
        </w:rPr>
      </w:pPr>
    </w:p>
    <w:p w:rsidR="00AE0599" w:rsidRPr="00476994" w:rsidRDefault="00AE0599" w:rsidP="00AE0599">
      <w:pPr>
        <w:tabs>
          <w:tab w:val="left" w:pos="8355"/>
        </w:tabs>
        <w:spacing w:after="0" w:line="240" w:lineRule="auto"/>
        <w:rPr>
          <w:rFonts w:ascii="Times New Roman" w:eastAsia="Times New Roman" w:hAnsi="Times New Roman"/>
          <w:b/>
          <w:sz w:val="40"/>
          <w:szCs w:val="40"/>
          <w:lang w:eastAsia="ru-RU"/>
        </w:rPr>
      </w:pPr>
    </w:p>
    <w:p w:rsidR="00AE0599" w:rsidRPr="00476994" w:rsidRDefault="00AE0599" w:rsidP="00AE0599">
      <w:pPr>
        <w:tabs>
          <w:tab w:val="left" w:pos="8355"/>
        </w:tabs>
        <w:spacing w:after="0" w:line="240" w:lineRule="auto"/>
        <w:rPr>
          <w:rFonts w:ascii="Times New Roman" w:eastAsia="Times New Roman" w:hAnsi="Times New Roman"/>
          <w:b/>
          <w:sz w:val="40"/>
          <w:szCs w:val="40"/>
          <w:lang w:eastAsia="ru-RU"/>
        </w:rPr>
      </w:pP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32"/>
          <w:szCs w:val="32"/>
          <w:lang w:eastAsia="ru-RU"/>
        </w:rPr>
        <w:t>Отчет по лабораторной работе</w:t>
      </w: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 w:rsidRPr="00476994">
        <w:rPr>
          <w:rFonts w:ascii="Times New Roman" w:hAnsi="Times New Roman"/>
          <w:color w:val="000000"/>
          <w:sz w:val="36"/>
          <w:szCs w:val="36"/>
        </w:rPr>
        <w:t>«Лабораторная работа</w:t>
      </w:r>
      <w:r w:rsidR="00476994" w:rsidRPr="00476994">
        <w:rPr>
          <w:rFonts w:ascii="Times New Roman" w:hAnsi="Times New Roman"/>
          <w:color w:val="000000"/>
          <w:sz w:val="36"/>
          <w:szCs w:val="36"/>
        </w:rPr>
        <w:t xml:space="preserve"> №1. Регистры, данные и команды </w:t>
      </w:r>
      <w:r w:rsidRPr="00476994">
        <w:rPr>
          <w:rFonts w:ascii="Times New Roman" w:hAnsi="Times New Roman"/>
          <w:color w:val="000000"/>
          <w:sz w:val="36"/>
          <w:szCs w:val="36"/>
        </w:rPr>
        <w:t>пересылки данных»</w:t>
      </w:r>
    </w:p>
    <w:p w:rsidR="00AE0599" w:rsidRPr="00476994" w:rsidRDefault="00AE0599" w:rsidP="00AE059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AE0599" w:rsidRPr="00476994" w:rsidRDefault="00AE0599" w:rsidP="00AE0599">
      <w:pPr>
        <w:rPr>
          <w:rFonts w:ascii="Times New Roman" w:hAnsi="Times New Roman"/>
        </w:rPr>
      </w:pPr>
    </w:p>
    <w:p w:rsidR="00476994" w:rsidRPr="00476994" w:rsidRDefault="00AE0599" w:rsidP="00476994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 w:rsidRPr="00476994">
        <w:rPr>
          <w:rFonts w:ascii="Times New Roman" w:eastAsia="Times New Roman" w:hAnsi="Times New Roman"/>
          <w:b/>
          <w:sz w:val="32"/>
          <w:szCs w:val="32"/>
          <w:lang w:eastAsia="ru-RU"/>
        </w:rPr>
        <w:t>по дисциплине</w:t>
      </w:r>
    </w:p>
    <w:p w:rsidR="00AE0599" w:rsidRPr="00476994" w:rsidRDefault="00AE0599" w:rsidP="00AE0599">
      <w:pPr>
        <w:rPr>
          <w:rFonts w:ascii="Times New Roman" w:hAnsi="Times New Roman"/>
          <w:sz w:val="36"/>
          <w:szCs w:val="36"/>
        </w:rPr>
      </w:pPr>
      <w:r w:rsidRPr="00476994">
        <w:rPr>
          <w:rFonts w:ascii="Times New Roman" w:hAnsi="Times New Roman"/>
          <w:color w:val="000000"/>
          <w:sz w:val="36"/>
          <w:szCs w:val="36"/>
        </w:rPr>
        <w:t>«</w:t>
      </w:r>
      <w:r w:rsidRPr="00476994">
        <w:rPr>
          <w:rFonts w:ascii="Times New Roman" w:hAnsi="Times New Roman"/>
          <w:sz w:val="36"/>
          <w:szCs w:val="36"/>
        </w:rPr>
        <w:t>Машинно-ориентированные языки программирования</w:t>
      </w:r>
      <w:r w:rsidRPr="00476994">
        <w:rPr>
          <w:rFonts w:ascii="Times New Roman" w:hAnsi="Times New Roman"/>
          <w:color w:val="000000"/>
          <w:sz w:val="36"/>
          <w:szCs w:val="36"/>
        </w:rPr>
        <w:t>»</w:t>
      </w:r>
    </w:p>
    <w:p w:rsidR="00AE0599" w:rsidRPr="00476994" w:rsidRDefault="00AE0599" w:rsidP="00AE0599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76994">
        <w:rPr>
          <w:rFonts w:ascii="Times New Roman" w:hAnsi="Times New Roman"/>
          <w:b/>
          <w:bCs/>
          <w:sz w:val="32"/>
          <w:szCs w:val="32"/>
        </w:rPr>
        <w:t>Вариант №</w:t>
      </w:r>
      <w:r w:rsidR="00565F53">
        <w:rPr>
          <w:rFonts w:ascii="Times New Roman" w:hAnsi="Times New Roman"/>
          <w:b/>
          <w:bCs/>
          <w:sz w:val="32"/>
          <w:szCs w:val="32"/>
        </w:rPr>
        <w:t>25</w:t>
      </w:r>
    </w:p>
    <w:p w:rsidR="00AE0599" w:rsidRPr="00476994" w:rsidRDefault="00AE0599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rPr>
          <w:rFonts w:ascii="Times New Roman" w:hAnsi="Times New Roman"/>
        </w:rPr>
      </w:pPr>
    </w:p>
    <w:p w:rsidR="00476994" w:rsidRPr="00476994" w:rsidRDefault="00476994" w:rsidP="00AE0599">
      <w:pPr>
        <w:rPr>
          <w:rFonts w:ascii="Times New Roman" w:hAnsi="Times New Roman"/>
        </w:rPr>
      </w:pPr>
    </w:p>
    <w:p w:rsidR="00476994" w:rsidRPr="00476994" w:rsidRDefault="00476994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gramStart"/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Выполнил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476994"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</w:t>
      </w:r>
      <w:proofErr w:type="gramEnd"/>
      <w:r w:rsidR="00476994"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Козлов А. Д.</w:t>
      </w: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Проверил</w:t>
      </w:r>
      <w:r w:rsidR="00476994"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а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: </w:t>
      </w:r>
      <w:r w:rsidRPr="00476994"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476994" w:rsidRPr="00476994" w:rsidRDefault="00476994" w:rsidP="00AE0599">
      <w:pPr>
        <w:jc w:val="right"/>
        <w:rPr>
          <w:rFonts w:ascii="Times New Roman" w:hAnsi="Times New Roman"/>
        </w:rPr>
      </w:pPr>
    </w:p>
    <w:p w:rsidR="00565F53" w:rsidRPr="00476994" w:rsidRDefault="00565F53" w:rsidP="00476994">
      <w:pPr>
        <w:shd w:val="clear" w:color="auto" w:fill="FFFFFF"/>
        <w:suppressAutoHyphens/>
        <w:spacing w:before="240" w:after="0" w:line="240" w:lineRule="auto"/>
        <w:rPr>
          <w:rFonts w:ascii="Times New Roman" w:hAnsi="Times New Roman"/>
        </w:rPr>
      </w:pPr>
    </w:p>
    <w:p w:rsidR="00476994" w:rsidRPr="00476994" w:rsidRDefault="00AE0599" w:rsidP="00476994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2023 г.</w:t>
      </w:r>
    </w:p>
    <w:p w:rsidR="00DE3405" w:rsidRPr="00DE3405" w:rsidRDefault="00476994" w:rsidP="00DE3405">
      <w:pPr>
        <w:rPr>
          <w:rFonts w:ascii="Times New Roman" w:hAnsi="Times New Roman"/>
          <w:b/>
          <w:sz w:val="28"/>
          <w:szCs w:val="28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r w:rsidR="00DE3405" w:rsidRPr="00DE3405">
        <w:rPr>
          <w:rFonts w:ascii="Times New Roman" w:hAnsi="Times New Roman"/>
          <w:b/>
          <w:sz w:val="28"/>
          <w:szCs w:val="28"/>
        </w:rPr>
        <w:lastRenderedPageBreak/>
        <w:t>Цель работы</w:t>
      </w:r>
      <w:r w:rsidR="00DE3405" w:rsidRPr="00DE3405">
        <w:rPr>
          <w:rFonts w:ascii="Times New Roman" w:hAnsi="Times New Roman"/>
          <w:b/>
          <w:sz w:val="28"/>
          <w:szCs w:val="28"/>
        </w:rPr>
        <w:t xml:space="preserve">: </w:t>
      </w:r>
      <w:r w:rsidR="00DE3405">
        <w:rPr>
          <w:rFonts w:ascii="Times New Roman" w:hAnsi="Times New Roman"/>
          <w:sz w:val="28"/>
          <w:szCs w:val="28"/>
        </w:rPr>
        <w:t>и</w:t>
      </w:r>
      <w:r w:rsidR="00DE3405" w:rsidRPr="00DE3405">
        <w:rPr>
          <w:rFonts w:ascii="Times New Roman" w:hAnsi="Times New Roman"/>
          <w:sz w:val="28"/>
          <w:szCs w:val="28"/>
        </w:rPr>
        <w:t>зучение регистров общего назначения (РОН) и команд пересылки данных.</w:t>
      </w:r>
    </w:p>
    <w:p w:rsidR="00DE3405" w:rsidRPr="00DE3405" w:rsidRDefault="00DE3405" w:rsidP="00DE3405">
      <w:pPr>
        <w:rPr>
          <w:rFonts w:ascii="Times New Roman" w:hAnsi="Times New Roman"/>
          <w:b/>
          <w:sz w:val="28"/>
          <w:szCs w:val="28"/>
        </w:rPr>
      </w:pPr>
      <w:r w:rsidRPr="00DE3405">
        <w:rPr>
          <w:rFonts w:ascii="Times New Roman" w:hAnsi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DE3405" w:rsidRPr="00DE3405" w:rsidRDefault="00DE3405" w:rsidP="00DE3405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DE3405">
        <w:rPr>
          <w:sz w:val="28"/>
          <w:szCs w:val="28"/>
        </w:rPr>
        <w:t>Занести число из столбца «Число 1» таблицы 1 и строки, соответствующей заданному варианту, в любой РОН;</w:t>
      </w:r>
    </w:p>
    <w:p w:rsidR="00DE3405" w:rsidRPr="00DE3405" w:rsidRDefault="00DE3405" w:rsidP="00DE3405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DE3405">
        <w:rPr>
          <w:sz w:val="28"/>
          <w:szCs w:val="28"/>
        </w:rPr>
        <w:t>Занести число из столбца «Число 2» таблицы 1 и строки, соответствующей заданному варианту, в незанятый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Занести число из столбца «Число 3» таблицы 1 и строки, соответствующей заданному варианту, в незанятый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Занести число из столбца «Число 4» таблицы 1 и строки, соответствующей заданному варианту, в незанятый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Занести число из столбца «Число 5» таблицы 1 и строки, соответствующей заданному варианту, в незанятый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Занести число из столбца «Число 6» таблицы 1 и строки, соответствующей заданному варианту, в незанятый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Обменять числа, хранящиеся в РОН после выполнения пунктов 1 и 2, между собой, 4-мя разными способами, не потеряв информацию в занятых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Обменять числа, хранящиеся в РОН после выполнения пунктов 3 и 4, между собой, 4-мя разными способами, не потеряв информацию в занятых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>Обменять числа, хранящиеся в РОН после выполнения пунктов 5 и 6, между собой, 4-мя разными способами, не потеряв информацию в занятых РОН;</w:t>
      </w:r>
    </w:p>
    <w:p w:rsidR="00DE3405" w:rsidRP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 xml:space="preserve"> Переслать числа, оказавшиеся в РОН после выполнения пункта с номером, взятым из столбца «Пункт 1» таблицы 1 и строки, соответствующей заданному варианту, в любые 16-разрядные РОН без потери знака;</w:t>
      </w:r>
    </w:p>
    <w:p w:rsidR="00DE3405" w:rsidRDefault="00DE3405" w:rsidP="00DE340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sz w:val="28"/>
          <w:szCs w:val="28"/>
        </w:rPr>
        <w:t xml:space="preserve"> Переслать числа, оказавшиеся в РОН после выполнения пункта с номером, взятым из столбца «Пункт 2» таблицы 1 и строки, соответствующей заданному варианту, в любые 32-разрядные РОН расширенные нулем;</w:t>
      </w:r>
    </w:p>
    <w:p w:rsidR="00DE3405" w:rsidRPr="00DE3405" w:rsidRDefault="00DE3405" w:rsidP="00DE3405">
      <w:pPr>
        <w:spacing w:after="0" w:line="240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:rsidR="00CD7092" w:rsidRDefault="00DE3405" w:rsidP="00DE3405">
      <w:pPr>
        <w:spacing w:after="160" w:line="259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DE3405">
        <w:rPr>
          <w:rFonts w:ascii="Times New Roman" w:hAnsi="Times New Roman"/>
          <w:b/>
          <w:i/>
          <w:sz w:val="28"/>
          <w:szCs w:val="28"/>
          <w:u w:val="single"/>
        </w:rPr>
        <w:t xml:space="preserve">Примечание: Регистр </w:t>
      </w:r>
      <w:r w:rsidRPr="00DE3405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ESP</w:t>
      </w:r>
      <w:r w:rsidRPr="00DE3405">
        <w:rPr>
          <w:rFonts w:ascii="Times New Roman" w:hAnsi="Times New Roman"/>
          <w:b/>
          <w:i/>
          <w:sz w:val="28"/>
          <w:szCs w:val="28"/>
          <w:u w:val="single"/>
        </w:rPr>
        <w:t xml:space="preserve"> и </w:t>
      </w:r>
      <w:r w:rsidRPr="00DE3405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EBP</w:t>
      </w:r>
      <w:r w:rsidRPr="00DE3405">
        <w:rPr>
          <w:rFonts w:ascii="Times New Roman" w:hAnsi="Times New Roman"/>
          <w:b/>
          <w:i/>
          <w:sz w:val="28"/>
          <w:szCs w:val="28"/>
          <w:u w:val="single"/>
        </w:rPr>
        <w:t xml:space="preserve"> использовать </w:t>
      </w:r>
      <w:proofErr w:type="gramStart"/>
      <w:r w:rsidRPr="00DE3405">
        <w:rPr>
          <w:rFonts w:ascii="Times New Roman" w:hAnsi="Times New Roman"/>
          <w:b/>
          <w:i/>
          <w:sz w:val="28"/>
          <w:szCs w:val="28"/>
          <w:u w:val="single"/>
        </w:rPr>
        <w:t>НЕЛЬЗЯ !!!</w:t>
      </w:r>
      <w:proofErr w:type="gramEnd"/>
    </w:p>
    <w:tbl>
      <w:tblPr>
        <w:tblW w:w="9123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88"/>
        <w:gridCol w:w="1913"/>
        <w:gridCol w:w="1914"/>
        <w:gridCol w:w="992"/>
        <w:gridCol w:w="992"/>
        <w:gridCol w:w="638"/>
        <w:gridCol w:w="638"/>
        <w:gridCol w:w="574"/>
        <w:gridCol w:w="574"/>
      </w:tblGrid>
      <w:tr w:rsidR="00820B70" w:rsidRPr="00565F53" w:rsidTr="00820B70">
        <w:trPr>
          <w:cantSplit/>
          <w:trHeight w:val="1405"/>
          <w:tblHeader/>
        </w:trPr>
        <w:tc>
          <w:tcPr>
            <w:tcW w:w="888" w:type="dxa"/>
            <w:tcMar>
              <w:left w:w="57" w:type="dxa"/>
              <w:right w:w="57" w:type="dxa"/>
            </w:tcMar>
            <w:textDirection w:val="btLr"/>
            <w:vAlign w:val="bottom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Номер варианта</w:t>
            </w:r>
          </w:p>
        </w:tc>
        <w:tc>
          <w:tcPr>
            <w:tcW w:w="1913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1</w:t>
            </w:r>
          </w:p>
        </w:tc>
        <w:tc>
          <w:tcPr>
            <w:tcW w:w="1914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2</w:t>
            </w:r>
          </w:p>
        </w:tc>
        <w:tc>
          <w:tcPr>
            <w:tcW w:w="992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3</w:t>
            </w:r>
          </w:p>
        </w:tc>
        <w:tc>
          <w:tcPr>
            <w:tcW w:w="992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4</w:t>
            </w:r>
          </w:p>
        </w:tc>
        <w:tc>
          <w:tcPr>
            <w:tcW w:w="638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5</w:t>
            </w:r>
          </w:p>
        </w:tc>
        <w:tc>
          <w:tcPr>
            <w:tcW w:w="638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Число 6</w:t>
            </w:r>
          </w:p>
        </w:tc>
        <w:tc>
          <w:tcPr>
            <w:tcW w:w="574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Пункт 1</w:t>
            </w:r>
          </w:p>
        </w:tc>
        <w:tc>
          <w:tcPr>
            <w:tcW w:w="574" w:type="dxa"/>
            <w:noWrap/>
            <w:tcMar>
              <w:left w:w="57" w:type="dxa"/>
              <w:right w:w="57" w:type="dxa"/>
            </w:tcMar>
            <w:textDirection w:val="btLr"/>
            <w:vAlign w:val="center"/>
          </w:tcPr>
          <w:p w:rsidR="00DE3405" w:rsidRPr="00565F53" w:rsidRDefault="00DE3405" w:rsidP="00DE3405">
            <w:pPr>
              <w:spacing w:after="0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Пункт 2</w:t>
            </w:r>
          </w:p>
        </w:tc>
      </w:tr>
      <w:tr w:rsidR="00820B70" w:rsidRPr="00565F53" w:rsidTr="00820B70">
        <w:trPr>
          <w:trHeight w:val="70"/>
          <w:tblHeader/>
        </w:trPr>
        <w:tc>
          <w:tcPr>
            <w:tcW w:w="888" w:type="dxa"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13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2 516 094 474</w:t>
            </w:r>
          </w:p>
        </w:tc>
        <w:tc>
          <w:tcPr>
            <w:tcW w:w="1914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1 472 212 419</w:t>
            </w:r>
          </w:p>
        </w:tc>
        <w:tc>
          <w:tcPr>
            <w:tcW w:w="992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51 469</w:t>
            </w:r>
          </w:p>
        </w:tc>
        <w:tc>
          <w:tcPr>
            <w:tcW w:w="992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16 564</w:t>
            </w:r>
          </w:p>
        </w:tc>
        <w:tc>
          <w:tcPr>
            <w:tcW w:w="638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145</w:t>
            </w:r>
          </w:p>
        </w:tc>
        <w:tc>
          <w:tcPr>
            <w:tcW w:w="638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574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74" w:type="dxa"/>
            <w:noWrap/>
            <w:tcMar>
              <w:left w:w="57" w:type="dxa"/>
              <w:right w:w="57" w:type="dxa"/>
            </w:tcMar>
            <w:vAlign w:val="center"/>
          </w:tcPr>
          <w:p w:rsidR="00DE3405" w:rsidRPr="00565F53" w:rsidRDefault="00DE3405" w:rsidP="00820B7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65F53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</w:tr>
    </w:tbl>
    <w:p w:rsidR="00820B70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820B70" w:rsidRDefault="00820B7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bookmarkStart w:id="0" w:name="_GoBack"/>
      <w:bookmarkEnd w:id="0"/>
    </w:p>
    <w:p w:rsidR="00DE3405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 программы: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D21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D21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CD21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CD212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int32_t </w:t>
      </w:r>
      <w:proofErr w:type="spellStart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temp_data</w:t>
      </w:r>
      <w:proofErr w:type="spellEnd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int32_t num1 = 2516094474;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0x95F88E0A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int32_t num2 = 1472212419;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0x57C02DC3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int16_t num3 = 51469;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0xC90D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int16_t num4 = 16564;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0x40B4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int8_t num5 = 145;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0x91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int8_t num6 = 86; </w:t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0x56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CD212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//1-6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num1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num2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SI, num3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DI, num4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CL, num5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CH, num6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EDX free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//7.1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EDX, EAX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EBX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EDX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//7.2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EAX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EBX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EBX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//7.3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XCHG EAX, EBX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//7.4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LEA EDX, </w:t>
      </w:r>
      <w:proofErr w:type="spellStart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temp_data</w:t>
      </w:r>
      <w:proofErr w:type="spellEnd"/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[EDX], EAX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EBX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[EDX]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//8.1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DX, SI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SI,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DI, DX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//8.2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SI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SI,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//8.3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XCHG SI,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//8.4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LEA EDX, </w:t>
      </w:r>
      <w:proofErr w:type="spellStart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temp_data</w:t>
      </w:r>
      <w:proofErr w:type="spellEnd"/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[EDX], SI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SI,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DI, [EDX]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//9.1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DL, CH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CH, CL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CL, DL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//9.2 *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BSWAP ECX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 ECX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CX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 CX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//9.3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XCHG CH, CL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//9.4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LEA EDX, </w:t>
      </w:r>
      <w:proofErr w:type="spellStart"/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temp_data</w:t>
      </w:r>
      <w:proofErr w:type="spellEnd"/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[EDX], CH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CH, CL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CL, [EDX]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//10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MOVSX AX, SI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MOVSX BX, DI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POPAD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//11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EAX, SI</w:t>
      </w:r>
    </w:p>
    <w:p w:rsidR="00CD212A" w:rsidRP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MOVZX EBX, DI</w:t>
      </w:r>
    </w:p>
    <w:p w:rsid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D21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POPAD</w:t>
      </w:r>
    </w:p>
    <w:p w:rsid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POPAD</w:t>
      </w:r>
    </w:p>
    <w:p w:rsidR="00CD212A" w:rsidRDefault="00CD212A" w:rsidP="00CD21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D212A" w:rsidRDefault="00CD212A" w:rsidP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D212A" w:rsidRDefault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:rsidR="00CD212A" w:rsidRPr="00CD212A" w:rsidRDefault="00CD212A" w:rsidP="00CD212A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</w:t>
      </w: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:rsidR="00CD212A" w:rsidRPr="00CD212A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 w:rsidRPr="00CD212A">
        <w:rPr>
          <w:rFonts w:eastAsiaTheme="minorHAnsi"/>
          <w:color w:val="000000"/>
          <w:sz w:val="28"/>
          <w:szCs w:val="28"/>
        </w:rPr>
        <w:t>Пункт 1-6:</w:t>
      </w:r>
    </w:p>
    <w:p w:rsidR="00CD212A" w:rsidRDefault="00CD212A" w:rsidP="00CD212A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1675C2F" wp14:editId="524F32F0">
            <wp:extent cx="2571750" cy="114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A" w:rsidRPr="00CD212A" w:rsidRDefault="00CD212A" w:rsidP="00CD212A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</w:p>
    <w:p w:rsidR="00CD212A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Пункт 7:</w:t>
      </w:r>
    </w:p>
    <w:p w:rsidR="00CD212A" w:rsidRDefault="00CD212A" w:rsidP="00CD212A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с помощью другого РОН: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FDF21BB" wp14:editId="21CE7D7E">
            <wp:extent cx="2533650" cy="1114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CD212A" w:rsidRDefault="004E7EA3" w:rsidP="00CD212A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 стек: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7CE43FB" wp14:editId="4FC3667B">
            <wp:extent cx="2590800" cy="1114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CD212A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 xml:space="preserve">Перемещение с использованием </w:t>
      </w:r>
      <w:r>
        <w:rPr>
          <w:rFonts w:eastAsiaTheme="minorHAnsi"/>
          <w:color w:val="000000"/>
          <w:sz w:val="28"/>
          <w:szCs w:val="28"/>
          <w:lang w:val="en-US"/>
        </w:rPr>
        <w:t>XCHG</w:t>
      </w:r>
      <w:r>
        <w:rPr>
          <w:rFonts w:eastAsiaTheme="minorHAnsi"/>
          <w:color w:val="000000"/>
          <w:sz w:val="28"/>
          <w:szCs w:val="28"/>
        </w:rPr>
        <w:t>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A5DD07" wp14:editId="703682AF">
            <wp:extent cx="2533650" cy="110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CD212A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 ячейку памяти в куче(</w:t>
      </w:r>
      <w:r>
        <w:rPr>
          <w:rFonts w:eastAsiaTheme="minorHAnsi"/>
          <w:color w:val="000000"/>
          <w:sz w:val="28"/>
          <w:szCs w:val="28"/>
          <w:lang w:val="en-US"/>
        </w:rPr>
        <w:t>LEA</w:t>
      </w:r>
      <w:r>
        <w:rPr>
          <w:rFonts w:eastAsiaTheme="minorHAnsi"/>
          <w:color w:val="000000"/>
          <w:sz w:val="28"/>
          <w:szCs w:val="28"/>
        </w:rPr>
        <w:t>):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6659FC5" wp14:editId="3BD36FD6">
            <wp:extent cx="2562225" cy="1114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A" w:rsidRDefault="00CD212A" w:rsidP="00CD212A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</w:p>
    <w:p w:rsidR="00CD212A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Пункт 8:</w:t>
      </w: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с помощью другого РОН: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D1EFC" wp14:editId="5668CF0E">
            <wp:extent cx="2581275" cy="1143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 стек: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F1B7FFE" wp14:editId="17607F44">
            <wp:extent cx="2543175" cy="1143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 xml:space="preserve">Перемещение с использованием </w:t>
      </w:r>
      <w:r>
        <w:rPr>
          <w:rFonts w:eastAsiaTheme="minorHAnsi"/>
          <w:color w:val="000000"/>
          <w:sz w:val="28"/>
          <w:szCs w:val="28"/>
          <w:lang w:val="en-US"/>
        </w:rPr>
        <w:t>XCHG</w:t>
      </w:r>
      <w:r>
        <w:rPr>
          <w:rFonts w:eastAsiaTheme="minorHAnsi"/>
          <w:color w:val="000000"/>
          <w:sz w:val="28"/>
          <w:szCs w:val="28"/>
        </w:rPr>
        <w:t>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A00243" wp14:editId="188AA077">
            <wp:extent cx="2533650" cy="1152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 ячейку памяти в куче(</w:t>
      </w:r>
      <w:r>
        <w:rPr>
          <w:rFonts w:eastAsiaTheme="minorHAnsi"/>
          <w:color w:val="000000"/>
          <w:sz w:val="28"/>
          <w:szCs w:val="28"/>
          <w:lang w:val="en-US"/>
        </w:rPr>
        <w:t>LEA</w:t>
      </w:r>
      <w:r>
        <w:rPr>
          <w:rFonts w:eastAsiaTheme="minorHAnsi"/>
          <w:color w:val="000000"/>
          <w:sz w:val="28"/>
          <w:szCs w:val="28"/>
        </w:rPr>
        <w:t>):</w:t>
      </w:r>
    </w:p>
    <w:p w:rsidR="00CD212A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A7B4E4" wp14:editId="15815058">
            <wp:extent cx="2562225" cy="1114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P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CD212A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Пункт 9:</w:t>
      </w: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с помощью другого РОН: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84D509" wp14:editId="2277945E">
            <wp:extent cx="2505075" cy="10572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</w:t>
      </w:r>
      <w:r>
        <w:rPr>
          <w:rFonts w:eastAsiaTheme="minorHAnsi"/>
          <w:color w:val="000000"/>
          <w:sz w:val="28"/>
          <w:szCs w:val="28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/>
        </w:rPr>
        <w:t>BSWAP</w:t>
      </w:r>
      <w:r>
        <w:rPr>
          <w:rFonts w:eastAsiaTheme="minorHAnsi"/>
          <w:color w:val="000000"/>
          <w:sz w:val="28"/>
          <w:szCs w:val="28"/>
        </w:rPr>
        <w:t xml:space="preserve"> и</w:t>
      </w:r>
      <w:r>
        <w:rPr>
          <w:rFonts w:eastAsiaTheme="minorHAnsi"/>
          <w:color w:val="000000"/>
          <w:sz w:val="28"/>
          <w:szCs w:val="28"/>
        </w:rPr>
        <w:t xml:space="preserve"> стек: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B7BDDC6" wp14:editId="40238B80">
            <wp:extent cx="2552700" cy="1085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P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 xml:space="preserve">Перемещение с использованием </w:t>
      </w:r>
      <w:r>
        <w:rPr>
          <w:rFonts w:eastAsiaTheme="minorHAnsi"/>
          <w:color w:val="000000"/>
          <w:sz w:val="28"/>
          <w:szCs w:val="28"/>
          <w:lang w:val="en-US"/>
        </w:rPr>
        <w:t>XCHG</w:t>
      </w:r>
      <w:r>
        <w:rPr>
          <w:rFonts w:eastAsiaTheme="minorHAnsi"/>
          <w:color w:val="000000"/>
          <w:sz w:val="28"/>
          <w:szCs w:val="28"/>
        </w:rPr>
        <w:t>:</w:t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F94BD34" wp14:editId="2F661B36">
            <wp:extent cx="2514600" cy="1104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</w:p>
    <w:p w:rsidR="004E7EA3" w:rsidRDefault="004E7EA3" w:rsidP="004E7EA3">
      <w:pPr>
        <w:pStyle w:val="a4"/>
        <w:numPr>
          <w:ilvl w:val="1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Перемещение через ячейку</w:t>
      </w:r>
      <w:r w:rsidR="00565F53">
        <w:rPr>
          <w:rFonts w:eastAsiaTheme="minorHAnsi"/>
          <w:color w:val="000000"/>
          <w:sz w:val="28"/>
          <w:szCs w:val="28"/>
        </w:rPr>
        <w:t xml:space="preserve"> памяти </w:t>
      </w:r>
      <w:r>
        <w:rPr>
          <w:rFonts w:eastAsiaTheme="minorHAnsi"/>
          <w:color w:val="000000"/>
          <w:sz w:val="28"/>
          <w:szCs w:val="28"/>
        </w:rPr>
        <w:t>(</w:t>
      </w:r>
      <w:r>
        <w:rPr>
          <w:rFonts w:eastAsiaTheme="minorHAnsi"/>
          <w:color w:val="000000"/>
          <w:sz w:val="28"/>
          <w:szCs w:val="28"/>
          <w:lang w:val="en-US"/>
        </w:rPr>
        <w:t>LEA</w:t>
      </w:r>
      <w:r>
        <w:rPr>
          <w:rFonts w:eastAsiaTheme="minorHAnsi"/>
          <w:color w:val="000000"/>
          <w:sz w:val="28"/>
          <w:szCs w:val="28"/>
        </w:rPr>
        <w:t>):</w:t>
      </w:r>
    </w:p>
    <w:p w:rsidR="00CD212A" w:rsidRPr="004E7EA3" w:rsidRDefault="004E7EA3" w:rsidP="004E7EA3">
      <w:pPr>
        <w:pStyle w:val="a4"/>
        <w:spacing w:after="160" w:line="259" w:lineRule="auto"/>
        <w:ind w:left="1140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E6908B" wp14:editId="755F8258">
            <wp:extent cx="2543175" cy="11239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A" w:rsidRDefault="00CD212A" w:rsidP="00CD212A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</w:p>
    <w:p w:rsidR="00CD212A" w:rsidRPr="004E7EA3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Пункт 10:</w:t>
      </w:r>
    </w:p>
    <w:p w:rsidR="00CD212A" w:rsidRPr="004E7EA3" w:rsidRDefault="004E7EA3" w:rsidP="004E7EA3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8F91A89" wp14:editId="048E980E">
            <wp:extent cx="2495550" cy="1066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A" w:rsidRDefault="00CD212A" w:rsidP="00CD212A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</w:p>
    <w:p w:rsidR="00CD212A" w:rsidRDefault="00CD212A" w:rsidP="00CD212A">
      <w:pPr>
        <w:pStyle w:val="a4"/>
        <w:numPr>
          <w:ilvl w:val="0"/>
          <w:numId w:val="2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Пункт 11:</w:t>
      </w:r>
    </w:p>
    <w:p w:rsidR="009A1955" w:rsidRDefault="004E7EA3" w:rsidP="009A1955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5963B99" wp14:editId="16045978">
            <wp:extent cx="2466975" cy="1076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55" w:rsidRDefault="009A1955">
      <w:pPr>
        <w:spacing w:after="160" w:line="259" w:lineRule="auto"/>
        <w:rPr>
          <w:rFonts w:ascii="Times New Roman" w:eastAsiaTheme="minorHAnsi" w:hAnsi="Times New Roman"/>
          <w:color w:val="000000"/>
          <w:sz w:val="28"/>
          <w:szCs w:val="28"/>
          <w:lang w:eastAsia="ru-RU"/>
        </w:rPr>
      </w:pPr>
      <w:r>
        <w:rPr>
          <w:rFonts w:eastAsiaTheme="minorHAnsi"/>
          <w:color w:val="000000"/>
          <w:sz w:val="28"/>
          <w:szCs w:val="28"/>
        </w:rPr>
        <w:br w:type="page"/>
      </w:r>
    </w:p>
    <w:p w:rsidR="009A1955" w:rsidRDefault="009A1955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9A1955" w:rsidRDefault="009A1955" w:rsidP="009A1955">
      <w:pPr>
        <w:pStyle w:val="a4"/>
        <w:numPr>
          <w:ilvl w:val="0"/>
          <w:numId w:val="3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9A1955">
        <w:rPr>
          <w:bCs/>
          <w:sz w:val="28"/>
          <w:szCs w:val="28"/>
        </w:rPr>
        <w:t xml:space="preserve"> ходе выполнения лабораторной работы были изучены функции и особенности использования регистров общего назначения (РОН)</w:t>
      </w:r>
      <w:r>
        <w:rPr>
          <w:bCs/>
          <w:sz w:val="28"/>
          <w:szCs w:val="28"/>
        </w:rPr>
        <w:t>.</w:t>
      </w:r>
    </w:p>
    <w:p w:rsidR="009A1955" w:rsidRDefault="009A1955" w:rsidP="009A1955">
      <w:pPr>
        <w:pStyle w:val="a4"/>
        <w:numPr>
          <w:ilvl w:val="0"/>
          <w:numId w:val="3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Было продемонстрированно, как с помощью команд </w:t>
      </w:r>
      <w:r>
        <w:rPr>
          <w:bCs/>
          <w:sz w:val="28"/>
          <w:szCs w:val="28"/>
          <w:lang w:val="en-US"/>
        </w:rPr>
        <w:t>MOV</w:t>
      </w:r>
      <w:r w:rsidRPr="009A195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PUSH</w:t>
      </w:r>
      <w:r w:rsidRPr="009A195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POP</w:t>
      </w:r>
      <w:r w:rsidRPr="009A195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XCHG</w:t>
      </w:r>
      <w:r w:rsidRPr="009A195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BSWAP</w:t>
      </w:r>
      <w:r w:rsidRPr="009A195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9A195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LEA</w:t>
      </w:r>
      <w:r w:rsidRPr="009A195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можно эффективно организовывать обмен данными между регистрами, стеком и памятью.</w:t>
      </w:r>
    </w:p>
    <w:p w:rsidR="009A1955" w:rsidRDefault="009A1955" w:rsidP="009A1955">
      <w:pPr>
        <w:pStyle w:val="a4"/>
        <w:numPr>
          <w:ilvl w:val="0"/>
          <w:numId w:val="3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выяснено, что при работе с регистрами важно учитывать их размерность (8-</w:t>
      </w:r>
      <w:r>
        <w:rPr>
          <w:bCs/>
          <w:sz w:val="28"/>
          <w:szCs w:val="28"/>
          <w:lang w:val="en-US"/>
        </w:rPr>
        <w:t>bit</w:t>
      </w:r>
      <w:r>
        <w:rPr>
          <w:bCs/>
          <w:sz w:val="28"/>
          <w:szCs w:val="28"/>
        </w:rPr>
        <w:t>, 16-bit, 32-bit</w:t>
      </w:r>
      <w:r w:rsidRPr="009A1955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и </w:t>
      </w:r>
      <w:r w:rsidR="005B2711">
        <w:rPr>
          <w:bCs/>
          <w:sz w:val="28"/>
          <w:szCs w:val="28"/>
        </w:rPr>
        <w:t xml:space="preserve">как сам регистр делится на младшие и старшие части (например, </w:t>
      </w:r>
      <w:r w:rsidR="005B2711">
        <w:rPr>
          <w:bCs/>
          <w:sz w:val="28"/>
          <w:szCs w:val="28"/>
          <w:lang w:val="en-US"/>
        </w:rPr>
        <w:t>EAX</w:t>
      </w:r>
      <w:r w:rsidR="005B2711" w:rsidRPr="005B2711">
        <w:rPr>
          <w:bCs/>
          <w:sz w:val="28"/>
          <w:szCs w:val="28"/>
        </w:rPr>
        <w:t xml:space="preserve">, </w:t>
      </w:r>
      <w:r w:rsidR="005B2711">
        <w:rPr>
          <w:bCs/>
          <w:sz w:val="28"/>
          <w:szCs w:val="28"/>
          <w:lang w:val="en-US"/>
        </w:rPr>
        <w:t>AX</w:t>
      </w:r>
      <w:r w:rsidR="005B2711" w:rsidRPr="005B2711">
        <w:rPr>
          <w:bCs/>
          <w:sz w:val="28"/>
          <w:szCs w:val="28"/>
        </w:rPr>
        <w:t xml:space="preserve">, </w:t>
      </w:r>
      <w:r w:rsidR="005B2711">
        <w:rPr>
          <w:bCs/>
          <w:sz w:val="28"/>
          <w:szCs w:val="28"/>
          <w:lang w:val="en-US"/>
        </w:rPr>
        <w:t>AH</w:t>
      </w:r>
      <w:r w:rsidR="005B2711" w:rsidRPr="005B2711">
        <w:rPr>
          <w:bCs/>
          <w:sz w:val="28"/>
          <w:szCs w:val="28"/>
        </w:rPr>
        <w:t xml:space="preserve">, </w:t>
      </w:r>
      <w:r w:rsidR="005B2711">
        <w:rPr>
          <w:bCs/>
          <w:sz w:val="28"/>
          <w:szCs w:val="28"/>
          <w:lang w:val="en-US"/>
        </w:rPr>
        <w:t>AL</w:t>
      </w:r>
      <w:r w:rsidR="005B2711" w:rsidRPr="005B2711">
        <w:rPr>
          <w:bCs/>
          <w:sz w:val="28"/>
          <w:szCs w:val="28"/>
        </w:rPr>
        <w:t>)</w:t>
      </w:r>
      <w:r w:rsidR="005B2711">
        <w:rPr>
          <w:bCs/>
          <w:sz w:val="28"/>
          <w:szCs w:val="28"/>
        </w:rPr>
        <w:t>.</w:t>
      </w:r>
    </w:p>
    <w:p w:rsidR="005B2711" w:rsidRDefault="005B2711" w:rsidP="009A1955">
      <w:pPr>
        <w:pStyle w:val="a4"/>
        <w:numPr>
          <w:ilvl w:val="0"/>
          <w:numId w:val="3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Были изучены команды знакового (</w:t>
      </w:r>
      <w:r>
        <w:rPr>
          <w:bCs/>
          <w:sz w:val="28"/>
          <w:szCs w:val="28"/>
          <w:lang w:val="en-US"/>
        </w:rPr>
        <w:t>MOVSX</w:t>
      </w:r>
      <w:r>
        <w:rPr>
          <w:bCs/>
          <w:sz w:val="28"/>
          <w:szCs w:val="28"/>
        </w:rPr>
        <w:t>)</w:t>
      </w:r>
      <w:r w:rsidRPr="005B2711"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 xml:space="preserve">и  </w:t>
      </w:r>
      <w:proofErr w:type="spellStart"/>
      <w:r>
        <w:rPr>
          <w:bCs/>
          <w:sz w:val="28"/>
          <w:szCs w:val="28"/>
        </w:rPr>
        <w:t>беззнакового</w:t>
      </w:r>
      <w:proofErr w:type="spellEnd"/>
      <w:proofErr w:type="gramEnd"/>
      <w:r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MOVZX</w:t>
      </w:r>
      <w:r>
        <w:rPr>
          <w:bCs/>
          <w:sz w:val="28"/>
          <w:szCs w:val="28"/>
        </w:rPr>
        <w:t>) расширения, которые позволяют корректно пересылать данные между регистрами разной разрядности.</w:t>
      </w:r>
    </w:p>
    <w:p w:rsidR="005B2711" w:rsidRDefault="005B2711" w:rsidP="009A1955">
      <w:pPr>
        <w:pStyle w:val="a4"/>
        <w:numPr>
          <w:ilvl w:val="0"/>
          <w:numId w:val="3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Было уделено особое внимание при работе с командами </w:t>
      </w:r>
      <w:r>
        <w:rPr>
          <w:bCs/>
          <w:sz w:val="28"/>
          <w:szCs w:val="28"/>
          <w:lang w:val="en-US"/>
        </w:rPr>
        <w:t>PUSH</w:t>
      </w:r>
      <w:r w:rsidRPr="005B271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5B271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POP</w:t>
      </w:r>
      <w:r>
        <w:rPr>
          <w:bCs/>
          <w:sz w:val="28"/>
          <w:szCs w:val="28"/>
        </w:rPr>
        <w:t>, так как ошибки при их использовании могут привести к сбоям в работе вей программы.</w:t>
      </w:r>
    </w:p>
    <w:p w:rsidR="005B2711" w:rsidRPr="005B2711" w:rsidRDefault="005B2711" w:rsidP="005B2711">
      <w:pPr>
        <w:spacing w:after="160" w:line="259" w:lineRule="auto"/>
        <w:rPr>
          <w:bCs/>
          <w:sz w:val="28"/>
          <w:szCs w:val="28"/>
        </w:rPr>
      </w:pPr>
    </w:p>
    <w:p w:rsidR="009A1955" w:rsidRDefault="005B2711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271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Заключение</w:t>
      </w:r>
    </w:p>
    <w:p w:rsidR="005B2711" w:rsidRDefault="005B2711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 результате работы были освоены базовы</w:t>
      </w:r>
      <w:r w:rsidR="00565F53">
        <w:rPr>
          <w:rFonts w:ascii="Times New Roman" w:eastAsia="Times New Roman" w:hAnsi="Times New Roman"/>
          <w:bCs/>
          <w:sz w:val="28"/>
          <w:szCs w:val="28"/>
          <w:lang w:eastAsia="ru-RU"/>
        </w:rPr>
        <w:t>е команды пересылки данных и работы с памятью языка ассемблера.</w:t>
      </w:r>
    </w:p>
    <w:p w:rsidR="00565F53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Полученные знания дали представление об организации взаимодействия процессора с памятью и регистрами, как обрабатываются данных разной разрядности. Все это важно для понимания принципов работы вычислительных систем на низком уровне.</w:t>
      </w:r>
    </w:p>
    <w:p w:rsidR="00565F53" w:rsidRPr="005B2711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Данная лабораторная работа заложила фундамент для дальнейшего изучения языка ассемблера, где базовые команды и конструкции станут основой для реализации более сложных алгоритмов и программ.</w:t>
      </w:r>
    </w:p>
    <w:sectPr w:rsidR="00565F53" w:rsidRPr="005B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703F8"/>
    <w:multiLevelType w:val="multilevel"/>
    <w:tmpl w:val="DE04E5E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1" w15:restartNumberingAfterBreak="0">
    <w:nsid w:val="4DDF2435"/>
    <w:multiLevelType w:val="hybridMultilevel"/>
    <w:tmpl w:val="D96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62CCA"/>
    <w:multiLevelType w:val="multilevel"/>
    <w:tmpl w:val="056EB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D6"/>
    <w:rsid w:val="00092DA1"/>
    <w:rsid w:val="00476994"/>
    <w:rsid w:val="004E7EA3"/>
    <w:rsid w:val="00565F53"/>
    <w:rsid w:val="005B2711"/>
    <w:rsid w:val="00820B70"/>
    <w:rsid w:val="009A1955"/>
    <w:rsid w:val="00AE0599"/>
    <w:rsid w:val="00B902D6"/>
    <w:rsid w:val="00CD212A"/>
    <w:rsid w:val="00CD7092"/>
    <w:rsid w:val="00D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46CB"/>
  <w15:chartTrackingRefBased/>
  <w15:docId w15:val="{BA70037B-670E-4324-A9B0-4946F6FA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9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E340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26354-C492-402A-BE6B-B960F6916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Федосеев</dc:creator>
  <cp:keywords/>
  <dc:description/>
  <cp:lastModifiedBy>Артем Федосеев</cp:lastModifiedBy>
  <cp:revision>2</cp:revision>
  <dcterms:created xsi:type="dcterms:W3CDTF">2024-12-04T21:10:00Z</dcterms:created>
  <dcterms:modified xsi:type="dcterms:W3CDTF">2024-12-04T23:40:00Z</dcterms:modified>
</cp:coreProperties>
</file>