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Ind w:w="-32" w:type="dxa"/>
        <w:tblBorders>
          <w:top w:val="none" w:sz="0" w:space="0" w:color="auto"/>
          <w:left w:val="double" w:sz="4" w:space="0" w:color="auto"/>
          <w:bottom w:val="double" w:sz="4" w:space="0" w:color="auto"/>
          <w:right w:val="double" w:sz="4" w:space="0" w:color="auto"/>
        </w:tblBorders>
        <w:tblLook w:val="04A0" w:firstRow="1" w:lastRow="0" w:firstColumn="1" w:lastColumn="0" w:noHBand="0" w:noVBand="1"/>
      </w:tblPr>
      <w:tblGrid>
        <w:gridCol w:w="10919"/>
      </w:tblGrid>
      <w:tr w:rsidR="00E522FF" w:rsidTr="00E522FF">
        <w:tc>
          <w:tcPr>
            <w:tcW w:w="10919" w:type="dxa"/>
          </w:tcPr>
          <w:p w:rsidR="00E522FF" w:rsidRPr="00432357" w:rsidRDefault="00E522FF" w:rsidP="00432357">
            <w:pPr>
              <w:pStyle w:val="Ttulo1"/>
            </w:pPr>
            <w:r w:rsidRPr="00432357">
              <w:t>OBJETIVO</w:t>
            </w:r>
          </w:p>
          <w:p w:rsidR="00E522FF" w:rsidRDefault="00E522FF" w:rsidP="00E522FF">
            <w:pPr>
              <w:pStyle w:val="CorpodoTexto1"/>
            </w:pPr>
            <w:r w:rsidRPr="00CC2084">
              <w:t xml:space="preserve">Estabelecer as diretrizes e orientações </w:t>
            </w:r>
            <w:r>
              <w:t>da</w:t>
            </w:r>
            <w:r w:rsidRPr="00CC2084">
              <w:t xml:space="preserve">s atividades </w:t>
            </w:r>
            <w:r>
              <w:t xml:space="preserve">de </w:t>
            </w:r>
            <w:r w:rsidR="00F860CB">
              <w:t xml:space="preserve">Compras e Contratos </w:t>
            </w:r>
            <w:r>
              <w:t xml:space="preserve">da </w:t>
            </w:r>
            <w:r w:rsidR="00F860CB">
              <w:t>Via 040</w:t>
            </w:r>
            <w:r w:rsidRPr="00CC2084">
              <w:t>.</w:t>
            </w:r>
          </w:p>
          <w:p w:rsidR="00E522FF" w:rsidRDefault="00E522FF" w:rsidP="00432357">
            <w:pPr>
              <w:pStyle w:val="Ttulo1"/>
            </w:pPr>
            <w:r>
              <w:t>DOCUMENTOS DE REFERÊNCIA</w:t>
            </w:r>
          </w:p>
          <w:p w:rsidR="00E522FF" w:rsidRPr="00861330" w:rsidRDefault="00E522FF" w:rsidP="00E522FF">
            <w:pPr>
              <w:pStyle w:val="Corpodetexto"/>
            </w:pPr>
            <w:r>
              <w:t xml:space="preserve">- </w:t>
            </w:r>
            <w:r w:rsidR="00E26B84">
              <w:t>PO</w:t>
            </w:r>
            <w:r w:rsidR="008D3F04">
              <w:t>.</w:t>
            </w:r>
            <w:r w:rsidR="00E26B84">
              <w:t>PRE</w:t>
            </w:r>
            <w:r w:rsidR="008D3F04">
              <w:t>.</w:t>
            </w:r>
            <w:r w:rsidR="003557E4">
              <w:t>003</w:t>
            </w:r>
            <w:r>
              <w:t xml:space="preserve"> </w:t>
            </w:r>
            <w:r w:rsidRPr="003557E4">
              <w:t>– Alçadas e Limites</w:t>
            </w:r>
          </w:p>
          <w:p w:rsidR="00E522FF" w:rsidRDefault="00E522FF" w:rsidP="003557E4">
            <w:pPr>
              <w:pStyle w:val="Corpodetexto"/>
              <w:tabs>
                <w:tab w:val="left" w:pos="2910"/>
              </w:tabs>
              <w:rPr>
                <w:snapToGrid w:val="0"/>
              </w:rPr>
            </w:pPr>
            <w:r>
              <w:t>- PR</w:t>
            </w:r>
            <w:r w:rsidR="008D3F04">
              <w:t>.</w:t>
            </w:r>
            <w:r w:rsidR="00F47635">
              <w:t>FIN</w:t>
            </w:r>
            <w:r w:rsidR="008D3F04">
              <w:t>.</w:t>
            </w:r>
            <w:r w:rsidR="00E26B84">
              <w:t>00</w:t>
            </w:r>
            <w:r w:rsidR="00F47635">
              <w:t>1</w:t>
            </w:r>
            <w:r w:rsidR="00E26B84">
              <w:t xml:space="preserve"> </w:t>
            </w:r>
            <w:r w:rsidR="00E34BA4">
              <w:t>–</w:t>
            </w:r>
            <w:r w:rsidR="00E26B84">
              <w:t xml:space="preserve"> </w:t>
            </w:r>
            <w:r>
              <w:rPr>
                <w:snapToGrid w:val="0"/>
              </w:rPr>
              <w:t>Pagamentos</w:t>
            </w:r>
            <w:r w:rsidR="003557E4">
              <w:rPr>
                <w:snapToGrid w:val="0"/>
              </w:rPr>
              <w:tab/>
            </w:r>
          </w:p>
          <w:p w:rsidR="00D06A3F" w:rsidRDefault="00D06A3F" w:rsidP="00E522FF">
            <w:pPr>
              <w:pStyle w:val="Corpodetexto"/>
              <w:rPr>
                <w:snapToGrid w:val="0"/>
              </w:rPr>
            </w:pPr>
            <w:r>
              <w:rPr>
                <w:snapToGrid w:val="0"/>
              </w:rPr>
              <w:t xml:space="preserve">- </w:t>
            </w:r>
            <w:r w:rsidRPr="00D06A3F">
              <w:rPr>
                <w:snapToGrid w:val="0"/>
              </w:rPr>
              <w:t>Lei Anticorrupção (Lei nº 12.846 de 1º de agosto de 2013) bem como a legislação aplicável</w:t>
            </w:r>
          </w:p>
          <w:p w:rsidR="00E34BA4" w:rsidRPr="00861330" w:rsidRDefault="00E34BA4" w:rsidP="00E522FF">
            <w:pPr>
              <w:pStyle w:val="Corpodetexto"/>
            </w:pPr>
            <w:r>
              <w:rPr>
                <w:snapToGrid w:val="0"/>
              </w:rPr>
              <w:t>- Código de Ética do Grupo INVEPAR</w:t>
            </w:r>
          </w:p>
          <w:p w:rsidR="00E522FF" w:rsidRDefault="00E522FF" w:rsidP="00432357">
            <w:pPr>
              <w:pStyle w:val="Ttulo1"/>
            </w:pPr>
            <w:r w:rsidRPr="00713EB1">
              <w:t>RESPONSABILIDADES</w:t>
            </w:r>
          </w:p>
          <w:p w:rsidR="00E522FF" w:rsidRDefault="00E522FF" w:rsidP="00E522FF">
            <w:pPr>
              <w:pStyle w:val="Ttulo2"/>
            </w:pPr>
            <w:r>
              <w:t>Requisitante</w:t>
            </w:r>
          </w:p>
          <w:p w:rsidR="00E522FF" w:rsidRDefault="00E522FF" w:rsidP="00432357">
            <w:pPr>
              <w:pStyle w:val="Corpodetexto2"/>
              <w:numPr>
                <w:ilvl w:val="0"/>
                <w:numId w:val="44"/>
              </w:numPr>
              <w:ind w:left="942" w:hanging="154"/>
            </w:pPr>
            <w:r>
              <w:t>Identificar a necessidade de fazer a requisição de compras e/ou serviços;</w:t>
            </w:r>
          </w:p>
          <w:p w:rsidR="00E2437E" w:rsidRPr="00545F40" w:rsidRDefault="00E2437E" w:rsidP="00E2437E">
            <w:pPr>
              <w:pStyle w:val="Corpodetexto2"/>
              <w:numPr>
                <w:ilvl w:val="0"/>
                <w:numId w:val="44"/>
              </w:numPr>
              <w:ind w:left="942" w:hanging="154"/>
            </w:pPr>
            <w:r w:rsidRPr="00545F40">
              <w:t>Registrar as solicitações de aquisição no sistema ERP - Enterprise Resource Planning (SAP).</w:t>
            </w:r>
          </w:p>
          <w:p w:rsidR="00E522FF" w:rsidRDefault="00E522FF" w:rsidP="00432357">
            <w:pPr>
              <w:pStyle w:val="Corpodetexto2"/>
              <w:numPr>
                <w:ilvl w:val="0"/>
                <w:numId w:val="44"/>
              </w:numPr>
              <w:ind w:left="942" w:hanging="154"/>
            </w:pPr>
            <w:r>
              <w:t>Retirar os materiais no almoxarifado;</w:t>
            </w:r>
          </w:p>
          <w:p w:rsidR="00E522FF" w:rsidRDefault="00E522FF" w:rsidP="00432357">
            <w:pPr>
              <w:pStyle w:val="Corpodetexto2"/>
              <w:numPr>
                <w:ilvl w:val="0"/>
                <w:numId w:val="44"/>
              </w:numPr>
              <w:ind w:left="942" w:hanging="154"/>
            </w:pPr>
            <w:r>
              <w:t>Avaliar a existência de contrato de fornecedor no SAP e realizar as adequações, se necessário;</w:t>
            </w:r>
          </w:p>
          <w:p w:rsidR="00E522FF" w:rsidRDefault="00E522FF" w:rsidP="00432357">
            <w:pPr>
              <w:pStyle w:val="Corpodetexto2"/>
              <w:numPr>
                <w:ilvl w:val="0"/>
                <w:numId w:val="44"/>
              </w:numPr>
              <w:ind w:left="942" w:hanging="154"/>
            </w:pPr>
            <w:r>
              <w:t>Elaborar termo de referência para a contratação de um novo fornecedor;</w:t>
            </w:r>
          </w:p>
          <w:p w:rsidR="00E522FF" w:rsidRDefault="00E522FF" w:rsidP="00432357">
            <w:pPr>
              <w:pStyle w:val="Corpodetexto2"/>
              <w:numPr>
                <w:ilvl w:val="0"/>
                <w:numId w:val="44"/>
              </w:numPr>
              <w:ind w:left="942" w:hanging="154"/>
            </w:pPr>
            <w:r>
              <w:t>Avaliar a</w:t>
            </w:r>
            <w:r w:rsidR="0099718B">
              <w:t xml:space="preserve"> medição dos serviços prestados;</w:t>
            </w:r>
          </w:p>
          <w:p w:rsidR="00E522FF" w:rsidRDefault="00E522FF" w:rsidP="00F82FA5">
            <w:pPr>
              <w:pStyle w:val="Ttulo2"/>
            </w:pPr>
            <w:r w:rsidRPr="00F82FA5">
              <w:t>Área</w:t>
            </w:r>
            <w:r>
              <w:t xml:space="preserve"> de </w:t>
            </w:r>
            <w:r w:rsidR="00F860CB">
              <w:t>Compras e Contratos</w:t>
            </w:r>
          </w:p>
          <w:p w:rsidR="00F82FA5" w:rsidRPr="00432357" w:rsidRDefault="00F82FA5" w:rsidP="00432357">
            <w:pPr>
              <w:pStyle w:val="Corpodetexto2"/>
              <w:numPr>
                <w:ilvl w:val="0"/>
                <w:numId w:val="44"/>
              </w:numPr>
              <w:ind w:left="942" w:hanging="154"/>
            </w:pPr>
            <w:r w:rsidRPr="00432357">
              <w:t>Gerenciar o cadastro de fornecedores</w:t>
            </w:r>
            <w:r w:rsidR="003A3D2E">
              <w:t>;</w:t>
            </w:r>
          </w:p>
          <w:p w:rsidR="00F82FA5" w:rsidRPr="00432357" w:rsidRDefault="0099718B" w:rsidP="00432357">
            <w:pPr>
              <w:pStyle w:val="Corpodetexto2"/>
              <w:numPr>
                <w:ilvl w:val="0"/>
                <w:numId w:val="44"/>
              </w:numPr>
              <w:ind w:left="942" w:hanging="154"/>
            </w:pPr>
            <w:r>
              <w:t>Estabelec</w:t>
            </w:r>
            <w:r w:rsidR="00F82FA5" w:rsidRPr="00432357">
              <w:t xml:space="preserve">er comunicação </w:t>
            </w:r>
            <w:r w:rsidR="00432357" w:rsidRPr="00432357">
              <w:t>adequada com o solicitante, mantendo-o sempre informado quanto ao status do trabalho</w:t>
            </w:r>
            <w:r w:rsidR="00F82FA5" w:rsidRPr="00432357">
              <w:t>;</w:t>
            </w:r>
          </w:p>
          <w:p w:rsidR="00F82FA5" w:rsidRDefault="00432357" w:rsidP="00432357">
            <w:pPr>
              <w:pStyle w:val="Corpodetexto2"/>
              <w:numPr>
                <w:ilvl w:val="0"/>
                <w:numId w:val="44"/>
              </w:numPr>
              <w:ind w:left="942" w:hanging="154"/>
            </w:pPr>
            <w:r w:rsidRPr="00432357">
              <w:t>Cadastrar novos produtos ou serviços no sistema</w:t>
            </w:r>
            <w:r w:rsidR="00AF0619">
              <w:t xml:space="preserve"> (Coordenador de Apoio Administrativo);</w:t>
            </w:r>
          </w:p>
          <w:p w:rsidR="00F860CB" w:rsidRPr="00432357" w:rsidRDefault="00F860CB" w:rsidP="00432357">
            <w:pPr>
              <w:pStyle w:val="Corpodetexto2"/>
              <w:numPr>
                <w:ilvl w:val="0"/>
                <w:numId w:val="44"/>
              </w:numPr>
              <w:ind w:left="942" w:hanging="154"/>
            </w:pPr>
            <w:r>
              <w:t>Desenvolvimento de materiais.</w:t>
            </w:r>
          </w:p>
          <w:p w:rsidR="00E522FF" w:rsidRDefault="00E522FF" w:rsidP="00E522FF">
            <w:pPr>
              <w:pStyle w:val="Ttulo2"/>
            </w:pPr>
            <w:r>
              <w:t>Área Financeira</w:t>
            </w:r>
          </w:p>
          <w:p w:rsidR="00E522FF" w:rsidRDefault="00E522FF" w:rsidP="00432357">
            <w:pPr>
              <w:pStyle w:val="Corpodetexto2"/>
              <w:numPr>
                <w:ilvl w:val="0"/>
                <w:numId w:val="44"/>
              </w:numPr>
              <w:ind w:left="942" w:hanging="154"/>
            </w:pPr>
            <w:r>
              <w:t>Garantir o processo de pagamento do fornecedor.</w:t>
            </w:r>
          </w:p>
          <w:p w:rsidR="00E34BA4" w:rsidRDefault="00E34BA4" w:rsidP="00E34BA4">
            <w:pPr>
              <w:pStyle w:val="Ttulo2"/>
            </w:pPr>
            <w:r>
              <w:t>Jurídico</w:t>
            </w:r>
          </w:p>
          <w:p w:rsidR="00E34BA4" w:rsidRDefault="00E34BA4" w:rsidP="0099718B">
            <w:pPr>
              <w:pStyle w:val="Corpodetexto2"/>
              <w:numPr>
                <w:ilvl w:val="0"/>
                <w:numId w:val="44"/>
              </w:numPr>
              <w:ind w:left="942" w:hanging="154"/>
            </w:pPr>
            <w:r w:rsidRPr="00E34BA4">
              <w:t>Elaborar minutas e seguir o processo alinhado com o Manual de Contratos vigente de cada Empresa, caso exista</w:t>
            </w:r>
            <w:r>
              <w:t>.</w:t>
            </w:r>
          </w:p>
          <w:p w:rsidR="00707702" w:rsidRPr="007072B8" w:rsidRDefault="00707702" w:rsidP="0099718B">
            <w:pPr>
              <w:pStyle w:val="Corpodetexto2"/>
              <w:numPr>
                <w:ilvl w:val="0"/>
                <w:numId w:val="44"/>
              </w:numPr>
              <w:ind w:left="942" w:hanging="154"/>
            </w:pPr>
            <w:r w:rsidRPr="007072B8">
              <w:t xml:space="preserve">Avaliar a necessidade de </w:t>
            </w:r>
            <w:r w:rsidR="007072B8" w:rsidRPr="007072B8">
              <w:t>elaborar</w:t>
            </w:r>
            <w:r w:rsidRPr="007072B8">
              <w:t xml:space="preserve"> Proposta de Deliberações, de acordo com a Governança Corporativa.</w:t>
            </w:r>
          </w:p>
          <w:p w:rsidR="003A3D2E" w:rsidRPr="00545F40" w:rsidRDefault="003A3D2E" w:rsidP="003A3D2E">
            <w:pPr>
              <w:pStyle w:val="Ttulo2"/>
            </w:pPr>
            <w:r w:rsidRPr="00545F40">
              <w:t>Gestores / Aprovadores</w:t>
            </w:r>
          </w:p>
          <w:p w:rsidR="003A3D2E" w:rsidRPr="00545F40" w:rsidRDefault="003A3D2E" w:rsidP="003A3D2E">
            <w:pPr>
              <w:pStyle w:val="Corpodetexto2"/>
              <w:numPr>
                <w:ilvl w:val="0"/>
                <w:numId w:val="44"/>
              </w:numPr>
              <w:ind w:left="942" w:hanging="154"/>
            </w:pPr>
            <w:r w:rsidRPr="00545F40">
              <w:t>Aprovar ou recusar as requisições, pedidos ou contratos disponibilizados para sua apreciação, fornecendo a justificativa no caso de recusa.</w:t>
            </w:r>
          </w:p>
          <w:p w:rsidR="00E522FF" w:rsidRDefault="00E522FF" w:rsidP="00432357">
            <w:pPr>
              <w:pStyle w:val="Ttulo1"/>
            </w:pPr>
            <w:r w:rsidRPr="00713EB1">
              <w:t>PROCEDIMENTOS</w:t>
            </w:r>
          </w:p>
          <w:p w:rsidR="00574B40" w:rsidRDefault="00574B40" w:rsidP="00574B40">
            <w:pPr>
              <w:pStyle w:val="Ttulo2"/>
            </w:pPr>
            <w:r>
              <w:t>Campo de Aplicação</w:t>
            </w:r>
          </w:p>
          <w:p w:rsidR="00574B40" w:rsidRDefault="00574B40" w:rsidP="00432357">
            <w:pPr>
              <w:pStyle w:val="Corpodetexto2"/>
            </w:pPr>
            <w:r>
              <w:t>Todas as áreas e profissionais da empresa envolvidos com solicitação e gestão de materiais de consumo, bens, obras e/ou serviços.</w:t>
            </w:r>
          </w:p>
          <w:p w:rsidR="009C454A" w:rsidRDefault="009C454A" w:rsidP="009C454A">
            <w:pPr>
              <w:pStyle w:val="Ttulo2"/>
            </w:pPr>
            <w:r>
              <w:t>Ética e Conduta – Relacionamento com fornecedores</w:t>
            </w:r>
          </w:p>
          <w:p w:rsidR="009C454A" w:rsidRDefault="009C454A" w:rsidP="00432357">
            <w:pPr>
              <w:pStyle w:val="Corpodetexto2"/>
            </w:pPr>
            <w:r w:rsidRPr="00957A81">
              <w:t>Para que haja um adequado relacionamento com os fornecedores, alguns pontos deverão ser considerados:</w:t>
            </w:r>
          </w:p>
          <w:p w:rsidR="00A970E8" w:rsidRDefault="009C454A" w:rsidP="00432357">
            <w:pPr>
              <w:pStyle w:val="Corpodetexto2"/>
              <w:numPr>
                <w:ilvl w:val="0"/>
                <w:numId w:val="41"/>
              </w:numPr>
            </w:pPr>
            <w:r w:rsidRPr="00BC63DA">
              <w:t>Os processos de contratação de fornecedores deverão sempre ser imparciais e transparentes, zelando pela qualidade e viabilidade técnica e econômica dos serviços contratados.</w:t>
            </w:r>
          </w:p>
          <w:p w:rsidR="009C454A" w:rsidRDefault="00A970E8" w:rsidP="00432357">
            <w:pPr>
              <w:pStyle w:val="Corpodetexto2"/>
              <w:numPr>
                <w:ilvl w:val="0"/>
                <w:numId w:val="41"/>
              </w:numPr>
            </w:pPr>
            <w:r w:rsidRPr="00A970E8">
              <w:t>Promover concorrência em condições de iguais oportunidades entre os fornecedores de bens e serviços, por meio de um processo de qualificação, requisitos técnicos, organizacionais e socioambientais, naquilo que for aplicável. Valorizar a contratação de empresas socialmente responsáveis, comprometidas com o bem-estar de seus colaboradores, e com o desenvolvimento sustentável da sociedade e do meio ambiente.</w:t>
            </w:r>
          </w:p>
          <w:p w:rsidR="002117FC" w:rsidRDefault="002117FC" w:rsidP="00432357">
            <w:pPr>
              <w:pStyle w:val="Corpodetexto2"/>
              <w:numPr>
                <w:ilvl w:val="0"/>
                <w:numId w:val="41"/>
              </w:numPr>
            </w:pPr>
            <w:r w:rsidRPr="002117FC">
              <w:t xml:space="preserve">Formalizar em todos os casos o resultado do processo com cada fornecedor participante, agradecendo-os pela participação ou </w:t>
            </w:r>
            <w:r w:rsidRPr="002117FC">
              <w:lastRenderedPageBreak/>
              <w:t>nomeando o vencedor do processo;</w:t>
            </w:r>
          </w:p>
          <w:p w:rsidR="00A970E8" w:rsidRPr="00A970E8" w:rsidRDefault="00A970E8" w:rsidP="00432357">
            <w:pPr>
              <w:pStyle w:val="Corpodetexto2"/>
              <w:numPr>
                <w:ilvl w:val="0"/>
                <w:numId w:val="41"/>
              </w:numPr>
            </w:pPr>
            <w:r w:rsidRPr="00A970E8">
              <w:t>É expressamente proibida a utilização por parte do prestador de serviços contratada, de mão de obra infantil e/ou trabalhos análogos ao escravo no desempenho dos serviços contratados, conforme Código de Ética e Conduta do grupo Invepar.</w:t>
            </w:r>
          </w:p>
          <w:p w:rsidR="009C454A" w:rsidRPr="00BC63DA" w:rsidRDefault="009C454A" w:rsidP="00432357">
            <w:pPr>
              <w:pStyle w:val="Corpodetexto2"/>
              <w:numPr>
                <w:ilvl w:val="0"/>
                <w:numId w:val="41"/>
              </w:numPr>
              <w:rPr>
                <w:b/>
                <w:bCs/>
              </w:rPr>
            </w:pPr>
            <w:r w:rsidRPr="00BC63DA">
              <w:t xml:space="preserve">Os compradores deverão evitar situações que </w:t>
            </w:r>
            <w:r w:rsidR="00F860CB">
              <w:t>os</w:t>
            </w:r>
            <w:r w:rsidR="00F860CB" w:rsidRPr="00BC63DA">
              <w:t xml:space="preserve"> </w:t>
            </w:r>
            <w:r w:rsidRPr="00BC63DA">
              <w:t xml:space="preserve">coloquem em posição </w:t>
            </w:r>
            <w:r w:rsidR="00F860CB">
              <w:t xml:space="preserve">devedora </w:t>
            </w:r>
            <w:r w:rsidRPr="00BC63DA">
              <w:t>de favores ou, que possam de alguma forma, condicionar, constranger, dificultar ou prejudicar futuras negociações com os fornecedores.</w:t>
            </w:r>
          </w:p>
          <w:p w:rsidR="009C454A" w:rsidRPr="00BC63DA" w:rsidRDefault="009C454A" w:rsidP="00432357">
            <w:pPr>
              <w:pStyle w:val="Corpodetexto2"/>
              <w:numPr>
                <w:ilvl w:val="0"/>
                <w:numId w:val="41"/>
              </w:numPr>
              <w:rPr>
                <w:b/>
                <w:bCs/>
              </w:rPr>
            </w:pPr>
            <w:r w:rsidRPr="00BC63DA">
              <w:t>Em n</w:t>
            </w:r>
            <w:r w:rsidR="00E34BA4">
              <w:t>enhuma circunstância ou ocasião, deve o comprador aceitar</w:t>
            </w:r>
            <w:r w:rsidRPr="00BC63DA">
              <w:t xml:space="preserve"> presentes de fornecedores que possam ser interpretados como uma maneira ou intenção de influir nas negociações entre as empresas. No caso de um fornecedor enviar presentes e/ou brindes a sua destinação estará alinhada ao descrito no código de princípios éticos, assinado pelo colaborador no momento de sua contratação.</w:t>
            </w:r>
          </w:p>
          <w:p w:rsidR="009E1806" w:rsidRPr="0000715C" w:rsidRDefault="009E1806" w:rsidP="009E1806">
            <w:pPr>
              <w:pStyle w:val="Corpodetexto2"/>
              <w:numPr>
                <w:ilvl w:val="0"/>
                <w:numId w:val="41"/>
              </w:numPr>
              <w:rPr>
                <w:b/>
                <w:bCs/>
              </w:rPr>
            </w:pPr>
            <w:r w:rsidRPr="009E1806">
              <w:t>É vedada a compra e/ou contração de serviços nos casos em que existir al</w:t>
            </w:r>
            <w:r w:rsidR="004C0DF8">
              <w:t>gum grau de parentesco entre o Gestor / A</w:t>
            </w:r>
            <w:r w:rsidRPr="009E1806">
              <w:t>provador</w:t>
            </w:r>
            <w:r w:rsidR="004C0DF8">
              <w:t xml:space="preserve"> / Equipe de Compras</w:t>
            </w:r>
            <w:r w:rsidRPr="009E1806">
              <w:t xml:space="preserve"> ou </w:t>
            </w:r>
            <w:r w:rsidR="004C0DF8">
              <w:t>R</w:t>
            </w:r>
            <w:r w:rsidRPr="009E1806">
              <w:t xml:space="preserve">equisitante da compra ou da contratação com o fornecedor. </w:t>
            </w:r>
          </w:p>
          <w:p w:rsidR="0000715C" w:rsidRDefault="0000715C" w:rsidP="0000715C">
            <w:pPr>
              <w:pStyle w:val="Corpodetexto2"/>
              <w:numPr>
                <w:ilvl w:val="0"/>
                <w:numId w:val="41"/>
              </w:numPr>
            </w:pPr>
            <w:r w:rsidRPr="0000715C">
              <w:t xml:space="preserve">Fica vedada a terceirização de atividades com pessoas físicas ou firma individual, salvas as seguintes hipóteses: </w:t>
            </w:r>
          </w:p>
          <w:p w:rsidR="0000715C" w:rsidRPr="0000715C" w:rsidRDefault="0000715C" w:rsidP="0000715C">
            <w:pPr>
              <w:pStyle w:val="Corpodetexto2"/>
              <w:ind w:left="1382"/>
            </w:pPr>
            <w:r>
              <w:t xml:space="preserve">- </w:t>
            </w:r>
            <w:r w:rsidRPr="0000715C">
              <w:t>Profissionais com alto grau de especialização técnica, inclusive consultores técnicos, por prazo determinado e com contrato formalizado.</w:t>
            </w:r>
          </w:p>
          <w:p w:rsidR="0000715C" w:rsidRPr="0000715C" w:rsidRDefault="0000715C" w:rsidP="0000715C">
            <w:pPr>
              <w:pStyle w:val="Corpodetexto2"/>
              <w:ind w:left="1382"/>
            </w:pPr>
            <w:r>
              <w:t xml:space="preserve">- </w:t>
            </w:r>
            <w:r w:rsidRPr="0000715C">
              <w:t>Nos casos que exista comprovada necessidade e conveniência estratégica da contratação, assim definidas e identificas pela área interessada e previamente aprovadas pelo Diretor, por prazo determinado e com contrato formalizado.</w:t>
            </w:r>
          </w:p>
          <w:p w:rsidR="0000715C" w:rsidRPr="0000715C" w:rsidRDefault="0000715C" w:rsidP="0000715C">
            <w:pPr>
              <w:pStyle w:val="Corpodetexto2"/>
              <w:numPr>
                <w:ilvl w:val="0"/>
                <w:numId w:val="41"/>
              </w:numPr>
            </w:pPr>
            <w:r w:rsidRPr="0000715C">
              <w:t>O início das atividades d</w:t>
            </w:r>
            <w:r w:rsidR="00D03AAA">
              <w:t>o</w:t>
            </w:r>
            <w:r w:rsidRPr="0000715C">
              <w:t xml:space="preserve">s </w:t>
            </w:r>
            <w:r w:rsidR="00D03AAA">
              <w:t>p</w:t>
            </w:r>
            <w:r w:rsidRPr="0000715C">
              <w:t>restador</w:t>
            </w:r>
            <w:r w:rsidR="00D03AAA">
              <w:t>e</w:t>
            </w:r>
            <w:r w:rsidRPr="0000715C">
              <w:t xml:space="preserve">s de </w:t>
            </w:r>
            <w:r w:rsidR="00D03AAA">
              <w:t>s</w:t>
            </w:r>
            <w:r w:rsidRPr="0000715C">
              <w:t>erviços deve ficar vinculado à formalização da contratação dos serviços. Situações especiais ou diferentes desta condição devem ser justificadas e aprovadas em alçada superior.</w:t>
            </w:r>
          </w:p>
          <w:p w:rsidR="009C454A" w:rsidRPr="00BC63DA" w:rsidRDefault="009C454A" w:rsidP="00432357">
            <w:pPr>
              <w:pStyle w:val="Corpodetexto2"/>
              <w:numPr>
                <w:ilvl w:val="0"/>
                <w:numId w:val="41"/>
              </w:numPr>
              <w:rPr>
                <w:b/>
                <w:bCs/>
              </w:rPr>
            </w:pPr>
            <w:r w:rsidRPr="00BC63DA">
              <w:t>A hospitalidade recebida de fornecedores quando de visitas às instalações, não deve ser interpretada como obrigação dos mesmos e, em ocorrendo, deve ser agradecida oficialmente em nome da empresa evitando-se conotações de ordem pessoal.</w:t>
            </w:r>
          </w:p>
          <w:p w:rsidR="009C454A" w:rsidRPr="00BC63DA" w:rsidRDefault="009C454A" w:rsidP="00432357">
            <w:pPr>
              <w:pStyle w:val="Corpodetexto2"/>
              <w:numPr>
                <w:ilvl w:val="0"/>
                <w:numId w:val="41"/>
              </w:numPr>
              <w:rPr>
                <w:b/>
                <w:bCs/>
              </w:rPr>
            </w:pPr>
            <w:r w:rsidRPr="00BC63DA">
              <w:t xml:space="preserve">As visitas aos fornecedores devem ser realizadas somente quando houver objetivos específicos / definidos. Essas oportunidades devem </w:t>
            </w:r>
            <w:r w:rsidR="00AF0619">
              <w:t>ocorrer</w:t>
            </w:r>
            <w:r w:rsidRPr="00BC63DA">
              <w:t xml:space="preserve"> de forma ética</w:t>
            </w:r>
            <w:r w:rsidR="00AF0619">
              <w:t xml:space="preserve"> e objetivando a</w:t>
            </w:r>
            <w:r w:rsidRPr="00BC63DA">
              <w:t xml:space="preserve"> obtenção do máximo de informações que possam ser de interesse da empresa, </w:t>
            </w:r>
            <w:r w:rsidR="00F860CB">
              <w:t>a</w:t>
            </w:r>
            <w:r w:rsidRPr="00BC63DA">
              <w:t xml:space="preserve"> curto, médio e longo prazo. Após a visita, deverão ser transmitidas as informações às Gerências e Diretorias para que possam utilizá-la adequadamente.</w:t>
            </w:r>
          </w:p>
          <w:p w:rsidR="009C454A" w:rsidRPr="00BC63DA" w:rsidRDefault="009C454A" w:rsidP="00432357">
            <w:pPr>
              <w:pStyle w:val="Corpodetexto2"/>
              <w:numPr>
                <w:ilvl w:val="0"/>
                <w:numId w:val="41"/>
              </w:numPr>
              <w:rPr>
                <w:b/>
                <w:bCs/>
              </w:rPr>
            </w:pPr>
            <w:r w:rsidRPr="00BC63DA">
              <w:t xml:space="preserve">O atendimento aos fornecedores deve ser sempre cortês. Os mesmos não devem ser deixados aguardando, sempre que o compromisso tenha sido agendado anteriormente. Por outro lado, o comprador não deve sentir-se obrigado a receber fornecedores que não tenham agendado previamente o encontro, nesse caso, os mesmos devem ser imediatamente informados, de forma cordial, sobre a </w:t>
            </w:r>
            <w:r w:rsidR="00AF6F52">
              <w:t>im</w:t>
            </w:r>
            <w:r w:rsidRPr="00BC63DA">
              <w:t>possibilidade de atendimento.</w:t>
            </w:r>
          </w:p>
          <w:p w:rsidR="009C454A" w:rsidRPr="002117FC" w:rsidRDefault="009C454A" w:rsidP="00432357">
            <w:pPr>
              <w:pStyle w:val="Corpodetexto2"/>
              <w:numPr>
                <w:ilvl w:val="0"/>
                <w:numId w:val="41"/>
              </w:numPr>
              <w:rPr>
                <w:b/>
                <w:bCs/>
              </w:rPr>
            </w:pPr>
            <w:r w:rsidRPr="00BC63DA">
              <w:t>Em nenhuma hipótese, o interesse da emp</w:t>
            </w:r>
            <w:r w:rsidR="002117FC">
              <w:t>resa deve ser colocado em risco.</w:t>
            </w:r>
          </w:p>
          <w:p w:rsidR="002117FC" w:rsidRPr="002117FC" w:rsidRDefault="002117FC" w:rsidP="00432357">
            <w:pPr>
              <w:pStyle w:val="Corpodetexto2"/>
              <w:numPr>
                <w:ilvl w:val="0"/>
                <w:numId w:val="41"/>
              </w:numPr>
            </w:pPr>
            <w:r w:rsidRPr="002117FC">
              <w:t>A confidencialidade das informações técnicas e comerciais dos processos de compra ou contratação deve ser assegurada, para todas as partes envolvidas.</w:t>
            </w:r>
          </w:p>
          <w:p w:rsidR="00E522FF" w:rsidRDefault="00E26B84" w:rsidP="00E522FF">
            <w:pPr>
              <w:pStyle w:val="Ttulo2"/>
            </w:pPr>
            <w:r>
              <w:t>Aquisições</w:t>
            </w:r>
          </w:p>
          <w:p w:rsidR="00DA6442" w:rsidRDefault="00DA6442" w:rsidP="00432357">
            <w:pPr>
              <w:pStyle w:val="Corpodetexto2"/>
            </w:pPr>
            <w:r>
              <w:t xml:space="preserve">Todas as aquisições devem respeitar os valores de orçamento previstos. Situações que não atendam o orçamento planejado devem ser submetidas </w:t>
            </w:r>
            <w:r w:rsidR="00A97048">
              <w:t>à</w:t>
            </w:r>
            <w:r>
              <w:t xml:space="preserve"> Diretoria executiva;</w:t>
            </w:r>
          </w:p>
          <w:p w:rsidR="00574B40" w:rsidRPr="00545F40" w:rsidRDefault="00574B40" w:rsidP="00432357">
            <w:pPr>
              <w:pStyle w:val="Corpodetexto2"/>
            </w:pPr>
            <w:r w:rsidRPr="00545F40">
              <w:t xml:space="preserve">As aquisições/contratações somente deverão ser iniciadas através de solicitação pelo </w:t>
            </w:r>
            <w:r w:rsidR="00545F40" w:rsidRPr="00545F40">
              <w:t>SAP</w:t>
            </w:r>
            <w:r w:rsidR="00811C77" w:rsidRPr="00545F40">
              <w:t>, com todo o detalhamento do bem / serviço desejado</w:t>
            </w:r>
            <w:r w:rsidRPr="00545F40">
              <w:t>.</w:t>
            </w:r>
          </w:p>
          <w:p w:rsidR="00E26B84" w:rsidRDefault="00A97048" w:rsidP="00432357">
            <w:pPr>
              <w:pStyle w:val="Corpodetexto2"/>
            </w:pPr>
            <w:r>
              <w:t>Para o atendimento da</w:t>
            </w:r>
            <w:r w:rsidR="00E26B84" w:rsidRPr="00E26B84">
              <w:t>s</w:t>
            </w:r>
            <w:r w:rsidR="00E26B84">
              <w:t xml:space="preserve"> necessidades de aquisições</w:t>
            </w:r>
            <w:r w:rsidR="00DA6442">
              <w:t xml:space="preserve"> de materiais</w:t>
            </w:r>
            <w:r w:rsidR="00E26B84">
              <w:t xml:space="preserve">, </w:t>
            </w:r>
            <w:r>
              <w:t xml:space="preserve">antes do </w:t>
            </w:r>
            <w:r w:rsidR="00E26B84">
              <w:t>envio da Requisição de compras, deve ser verificad</w:t>
            </w:r>
            <w:r>
              <w:t>o</w:t>
            </w:r>
            <w:r w:rsidR="00E26B84">
              <w:t xml:space="preserve"> no almoxarifado </w:t>
            </w:r>
            <w:r w:rsidR="00F02DDB">
              <w:t>se há</w:t>
            </w:r>
            <w:r w:rsidR="00E26B84">
              <w:t xml:space="preserve"> disponibilidade de materiais da mesma natureza ou similares, para que não ocorra </w:t>
            </w:r>
            <w:r>
              <w:t xml:space="preserve">compra </w:t>
            </w:r>
            <w:r w:rsidR="00E26B84">
              <w:t>de material já adquirido anteriormente.</w:t>
            </w:r>
          </w:p>
          <w:p w:rsidR="00811C77" w:rsidRDefault="00811C77" w:rsidP="00811C77">
            <w:pPr>
              <w:pStyle w:val="Corpodetexto2"/>
            </w:pPr>
            <w:r>
              <w:t>O usuário requisitante será o responsável pela retirada do material no almoxarifado.</w:t>
            </w:r>
          </w:p>
          <w:p w:rsidR="00E522FF" w:rsidRDefault="00E26B84" w:rsidP="00432357">
            <w:pPr>
              <w:pStyle w:val="Corpodetexto2"/>
            </w:pPr>
            <w:r>
              <w:t>Toda solicitação de aquisição deve conter o “Termo de Referência”, salvo para situações em que o nível detalhamento da aquisiç</w:t>
            </w:r>
            <w:r w:rsidR="00DA6442">
              <w:t>ão seja pouco abrangente;</w:t>
            </w:r>
          </w:p>
          <w:p w:rsidR="00DA6442" w:rsidRDefault="0000715C" w:rsidP="00432357">
            <w:pPr>
              <w:pStyle w:val="Corpodetexto2"/>
            </w:pPr>
            <w:r>
              <w:t>Os fornecedores devem ser q</w:t>
            </w:r>
            <w:r w:rsidR="00DA6442">
              <w:t xml:space="preserve">ualificados para </w:t>
            </w:r>
            <w:r w:rsidR="00AF6F52">
              <w:t>contratação</w:t>
            </w:r>
            <w:r w:rsidR="00DA6442">
              <w:t>. Na qualificação são avaliados:</w:t>
            </w:r>
          </w:p>
          <w:p w:rsidR="00AF6F52" w:rsidRDefault="00AF6F52" w:rsidP="00432357">
            <w:pPr>
              <w:pStyle w:val="Corpodetexto2"/>
              <w:numPr>
                <w:ilvl w:val="0"/>
                <w:numId w:val="33"/>
              </w:numPr>
            </w:pPr>
            <w:r>
              <w:t>Capacidade Técnica;</w:t>
            </w:r>
          </w:p>
          <w:p w:rsidR="00DA6442" w:rsidRDefault="00AF6F52" w:rsidP="00432357">
            <w:pPr>
              <w:pStyle w:val="Corpodetexto2"/>
              <w:numPr>
                <w:ilvl w:val="0"/>
                <w:numId w:val="33"/>
              </w:numPr>
            </w:pPr>
            <w:r>
              <w:t>Aspectos Financeiros e Fiscais;</w:t>
            </w:r>
          </w:p>
          <w:p w:rsidR="00DA6442" w:rsidRDefault="00AF6F52" w:rsidP="00AF6F52">
            <w:pPr>
              <w:pStyle w:val="Corpodetexto2"/>
              <w:numPr>
                <w:ilvl w:val="0"/>
                <w:numId w:val="33"/>
              </w:numPr>
            </w:pPr>
            <w:r>
              <w:t>Referências Comerciais;</w:t>
            </w:r>
          </w:p>
          <w:p w:rsidR="00DA6442" w:rsidRDefault="00DA6442" w:rsidP="00432357">
            <w:pPr>
              <w:pStyle w:val="Corpodetexto2"/>
            </w:pPr>
            <w:r>
              <w:t>A área Técnica deve validar os fornecedores que irão participar do processo de cotação para assegurar a imparcialidade no processo de escolha do fornecedor.</w:t>
            </w:r>
          </w:p>
          <w:p w:rsidR="00BD184A" w:rsidRDefault="00BD184A" w:rsidP="00432357">
            <w:pPr>
              <w:pStyle w:val="Corpodetexto2"/>
            </w:pPr>
            <w:r>
              <w:lastRenderedPageBreak/>
              <w:t>O tempo médio de atendimento das aquisições está baseado nas seguintes condições:</w:t>
            </w:r>
          </w:p>
          <w:p w:rsidR="00BD184A" w:rsidRDefault="00BD184A" w:rsidP="00432357">
            <w:pPr>
              <w:pStyle w:val="Corpodetexto2"/>
              <w:numPr>
                <w:ilvl w:val="0"/>
                <w:numId w:val="35"/>
              </w:numPr>
            </w:pPr>
            <w:r w:rsidRPr="00BD184A">
              <w:rPr>
                <w:b/>
              </w:rPr>
              <w:t>Compras técnicas:</w:t>
            </w:r>
            <w:r>
              <w:t xml:space="preserve"> prazo de 45 dias para oficializar a contratação;</w:t>
            </w:r>
          </w:p>
          <w:p w:rsidR="00BD184A" w:rsidRDefault="00BD184A" w:rsidP="00432357">
            <w:pPr>
              <w:pStyle w:val="Corpodetexto2"/>
              <w:numPr>
                <w:ilvl w:val="0"/>
                <w:numId w:val="35"/>
              </w:numPr>
            </w:pPr>
            <w:r w:rsidRPr="00BD184A">
              <w:rPr>
                <w:b/>
              </w:rPr>
              <w:t>Compras de consumo:</w:t>
            </w:r>
            <w:r>
              <w:t xml:space="preserve"> prazo de 15 dias para oficializar a contratação</w:t>
            </w:r>
          </w:p>
          <w:p w:rsidR="004D3AD7" w:rsidRPr="003E0C37" w:rsidRDefault="004D3AD7" w:rsidP="004D3AD7">
            <w:pPr>
              <w:pStyle w:val="Ttulo3"/>
            </w:pPr>
            <w:r>
              <w:t>Compra emergencial</w:t>
            </w:r>
          </w:p>
          <w:p w:rsidR="004D3AD7" w:rsidRPr="00811C77" w:rsidRDefault="004D3AD7" w:rsidP="00811C77">
            <w:pPr>
              <w:pStyle w:val="Corpodetexto2"/>
            </w:pPr>
            <w:r w:rsidRPr="00B714E3">
              <w:t>São aquisições/contratações definidas como emergenciais as que necessitam de um prazo para atendimento reduzido em função da urgência que possam comprometer a operação e/ou obrigações contratuais, alheios ao controle e planejamento da empresa.</w:t>
            </w:r>
          </w:p>
          <w:p w:rsidR="004D3AD7" w:rsidRPr="00811C77" w:rsidRDefault="004D3AD7" w:rsidP="00811C77">
            <w:pPr>
              <w:pStyle w:val="Corpodetexto2"/>
            </w:pPr>
            <w:r w:rsidRPr="00B714E3">
              <w:t xml:space="preserve">O comprometimento </w:t>
            </w:r>
            <w:r>
              <w:t xml:space="preserve">da operação está </w:t>
            </w:r>
            <w:r w:rsidR="00536061">
              <w:t xml:space="preserve">relacionado </w:t>
            </w:r>
            <w:r>
              <w:t>a situações que comprometam a</w:t>
            </w:r>
            <w:r w:rsidR="00D45823">
              <w:t xml:space="preserve"> segurança e</w:t>
            </w:r>
            <w:r>
              <w:t xml:space="preserve"> fluidez do tráfego ou coloquem em risco a operação do sistema viário.</w:t>
            </w:r>
          </w:p>
          <w:p w:rsidR="004D3AD7" w:rsidRPr="00811C77" w:rsidRDefault="004D3AD7" w:rsidP="00811C77">
            <w:pPr>
              <w:pStyle w:val="Corpodetexto2"/>
            </w:pPr>
            <w:r w:rsidRPr="00B714E3">
              <w:t xml:space="preserve">Para estes </w:t>
            </w:r>
            <w:r w:rsidRPr="00545F40">
              <w:t xml:space="preserve">casos </w:t>
            </w:r>
            <w:r w:rsidR="00811C77" w:rsidRPr="00545F40">
              <w:t>é dispensada a cotação com três fornecedores.</w:t>
            </w:r>
            <w:r w:rsidRPr="00545F40">
              <w:t xml:space="preserve"> </w:t>
            </w:r>
          </w:p>
          <w:p w:rsidR="004D3AD7" w:rsidRPr="00811C77" w:rsidRDefault="004D3AD7" w:rsidP="00811C77">
            <w:pPr>
              <w:pStyle w:val="Corpodetexto2"/>
            </w:pPr>
            <w:r w:rsidRPr="00B714E3">
              <w:t xml:space="preserve">Essa modalidade de compra, de forma nenhuma, deverá </w:t>
            </w:r>
            <w:r w:rsidR="00D45823">
              <w:t>prevalecer como atividade comum e</w:t>
            </w:r>
            <w:r w:rsidRPr="00B714E3">
              <w:t xml:space="preserve"> deverá ao máximo ser evitada.</w:t>
            </w:r>
          </w:p>
          <w:p w:rsidR="004D3AD7" w:rsidRPr="005F278A" w:rsidRDefault="004D3AD7" w:rsidP="00811C77">
            <w:pPr>
              <w:pStyle w:val="Corpodetexto2"/>
            </w:pPr>
            <w:r w:rsidRPr="005F278A">
              <w:t xml:space="preserve">As compras emergenciais deverão ser regularizadas no sistema através do cumprimento das premissas do processo de </w:t>
            </w:r>
            <w:r w:rsidR="00536061" w:rsidRPr="005F278A">
              <w:t>suprimentos</w:t>
            </w:r>
            <w:r w:rsidRPr="005F278A">
              <w:t>.</w:t>
            </w:r>
          </w:p>
          <w:p w:rsidR="00707702" w:rsidRPr="005F278A" w:rsidRDefault="00707702" w:rsidP="00707702">
            <w:pPr>
              <w:pStyle w:val="Ttulo3"/>
              <w:tabs>
                <w:tab w:val="clear" w:pos="672"/>
                <w:tab w:val="left" w:pos="599"/>
              </w:tabs>
              <w:ind w:left="1308" w:hanging="709"/>
            </w:pPr>
            <w:r w:rsidRPr="005F278A">
              <w:t xml:space="preserve">Compras </w:t>
            </w:r>
            <w:r w:rsidR="00F07C22">
              <w:t xml:space="preserve">Direta ou </w:t>
            </w:r>
            <w:r w:rsidRPr="005F278A">
              <w:t>de Fornecedores Exclusivos</w:t>
            </w:r>
          </w:p>
          <w:p w:rsidR="00707702" w:rsidRDefault="005F278A" w:rsidP="005F278A">
            <w:pPr>
              <w:pStyle w:val="Corpodetexto2"/>
            </w:pPr>
            <w:r w:rsidRPr="005F278A">
              <w:t xml:space="preserve">São aquisições usadas para requisição de compra de um serviço ou material cujo fornecedor seja único em determinado mercado/região. Pode ser utilizada quando </w:t>
            </w:r>
            <w:r>
              <w:t>o fornecedor possuir alguma expertise relevante para o negócio da Via 040 e seja devidamente justificada e autorizada pela Diretoria.</w:t>
            </w:r>
          </w:p>
          <w:p w:rsidR="00707702" w:rsidRPr="00707702" w:rsidRDefault="00F5730B" w:rsidP="00707702">
            <w:pPr>
              <w:pStyle w:val="Ttulo3"/>
            </w:pPr>
            <w:r w:rsidRPr="00F5730B">
              <w:t>Cadastramento</w:t>
            </w:r>
            <w:r>
              <w:t xml:space="preserve"> de produtos e/ou serviços</w:t>
            </w:r>
          </w:p>
          <w:p w:rsidR="00F5730B" w:rsidRPr="00545F40" w:rsidRDefault="00F5730B" w:rsidP="00811C77">
            <w:pPr>
              <w:pStyle w:val="Corpodetexto2"/>
            </w:pPr>
            <w:r w:rsidRPr="00851F40">
              <w:t>O cadastro de produtos</w:t>
            </w:r>
            <w:r>
              <w:t xml:space="preserve"> e/ou serviços</w:t>
            </w:r>
            <w:r w:rsidRPr="00851F40">
              <w:t xml:space="preserve"> deverá atender às necessidades </w:t>
            </w:r>
            <w:r>
              <w:t xml:space="preserve">das áreas solicitantes </w:t>
            </w:r>
            <w:r w:rsidRPr="00851F40">
              <w:t xml:space="preserve">e ser gerenciado pela </w:t>
            </w:r>
            <w:r>
              <w:t>área administrativa</w:t>
            </w:r>
            <w:r w:rsidRPr="00851F40">
              <w:t xml:space="preserve">, mantendo sua integridade a fim de evitar itens duplicados, itens desnecessários e/ou itens despadronizados. Estes cadastros também deverão considerar a especificidade dos órgãos públicos caso seja necessário. Toda e qualquer inserção ou alteração no cadastro deverá ser feita por um colaborador ou equipe designada pelo responsável da </w:t>
            </w:r>
            <w:r>
              <w:t>área administrativa</w:t>
            </w:r>
            <w:r w:rsidRPr="00545F40">
              <w:t>.</w:t>
            </w:r>
            <w:r w:rsidR="009E1806" w:rsidRPr="00545F40">
              <w:t xml:space="preserve"> Excepcionalmente, o cadastro e alteração de “Serviços” </w:t>
            </w:r>
            <w:r w:rsidR="00CC0F33" w:rsidRPr="00545F40">
              <w:t xml:space="preserve">no SAP </w:t>
            </w:r>
            <w:r w:rsidR="00811C77" w:rsidRPr="00545F40">
              <w:t>devem ser solicitados</w:t>
            </w:r>
            <w:r w:rsidR="009E1806" w:rsidRPr="00545F40">
              <w:t xml:space="preserve"> a Coordenação de </w:t>
            </w:r>
            <w:r w:rsidR="00CC0F33" w:rsidRPr="00545F40">
              <w:t>Suprimentos</w:t>
            </w:r>
            <w:r w:rsidR="009E1806" w:rsidRPr="00545F40">
              <w:t xml:space="preserve"> da Invepar</w:t>
            </w:r>
            <w:r w:rsidR="00CC0F33" w:rsidRPr="00545F40">
              <w:t xml:space="preserve"> por meio do Coordenador de Compras da Via 040</w:t>
            </w:r>
            <w:r w:rsidR="009E1806" w:rsidRPr="00545F40">
              <w:t xml:space="preserve">. </w:t>
            </w:r>
          </w:p>
          <w:p w:rsidR="00E07265" w:rsidRPr="00F154FD" w:rsidRDefault="00E07265" w:rsidP="00E07265">
            <w:pPr>
              <w:pStyle w:val="Ttulo3"/>
            </w:pPr>
            <w:r w:rsidRPr="00E07265">
              <w:t>Cadastramento</w:t>
            </w:r>
            <w:r>
              <w:t xml:space="preserve"> de fornecedores</w:t>
            </w:r>
          </w:p>
          <w:p w:rsidR="00E07265" w:rsidRPr="00BC465B" w:rsidRDefault="00E07265" w:rsidP="00BC465B">
            <w:pPr>
              <w:pStyle w:val="Corpodetexto2"/>
            </w:pPr>
            <w:r w:rsidRPr="00F154FD">
              <w:t>Para cadastramento de fornecedores serão avaliados quatro requisitos de acordo com o i</w:t>
            </w:r>
            <w:r w:rsidR="006F1864">
              <w:t>mpacto na operação da empresa: l</w:t>
            </w:r>
            <w:r w:rsidRPr="00F154FD">
              <w:t>egalidade, saúde financeira, capacidade operacional e qualidade.</w:t>
            </w:r>
          </w:p>
          <w:p w:rsidR="00E07265" w:rsidRPr="00BC465B" w:rsidRDefault="00E07265" w:rsidP="00BC465B">
            <w:pPr>
              <w:pStyle w:val="Corpodetexto2"/>
            </w:pPr>
            <w:r w:rsidRPr="00F154FD">
              <w:t xml:space="preserve">A avaliação </w:t>
            </w:r>
            <w:r w:rsidRPr="00545F40">
              <w:t xml:space="preserve">quanto à </w:t>
            </w:r>
            <w:r w:rsidR="00BC465B" w:rsidRPr="00545F40">
              <w:t>legalidade</w:t>
            </w:r>
            <w:r w:rsidRPr="00545F40">
              <w:t xml:space="preserve"> e</w:t>
            </w:r>
            <w:r w:rsidR="00BC465B" w:rsidRPr="00545F40">
              <w:t xml:space="preserve"> saúde</w:t>
            </w:r>
            <w:r w:rsidRPr="00545F40">
              <w:t xml:space="preserve"> financeira será conduzida pela Gerencia Administrativa</w:t>
            </w:r>
            <w:r w:rsidR="00E61B5B" w:rsidRPr="00545F40">
              <w:t>,</w:t>
            </w:r>
            <w:r w:rsidR="00BC465B" w:rsidRPr="00545F40">
              <w:t xml:space="preserve"> quanto à capacidade operacional e qualidade, analisando o histórico de fornecimento, será conduzida pelo comprador,</w:t>
            </w:r>
            <w:r w:rsidRPr="00545F40">
              <w:t xml:space="preserve"> mantendo assim a padronização, unificação e evitando cotações com fornecedores não condizentes com as diretrizes da organização</w:t>
            </w:r>
            <w:r w:rsidRPr="00F154FD">
              <w:t>.</w:t>
            </w:r>
          </w:p>
          <w:p w:rsidR="0076139F" w:rsidRDefault="0076139F" w:rsidP="0076139F">
            <w:pPr>
              <w:pStyle w:val="Ttulo3"/>
            </w:pPr>
            <w:r>
              <w:t xml:space="preserve">Bloqueio </w:t>
            </w:r>
            <w:r w:rsidRPr="0076139F">
              <w:t>de</w:t>
            </w:r>
            <w:r>
              <w:t xml:space="preserve"> fornecedores</w:t>
            </w:r>
          </w:p>
          <w:p w:rsidR="0076139F" w:rsidRPr="00F154FD" w:rsidRDefault="0076139F" w:rsidP="00BC465B">
            <w:pPr>
              <w:pStyle w:val="Corpodetexto2"/>
            </w:pPr>
            <w:r w:rsidRPr="00F154FD">
              <w:t>Com base na</w:t>
            </w:r>
            <w:r w:rsidR="00BC465B">
              <w:t>s</w:t>
            </w:r>
            <w:r w:rsidRPr="00F154FD">
              <w:t xml:space="preserve"> avaliaç</w:t>
            </w:r>
            <w:r w:rsidR="00BC465B">
              <w:t>ões</w:t>
            </w:r>
            <w:r w:rsidRPr="00F154FD">
              <w:t xml:space="preserve"> </w:t>
            </w:r>
            <w:r w:rsidR="00BC465B">
              <w:t>d</w:t>
            </w:r>
            <w:r w:rsidRPr="00F154FD">
              <w:t>e fatos que ocorram ao longo do relacionamento com o fornecedor, medidas deverão ser realizadas para que a empresa evite prováveis problemas.</w:t>
            </w:r>
            <w:r>
              <w:t xml:space="preserve"> Condições de bloqueio:</w:t>
            </w:r>
          </w:p>
          <w:p w:rsidR="0076139F" w:rsidRPr="00F154FD" w:rsidRDefault="0076139F" w:rsidP="00432357">
            <w:pPr>
              <w:pStyle w:val="Corpodetexto2"/>
              <w:numPr>
                <w:ilvl w:val="0"/>
                <w:numId w:val="40"/>
              </w:numPr>
              <w:rPr>
                <w:b/>
                <w:bCs/>
              </w:rPr>
            </w:pPr>
            <w:r w:rsidRPr="00F154FD">
              <w:t>A razão para bloqueio do fornecedor ou prestador de serviço por motivo comercial (razões técnicas, de serviço ou de qualidade) deve ser precedida de oportunidade do mesmo para reavaliação das condições, sendo nesse ínterim, bloqueado para novas contratações/aquisições.</w:t>
            </w:r>
          </w:p>
          <w:p w:rsidR="0076139F" w:rsidRPr="00F154FD" w:rsidRDefault="00D45823" w:rsidP="00432357">
            <w:pPr>
              <w:pStyle w:val="Corpodetexto2"/>
              <w:numPr>
                <w:ilvl w:val="0"/>
                <w:numId w:val="40"/>
              </w:numPr>
              <w:rPr>
                <w:b/>
                <w:bCs/>
              </w:rPr>
            </w:pPr>
            <w:r>
              <w:t>Situações</w:t>
            </w:r>
            <w:r w:rsidR="0076139F" w:rsidRPr="00F154FD">
              <w:t xml:space="preserve"> com comportamento desleal ou de</w:t>
            </w:r>
            <w:r>
              <w:t>sonesto/antiético do fornecedor</w:t>
            </w:r>
            <w:r w:rsidR="0076139F" w:rsidRPr="00F154FD">
              <w:t xml:space="preserve"> não deverão contar com aceitação ou tolerância da empresa, devendo proceder-se o bloqueio imediato.</w:t>
            </w:r>
          </w:p>
          <w:p w:rsidR="0076139F" w:rsidRPr="00F154FD" w:rsidRDefault="0076139F" w:rsidP="00432357">
            <w:pPr>
              <w:pStyle w:val="Corpodetexto2"/>
              <w:numPr>
                <w:ilvl w:val="0"/>
                <w:numId w:val="40"/>
              </w:numPr>
              <w:rPr>
                <w:b/>
                <w:bCs/>
              </w:rPr>
            </w:pPr>
            <w:r w:rsidRPr="00F154FD">
              <w:t>Avaliações que apresentarem risco associado elevado deverão ser devidamente analisadas e tomadas as providencias cabíveis, sempre com o objetivo de manter idônea a empresa.</w:t>
            </w:r>
          </w:p>
          <w:p w:rsidR="0076139F" w:rsidRDefault="0076139F" w:rsidP="00432357">
            <w:pPr>
              <w:pStyle w:val="Corpodetexto2"/>
              <w:numPr>
                <w:ilvl w:val="0"/>
                <w:numId w:val="40"/>
              </w:numPr>
              <w:rPr>
                <w:b/>
              </w:rPr>
            </w:pPr>
            <w:r w:rsidRPr="00F154FD">
              <w:t>Ir</w:t>
            </w:r>
            <w:r w:rsidR="006F1864">
              <w:t>regularidade quanto ao item de “l</w:t>
            </w:r>
            <w:r w:rsidRPr="00F154FD">
              <w:t>egalidade</w:t>
            </w:r>
            <w:r w:rsidR="006F1864">
              <w:t>”</w:t>
            </w:r>
            <w:r w:rsidR="00BC465B">
              <w:t xml:space="preserve"> torna o fornecedor passível de bloqueio até a regularização da situação</w:t>
            </w:r>
            <w:r w:rsidRPr="00F154FD">
              <w:t>.</w:t>
            </w:r>
          </w:p>
          <w:p w:rsidR="0076139F" w:rsidRDefault="005242CB" w:rsidP="00432357">
            <w:pPr>
              <w:pStyle w:val="CorpodoTexo-Ttulo3"/>
            </w:pPr>
            <w:r>
              <w:t xml:space="preserve">      </w:t>
            </w:r>
            <w:r w:rsidR="0076139F" w:rsidRPr="008D7EAF">
              <w:t>Em caso de bloqueio, o fornecedor</w:t>
            </w:r>
            <w:r w:rsidR="0076139F">
              <w:t xml:space="preserve"> e as áreas envolvidas devem ser informados</w:t>
            </w:r>
            <w:r w:rsidR="0076139F" w:rsidRPr="008D7EAF">
              <w:t xml:space="preserve"> </w:t>
            </w:r>
            <w:r w:rsidR="0076139F">
              <w:t>d</w:t>
            </w:r>
            <w:r w:rsidR="0076139F" w:rsidRPr="008D7EAF">
              <w:t>a razão para esta decisão.</w:t>
            </w:r>
          </w:p>
          <w:p w:rsidR="005242CB" w:rsidRDefault="005242CB" w:rsidP="00432357">
            <w:pPr>
              <w:pStyle w:val="CorpodoTexo-Ttulo3"/>
            </w:pPr>
          </w:p>
          <w:p w:rsidR="005242CB" w:rsidRDefault="005242CB" w:rsidP="00432357">
            <w:pPr>
              <w:pStyle w:val="CorpodoTexo-Ttulo3"/>
            </w:pPr>
          </w:p>
          <w:p w:rsidR="005242CB" w:rsidRDefault="005242CB" w:rsidP="00432357">
            <w:pPr>
              <w:pStyle w:val="CorpodoTexo-Ttulo3"/>
            </w:pPr>
          </w:p>
          <w:p w:rsidR="005242CB" w:rsidRDefault="005242CB" w:rsidP="00432357">
            <w:pPr>
              <w:pStyle w:val="CorpodoTexo-Ttulo3"/>
            </w:pPr>
          </w:p>
          <w:p w:rsidR="005242CB" w:rsidRDefault="005242CB" w:rsidP="00432357">
            <w:pPr>
              <w:pStyle w:val="CorpodoTexo-Ttulo3"/>
            </w:pPr>
          </w:p>
          <w:p w:rsidR="005242CB" w:rsidRPr="0076139F" w:rsidRDefault="005242CB" w:rsidP="00432357">
            <w:pPr>
              <w:pStyle w:val="CorpodoTexo-Ttulo3"/>
            </w:pPr>
          </w:p>
          <w:p w:rsidR="00E522FF" w:rsidRDefault="00E522FF" w:rsidP="00DA6442">
            <w:pPr>
              <w:pStyle w:val="Ttulo3"/>
              <w:rPr>
                <w:snapToGrid w:val="0"/>
              </w:rPr>
            </w:pPr>
            <w:r>
              <w:rPr>
                <w:snapToGrid w:val="0"/>
              </w:rPr>
              <w:lastRenderedPageBreak/>
              <w:t>Processo de Cotação</w:t>
            </w:r>
          </w:p>
          <w:p w:rsidR="00552134" w:rsidRPr="00BC465B" w:rsidRDefault="00552134" w:rsidP="00BC465B">
            <w:pPr>
              <w:pStyle w:val="Corpodetexto2"/>
            </w:pPr>
            <w:r w:rsidRPr="004C3080">
              <w:t>As aquisições deverão ser submetidas à cotação de no míni</w:t>
            </w:r>
            <w:r w:rsidR="00377200">
              <w:t>m</w:t>
            </w:r>
            <w:r w:rsidRPr="004C3080">
              <w:t>o três fornecedores, exceto nas seguintes situações:</w:t>
            </w:r>
          </w:p>
          <w:p w:rsidR="00552134" w:rsidRPr="004C3080" w:rsidRDefault="00552134" w:rsidP="00BC465B">
            <w:pPr>
              <w:pStyle w:val="Corpodetexto2"/>
              <w:numPr>
                <w:ilvl w:val="0"/>
                <w:numId w:val="45"/>
              </w:numPr>
            </w:pPr>
            <w:r w:rsidRPr="004C3080">
              <w:t xml:space="preserve">Valores inferiores a R$ </w:t>
            </w:r>
            <w:r>
              <w:t>2.000,00</w:t>
            </w:r>
            <w:r w:rsidR="00377200">
              <w:t>;</w:t>
            </w:r>
          </w:p>
          <w:p w:rsidR="00552134" w:rsidRPr="004C3080" w:rsidRDefault="00552134" w:rsidP="00BC465B">
            <w:pPr>
              <w:pStyle w:val="Corpodetexto2"/>
              <w:numPr>
                <w:ilvl w:val="0"/>
                <w:numId w:val="45"/>
              </w:numPr>
            </w:pPr>
            <w:r w:rsidRPr="004C3080">
              <w:t xml:space="preserve">Compras emergenciais, desde que justificadas e aprovadas pelo </w:t>
            </w:r>
            <w:r w:rsidR="00377200">
              <w:t>Presidente;</w:t>
            </w:r>
          </w:p>
          <w:p w:rsidR="00552134" w:rsidRPr="004C3080" w:rsidRDefault="00552134" w:rsidP="00BC465B">
            <w:pPr>
              <w:pStyle w:val="Corpodetexto2"/>
              <w:numPr>
                <w:ilvl w:val="0"/>
                <w:numId w:val="45"/>
              </w:numPr>
            </w:pPr>
            <w:r w:rsidRPr="004C3080">
              <w:t>Serviços Públicos (e</w:t>
            </w:r>
            <w:r w:rsidR="00377200">
              <w:t>x: energia elétrica, água, etc);</w:t>
            </w:r>
          </w:p>
          <w:p w:rsidR="00552134" w:rsidRPr="004C3080" w:rsidRDefault="00552134" w:rsidP="00BC465B">
            <w:pPr>
              <w:pStyle w:val="Corpodetexto2"/>
              <w:numPr>
                <w:ilvl w:val="0"/>
                <w:numId w:val="45"/>
              </w:numPr>
            </w:pPr>
            <w:r w:rsidRPr="004C3080">
              <w:t xml:space="preserve">Itens com necessidade de fornecedor específico. Neste caso é necessário justificar de forma clara a razão desta decisão. </w:t>
            </w:r>
          </w:p>
          <w:p w:rsidR="00BC465B" w:rsidRDefault="00BC465B" w:rsidP="00432357">
            <w:pPr>
              <w:pStyle w:val="CorpodoTexo-Ttulo3"/>
            </w:pPr>
          </w:p>
          <w:p w:rsidR="002117FC" w:rsidRDefault="005E7BE2" w:rsidP="00BC465B">
            <w:pPr>
              <w:pStyle w:val="Corpodetexto2"/>
            </w:pPr>
            <w:r>
              <w:t xml:space="preserve">O processo de cotação das aquisições que requerem validação técnica </w:t>
            </w:r>
            <w:r w:rsidR="00377200">
              <w:t>deve ser</w:t>
            </w:r>
            <w:r>
              <w:t xml:space="preserve"> submetido às áre</w:t>
            </w:r>
            <w:r w:rsidR="00377200">
              <w:t>as requisitantes para validação.</w:t>
            </w:r>
          </w:p>
          <w:p w:rsidR="000870A1" w:rsidRDefault="002117FC" w:rsidP="00BC465B">
            <w:pPr>
              <w:pStyle w:val="Corpodetexto2"/>
            </w:pPr>
            <w:r w:rsidRPr="002117FC">
              <w:t xml:space="preserve">Para garantir a imparcialidade da validação técnica das propostas pela área requisitante, </w:t>
            </w:r>
            <w:r w:rsidR="00BC465B">
              <w:t>é vedada</w:t>
            </w:r>
            <w:r w:rsidRPr="002117FC">
              <w:t xml:space="preserve"> a divulgação dos preços dos concorrentes mesmo que internamente (em casos específicos pode ser estratégico inclusive a não divulgação do nome dos fornecedore</w:t>
            </w:r>
            <w:r w:rsidR="000870A1">
              <w:t xml:space="preserve">s na fase de validação técnica). </w:t>
            </w:r>
          </w:p>
          <w:p w:rsidR="00DA6442" w:rsidRDefault="000870A1" w:rsidP="00BC465B">
            <w:pPr>
              <w:pStyle w:val="Corpodetexto2"/>
            </w:pPr>
            <w:r>
              <w:t>C</w:t>
            </w:r>
            <w:r w:rsidR="00377200">
              <w:t>aso haja necessidade de alteração da especificação técnica, o processo de cotação será reiniciado com uma nova requisição.</w:t>
            </w:r>
          </w:p>
          <w:p w:rsidR="005E7BE2" w:rsidRDefault="005E7BE2" w:rsidP="00BC465B">
            <w:pPr>
              <w:pStyle w:val="Corpodetexto2"/>
            </w:pPr>
            <w:r>
              <w:t xml:space="preserve">Todas as aquisições que se </w:t>
            </w:r>
            <w:r w:rsidR="005A6A00">
              <w:t>enquadram</w:t>
            </w:r>
            <w:r>
              <w:t xml:space="preserve"> nos valores determinados na política PO</w:t>
            </w:r>
            <w:r w:rsidR="008A3119">
              <w:t>.</w:t>
            </w:r>
            <w:r>
              <w:t>PRE</w:t>
            </w:r>
            <w:r w:rsidR="008A3119">
              <w:t>.</w:t>
            </w:r>
            <w:r>
              <w:t>00</w:t>
            </w:r>
            <w:r w:rsidR="008A3119">
              <w:t>3</w:t>
            </w:r>
            <w:r>
              <w:t xml:space="preserve"> – Alçadas e Limites para envio ao Conse</w:t>
            </w:r>
            <w:r w:rsidR="00D45823">
              <w:t>lho de Administração da Invepar</w:t>
            </w:r>
            <w:r>
              <w:t xml:space="preserve"> devem ser encaminhadas </w:t>
            </w:r>
            <w:r w:rsidR="00D45823">
              <w:t>à</w:t>
            </w:r>
            <w:r>
              <w:t xml:space="preserve"> área Jurídica para providências.</w:t>
            </w:r>
          </w:p>
          <w:p w:rsidR="006E3B6D" w:rsidRDefault="006E3B6D" w:rsidP="00BC465B">
            <w:pPr>
              <w:pStyle w:val="Corpodetexto2"/>
            </w:pPr>
            <w:r w:rsidRPr="00EA1FA3">
              <w:t>As aquisições/contratações deverão ser negociadas com o prazo</w:t>
            </w:r>
            <w:r>
              <w:t xml:space="preserve"> e método</w:t>
            </w:r>
            <w:r w:rsidRPr="00EA1FA3">
              <w:t xml:space="preserve"> para pagamento de acordo com as diretrizes d</w:t>
            </w:r>
            <w:r>
              <w:t>o PR</w:t>
            </w:r>
            <w:r w:rsidR="00383CD2">
              <w:t>.</w:t>
            </w:r>
            <w:r w:rsidR="00522BF9">
              <w:t>FIN</w:t>
            </w:r>
            <w:r w:rsidR="00383CD2">
              <w:t>.</w:t>
            </w:r>
            <w:r>
              <w:t>00</w:t>
            </w:r>
            <w:r w:rsidR="00522BF9">
              <w:t>1</w:t>
            </w:r>
            <w:r>
              <w:t xml:space="preserve"> </w:t>
            </w:r>
            <w:r w:rsidR="005A6A00">
              <w:t>–</w:t>
            </w:r>
            <w:r w:rsidR="00D84558">
              <w:t xml:space="preserve"> P</w:t>
            </w:r>
            <w:r>
              <w:t>agamentos</w:t>
            </w:r>
            <w:r w:rsidR="005A6A00">
              <w:t xml:space="preserve"> e deverão respeitar a dotação orçamentária prevista</w:t>
            </w:r>
            <w:r w:rsidRPr="00EA1FA3">
              <w:t>.</w:t>
            </w:r>
          </w:p>
          <w:p w:rsidR="006E3B6D" w:rsidRPr="00545F40" w:rsidRDefault="006E3B6D" w:rsidP="00BC465B">
            <w:pPr>
              <w:pStyle w:val="Corpodetexto2"/>
            </w:pPr>
            <w:r w:rsidRPr="00EA1FA3">
              <w:t>É impor</w:t>
            </w:r>
            <w:r w:rsidR="00D45823">
              <w:t xml:space="preserve">tante no processo de negociação o executante </w:t>
            </w:r>
            <w:r w:rsidRPr="00EA1FA3">
              <w:t xml:space="preserve">utilizar-se de bom senso e procurar beneficiar ao máximo a empresa tanto em qualidade de aquisição/contratação como em preços, prazos de pagamento e prazos de </w:t>
            </w:r>
            <w:r w:rsidRPr="00545F40">
              <w:t>entrega.</w:t>
            </w:r>
            <w:r w:rsidR="007C3957" w:rsidRPr="00545F40">
              <w:t xml:space="preserve"> Os aspectos relativos à qualid</w:t>
            </w:r>
            <w:r w:rsidR="00E61B5B" w:rsidRPr="00545F40">
              <w:t>ade, condições de fornecimento,</w:t>
            </w:r>
            <w:r w:rsidR="007C3957" w:rsidRPr="00545F40">
              <w:t xml:space="preserve"> prazos de entrega e de pagamento, além da preferência por fornecedores locais, devem ser analisados e ponderados. Para os casos em que a aquisição ou contratação seja realizada com base nesses aspectos, cabe ao responsável (Solicitante/Gestor) apresentar formalmente as justificativas.</w:t>
            </w:r>
          </w:p>
          <w:p w:rsidR="006E3B6D" w:rsidRDefault="006E3B6D" w:rsidP="00BC465B">
            <w:pPr>
              <w:pStyle w:val="Corpodetexto2"/>
            </w:pPr>
            <w:r w:rsidRPr="00545F40">
              <w:t>Os adiantamentos para fornecedores</w:t>
            </w:r>
            <w:r w:rsidR="00BC465B" w:rsidRPr="00545F40">
              <w:t>, desde que previstos em contrato,</w:t>
            </w:r>
            <w:r w:rsidRPr="00545F40">
              <w:t xml:space="preserve"> somente serão </w:t>
            </w:r>
            <w:r w:rsidRPr="00EA1FA3">
              <w:t>liberados após a aprovação do pedido de compras no sistema.</w:t>
            </w:r>
          </w:p>
          <w:p w:rsidR="005E7BE2" w:rsidRDefault="005E7BE2" w:rsidP="005E7BE2">
            <w:pPr>
              <w:pStyle w:val="Ttulo3"/>
            </w:pPr>
            <w:r>
              <w:t>Emissão de Contrato</w:t>
            </w:r>
          </w:p>
          <w:p w:rsidR="005E7BE2" w:rsidRDefault="006B616B" w:rsidP="00BC465B">
            <w:pPr>
              <w:pStyle w:val="Corpodetexto2"/>
            </w:pPr>
            <w:r>
              <w:t>Todas a</w:t>
            </w:r>
            <w:r w:rsidR="000870A1">
              <w:t>s contratações de materiais e s</w:t>
            </w:r>
            <w:r w:rsidR="005E7BE2">
              <w:t xml:space="preserve">erviços devem possuir contrato </w:t>
            </w:r>
            <w:r>
              <w:t>oficializado</w:t>
            </w:r>
            <w:r w:rsidR="000870A1">
              <w:t xml:space="preserve"> ou termo</w:t>
            </w:r>
            <w:r w:rsidR="006B1A07">
              <w:t xml:space="preserve"> padr</w:t>
            </w:r>
            <w:r w:rsidR="000870A1">
              <w:t>ão simplificado</w:t>
            </w:r>
            <w:r>
              <w:t xml:space="preserve"> no SAP</w:t>
            </w:r>
            <w:r w:rsidR="0043109D">
              <w:t>;</w:t>
            </w:r>
          </w:p>
          <w:p w:rsidR="005E7BE2" w:rsidRDefault="000870A1" w:rsidP="00BC465B">
            <w:pPr>
              <w:pStyle w:val="Corpodetexto2"/>
            </w:pPr>
            <w:r>
              <w:t>As minutas de c</w:t>
            </w:r>
            <w:r w:rsidR="005E7BE2">
              <w:t>ontrato devem ser avaliadas pela área Jurídica e conter o carimbo de identificação de validação da área, antes do envio ao fornecedor;</w:t>
            </w:r>
          </w:p>
          <w:p w:rsidR="004D7D78" w:rsidRPr="005E7BE2" w:rsidRDefault="0043109D" w:rsidP="00BC465B">
            <w:pPr>
              <w:pStyle w:val="Corpodetexto2"/>
            </w:pPr>
            <w:r>
              <w:t>(*) Os Aditivos Contratuais</w:t>
            </w:r>
            <w:r w:rsidR="006B616B" w:rsidRPr="006B616B">
              <w:t xml:space="preserve"> não devem ser situações rotineiras, mas quando necessárias, devem observar os seguintes requisitos: 1º) Política/alçadas de governança; 2º)</w:t>
            </w:r>
            <w:bookmarkStart w:id="0" w:name="_GoBack"/>
            <w:bookmarkEnd w:id="0"/>
            <w:r w:rsidR="006B616B" w:rsidRPr="006B616B">
              <w:t xml:space="preserve"> O valor do aditivo, ou a soma deles, não pode ser superior a 25% do valor do contrato original; 3º) Não devem ser realizados mais que 03 aditivos para o mesmo contrato; e 4º) Não podem ser solicitados pós encerramento do prazo de vigência do contrato</w:t>
            </w:r>
            <w:r w:rsidR="004D7D78" w:rsidRPr="004D7D78">
              <w:t>.</w:t>
            </w:r>
          </w:p>
          <w:p w:rsidR="00E522FF" w:rsidRDefault="00E522FF" w:rsidP="00E522FF">
            <w:pPr>
              <w:pStyle w:val="Ttulo2"/>
              <w:rPr>
                <w:snapToGrid w:val="0"/>
              </w:rPr>
            </w:pPr>
            <w:r>
              <w:rPr>
                <w:snapToGrid w:val="0"/>
              </w:rPr>
              <w:t>Medição da Prestação de Serviços</w:t>
            </w:r>
          </w:p>
          <w:p w:rsidR="005E7BE2" w:rsidRPr="00545F40" w:rsidRDefault="005E7BE2" w:rsidP="00432357">
            <w:pPr>
              <w:pStyle w:val="Corpodetexto2"/>
              <w:rPr>
                <w:snapToGrid w:val="0"/>
              </w:rPr>
            </w:pPr>
            <w:r w:rsidRPr="005E7BE2">
              <w:rPr>
                <w:snapToGrid w:val="0"/>
              </w:rPr>
              <w:t>As medições de serviço devem ser realizadas através do formulário FO.</w:t>
            </w:r>
            <w:r w:rsidR="00A41C2D">
              <w:rPr>
                <w:snapToGrid w:val="0"/>
              </w:rPr>
              <w:t>SUP</w:t>
            </w:r>
            <w:r w:rsidR="00B52D8A">
              <w:rPr>
                <w:snapToGrid w:val="0"/>
              </w:rPr>
              <w:t>.0</w:t>
            </w:r>
            <w:r w:rsidR="00A41C2D">
              <w:rPr>
                <w:snapToGrid w:val="0"/>
              </w:rPr>
              <w:t>03</w:t>
            </w:r>
            <w:r w:rsidRPr="005E7BE2">
              <w:rPr>
                <w:snapToGrid w:val="0"/>
              </w:rPr>
              <w:t xml:space="preserve"> - </w:t>
            </w:r>
            <w:r w:rsidR="00E522FF" w:rsidRPr="00545F40">
              <w:rPr>
                <w:snapToGrid w:val="0"/>
              </w:rPr>
              <w:t>Boletim de Medição</w:t>
            </w:r>
            <w:r w:rsidR="007C3957" w:rsidRPr="00545F40">
              <w:rPr>
                <w:snapToGrid w:val="0"/>
              </w:rPr>
              <w:t xml:space="preserve"> e registradas no SAP para que o processo siga para pagamento</w:t>
            </w:r>
            <w:r w:rsidR="00E522FF" w:rsidRPr="00545F40">
              <w:rPr>
                <w:snapToGrid w:val="0"/>
              </w:rPr>
              <w:t xml:space="preserve">. </w:t>
            </w:r>
          </w:p>
          <w:p w:rsidR="00E522FF" w:rsidRDefault="005E7BE2" w:rsidP="00432357">
            <w:pPr>
              <w:pStyle w:val="Corpodetexto2"/>
              <w:rPr>
                <w:snapToGrid w:val="0"/>
              </w:rPr>
            </w:pPr>
            <w:r>
              <w:rPr>
                <w:snapToGrid w:val="0"/>
              </w:rPr>
              <w:t>Não são aceitas notas fiscais com data d</w:t>
            </w:r>
            <w:r w:rsidR="000870A1">
              <w:rPr>
                <w:snapToGrid w:val="0"/>
              </w:rPr>
              <w:t>e emissão anteriores a data de medição dos s</w:t>
            </w:r>
            <w:r>
              <w:rPr>
                <w:snapToGrid w:val="0"/>
              </w:rPr>
              <w:t>erviços;</w:t>
            </w:r>
          </w:p>
          <w:p w:rsidR="005E7BE2" w:rsidRDefault="00BD184A" w:rsidP="00432357">
            <w:pPr>
              <w:pStyle w:val="Corpodetexto2"/>
              <w:rPr>
                <w:snapToGrid w:val="0"/>
              </w:rPr>
            </w:pPr>
            <w:r>
              <w:rPr>
                <w:snapToGrid w:val="0"/>
              </w:rPr>
              <w:t>Todas as no</w:t>
            </w:r>
            <w:r w:rsidR="00D84558">
              <w:rPr>
                <w:snapToGrid w:val="0"/>
              </w:rPr>
              <w:t>tas fis</w:t>
            </w:r>
            <w:r>
              <w:rPr>
                <w:snapToGrid w:val="0"/>
              </w:rPr>
              <w:t>cais devem conter o Nº de pedido, para rastreabilidade da aquisição e pagamento, conforme PR</w:t>
            </w:r>
            <w:r w:rsidR="00471FB6">
              <w:rPr>
                <w:snapToGrid w:val="0"/>
              </w:rPr>
              <w:t>.</w:t>
            </w:r>
            <w:r w:rsidR="00522BF9">
              <w:rPr>
                <w:snapToGrid w:val="0"/>
              </w:rPr>
              <w:t>FIN</w:t>
            </w:r>
            <w:r w:rsidR="00471FB6">
              <w:rPr>
                <w:snapToGrid w:val="0"/>
              </w:rPr>
              <w:t>.</w:t>
            </w:r>
            <w:r>
              <w:rPr>
                <w:snapToGrid w:val="0"/>
              </w:rPr>
              <w:t>00</w:t>
            </w:r>
            <w:r w:rsidR="00522BF9">
              <w:rPr>
                <w:snapToGrid w:val="0"/>
              </w:rPr>
              <w:t>1</w:t>
            </w:r>
            <w:r>
              <w:rPr>
                <w:snapToGrid w:val="0"/>
              </w:rPr>
              <w:t xml:space="preserve"> – Pagamentos;</w:t>
            </w:r>
          </w:p>
          <w:p w:rsidR="00E522FF" w:rsidRDefault="008E5239" w:rsidP="00432357">
            <w:pPr>
              <w:pStyle w:val="Corpodetexto2"/>
              <w:rPr>
                <w:snapToGrid w:val="0"/>
              </w:rPr>
            </w:pPr>
            <w:r>
              <w:rPr>
                <w:snapToGrid w:val="0"/>
              </w:rPr>
              <w:t>As n</w:t>
            </w:r>
            <w:r w:rsidR="00BD184A">
              <w:rPr>
                <w:snapToGrid w:val="0"/>
              </w:rPr>
              <w:t>otas fi</w:t>
            </w:r>
            <w:r>
              <w:rPr>
                <w:snapToGrid w:val="0"/>
              </w:rPr>
              <w:t>scais devem ser cadastradas no s</w:t>
            </w:r>
            <w:r w:rsidR="00BD184A">
              <w:rPr>
                <w:snapToGrid w:val="0"/>
              </w:rPr>
              <w:t>istema SAP pel</w:t>
            </w:r>
            <w:r w:rsidR="00274575">
              <w:rPr>
                <w:snapToGrid w:val="0"/>
              </w:rPr>
              <w:t>a</w:t>
            </w:r>
            <w:r w:rsidR="00BD184A">
              <w:rPr>
                <w:snapToGrid w:val="0"/>
              </w:rPr>
              <w:t xml:space="preserve"> área </w:t>
            </w:r>
            <w:r w:rsidR="00274575">
              <w:rPr>
                <w:snapToGrid w:val="0"/>
              </w:rPr>
              <w:t>Financeira</w:t>
            </w:r>
            <w:r w:rsidR="00BD184A">
              <w:rPr>
                <w:snapToGrid w:val="0"/>
              </w:rPr>
              <w:t>, para que o pagamento seja realizado.</w:t>
            </w:r>
          </w:p>
          <w:p w:rsidR="009C454A" w:rsidRPr="00432357" w:rsidRDefault="009C454A" w:rsidP="00F81C49">
            <w:pPr>
              <w:pStyle w:val="Corpodetexto2"/>
            </w:pPr>
            <w:r w:rsidRPr="00EA1FA3">
              <w:t>Fica condicionada a entrega da nota fiscal de serviço dentro do mês de referência</w:t>
            </w:r>
            <w:r w:rsidR="005A6A00">
              <w:t>, observando os prazos mínimos de antecedência, conforme PR</w:t>
            </w:r>
            <w:r w:rsidR="00F81C49">
              <w:t>.</w:t>
            </w:r>
            <w:r w:rsidR="005A6A00">
              <w:t>FIN</w:t>
            </w:r>
            <w:r w:rsidR="00F81C49">
              <w:t>.</w:t>
            </w:r>
            <w:r w:rsidR="005A6A00">
              <w:t>001</w:t>
            </w:r>
            <w:r w:rsidR="00D45823">
              <w:t xml:space="preserve"> – Pagamentos,</w:t>
            </w:r>
            <w:r w:rsidRPr="00EA1FA3">
              <w:t xml:space="preserve"> para as devidas retenções de impostos.</w:t>
            </w:r>
          </w:p>
        </w:tc>
      </w:tr>
    </w:tbl>
    <w:p w:rsidR="00EE2103" w:rsidRDefault="00EE2103" w:rsidP="00E522FF">
      <w:pPr>
        <w:pStyle w:val="Corpodetexto"/>
      </w:pPr>
    </w:p>
    <w:sectPr w:rsidR="00EE2103" w:rsidSect="00E522FF">
      <w:headerReference w:type="even" r:id="rId8"/>
      <w:headerReference w:type="default" r:id="rId9"/>
      <w:footerReference w:type="even" r:id="rId10"/>
      <w:footerReference w:type="default" r:id="rId11"/>
      <w:headerReference w:type="first" r:id="rId12"/>
      <w:footerReference w:type="first" r:id="rId13"/>
      <w:pgSz w:w="11907" w:h="16840" w:code="9"/>
      <w:pgMar w:top="567" w:right="567" w:bottom="567" w:left="567"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D09" w:rsidRDefault="00130D09">
      <w:r>
        <w:separator/>
      </w:r>
    </w:p>
  </w:endnote>
  <w:endnote w:type="continuationSeparator" w:id="0">
    <w:p w:rsidR="00130D09" w:rsidRDefault="0013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ivaldi">
    <w:panose1 w:val="0302060205050609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1E" w:rsidRDefault="00C4761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6C8" w:rsidRDefault="004146C8">
    <w:pPr>
      <w:pStyle w:val="Rodap"/>
    </w:pPr>
  </w:p>
  <w:p w:rsidR="004146C8" w:rsidRDefault="004146C8">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1E" w:rsidRDefault="00C4761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D09" w:rsidRDefault="00130D09">
      <w:r>
        <w:separator/>
      </w:r>
    </w:p>
  </w:footnote>
  <w:footnote w:type="continuationSeparator" w:id="0">
    <w:p w:rsidR="00130D09" w:rsidRDefault="00130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1E" w:rsidRDefault="00130D09">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2204" o:spid="_x0000_s2050" type="#_x0000_t136" style="position:absolute;left:0;text-align:left;margin-left:0;margin-top:0;width:664.45pt;height:94.9pt;rotation:315;z-index:-251655168;mso-position-horizontal:center;mso-position-horizontal-relative:margin;mso-position-vertical:center;mso-position-vertical-relative:margin" o:allowincell="f" fillcolor="silver" stroked="f">
          <v:fill opacity=".5"/>
          <v:textpath style="font-family:&quot;Calibri&quot;;font-size:1pt" string="CÓPIA PARA TREINAMENT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2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319"/>
      <w:gridCol w:w="2926"/>
      <w:gridCol w:w="854"/>
      <w:gridCol w:w="1014"/>
      <w:gridCol w:w="1113"/>
    </w:tblGrid>
    <w:tr w:rsidR="00E522FF" w:rsidTr="004B430E">
      <w:trPr>
        <w:trHeight w:val="283"/>
        <w:tblHeader/>
      </w:trPr>
      <w:tc>
        <w:tcPr>
          <w:tcW w:w="2694" w:type="dxa"/>
          <w:vMerge w:val="restart"/>
          <w:tcBorders>
            <w:top w:val="double" w:sz="4" w:space="0" w:color="auto"/>
            <w:left w:val="double" w:sz="4" w:space="0" w:color="auto"/>
            <w:bottom w:val="single" w:sz="4" w:space="0" w:color="auto"/>
            <w:right w:val="single" w:sz="4" w:space="0" w:color="auto"/>
          </w:tcBorders>
          <w:vAlign w:val="center"/>
          <w:hideMark/>
        </w:tcPr>
        <w:p w:rsidR="00E522FF" w:rsidRDefault="00130D09">
          <w:pPr>
            <w:pStyle w:val="Cabealho"/>
            <w:ind w:left="34"/>
            <w:rPr>
              <w:rFonts w:ascii="Arial" w:hAnsi="Arial" w:cs="Arial"/>
              <w:b/>
              <w:color w:val="FF0000"/>
              <w:sz w:val="48"/>
              <w:szCs w:val="4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2205" o:spid="_x0000_s2051" type="#_x0000_t136" style="position:absolute;left:0;text-align:left;margin-left:0;margin-top:0;width:678.95pt;height:94.9pt;rotation:315;z-index:-251653120;mso-position-horizontal:center;mso-position-horizontal-relative:margin;mso-position-vertical:center;mso-position-vertical-relative:margin" o:allowincell="f" fillcolor="silver" stroked="f">
                <v:fill opacity=".5"/>
                <v:textpath style="font-family:&quot;Calibri&quot;;font-size:1pt" string="CÓPIA PARA TREINAMENTO"/>
                <w10:wrap anchorx="margin" anchory="margin"/>
              </v:shape>
            </w:pict>
          </w:r>
          <w:r w:rsidR="004B430E">
            <w:rPr>
              <w:rFonts w:ascii="Arial" w:hAnsi="Arial" w:cs="Arial"/>
              <w:b/>
              <w:noProof/>
              <w:color w:val="FF0000"/>
              <w:sz w:val="48"/>
              <w:szCs w:val="48"/>
            </w:rPr>
            <w:drawing>
              <wp:inline distT="0" distB="0" distL="0" distR="0" wp14:anchorId="61E4B773" wp14:editId="1E5EA347">
                <wp:extent cx="1573530" cy="678180"/>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oc.png"/>
                        <pic:cNvPicPr/>
                      </pic:nvPicPr>
                      <pic:blipFill>
                        <a:blip r:embed="rId1">
                          <a:extLst>
                            <a:ext uri="{28A0092B-C50C-407E-A947-70E740481C1C}">
                              <a14:useLocalDpi xmlns:a14="http://schemas.microsoft.com/office/drawing/2010/main" val="0"/>
                            </a:ext>
                          </a:extLst>
                        </a:blip>
                        <a:stretch>
                          <a:fillRect/>
                        </a:stretch>
                      </pic:blipFill>
                      <pic:spPr>
                        <a:xfrm>
                          <a:off x="0" y="0"/>
                          <a:ext cx="1573530" cy="678180"/>
                        </a:xfrm>
                        <a:prstGeom prst="rect">
                          <a:avLst/>
                        </a:prstGeom>
                      </pic:spPr>
                    </pic:pic>
                  </a:graphicData>
                </a:graphic>
              </wp:inline>
            </w:drawing>
          </w:r>
        </w:p>
      </w:tc>
      <w:tc>
        <w:tcPr>
          <w:tcW w:w="6099" w:type="dxa"/>
          <w:gridSpan w:val="3"/>
          <w:tcBorders>
            <w:top w:val="double" w:sz="4" w:space="0" w:color="auto"/>
            <w:left w:val="single" w:sz="4" w:space="0" w:color="auto"/>
            <w:bottom w:val="single" w:sz="4" w:space="0" w:color="auto"/>
            <w:right w:val="single" w:sz="4" w:space="0" w:color="auto"/>
          </w:tcBorders>
          <w:vAlign w:val="center"/>
          <w:hideMark/>
        </w:tcPr>
        <w:p w:rsidR="00E26B84" w:rsidRPr="00E26B84" w:rsidRDefault="00E26B84" w:rsidP="00E26B84">
          <w:pPr>
            <w:pStyle w:val="Ttulo9"/>
            <w:numPr>
              <w:ilvl w:val="0"/>
              <w:numId w:val="0"/>
            </w:numPr>
            <w:spacing w:before="0" w:after="0"/>
            <w:jc w:val="center"/>
            <w:rPr>
              <w:rFonts w:ascii="Arial Narrow" w:hAnsi="Arial Narrow" w:cs="Arial"/>
              <w:b/>
              <w:sz w:val="28"/>
              <w:szCs w:val="28"/>
            </w:rPr>
          </w:pPr>
          <w:r>
            <w:rPr>
              <w:rFonts w:ascii="Arial Narrow" w:hAnsi="Arial Narrow" w:cs="Arial"/>
              <w:b/>
              <w:sz w:val="28"/>
              <w:szCs w:val="28"/>
            </w:rPr>
            <w:t>POLÍTICA</w:t>
          </w:r>
        </w:p>
      </w:tc>
      <w:tc>
        <w:tcPr>
          <w:tcW w:w="1014" w:type="dxa"/>
          <w:tcBorders>
            <w:top w:val="double" w:sz="4" w:space="0" w:color="auto"/>
            <w:left w:val="single" w:sz="4" w:space="0" w:color="auto"/>
            <w:bottom w:val="single" w:sz="4" w:space="0" w:color="auto"/>
            <w:right w:val="single" w:sz="4" w:space="0" w:color="auto"/>
          </w:tcBorders>
          <w:vAlign w:val="center"/>
          <w:hideMark/>
        </w:tcPr>
        <w:p w:rsidR="00E522FF" w:rsidRDefault="00E522FF">
          <w:pPr>
            <w:jc w:val="center"/>
            <w:rPr>
              <w:rFonts w:ascii="Arial" w:hAnsi="Arial" w:cs="Arial"/>
              <w:sz w:val="14"/>
              <w:szCs w:val="14"/>
            </w:rPr>
          </w:pPr>
          <w:r>
            <w:rPr>
              <w:rFonts w:ascii="Arial Narrow" w:hAnsi="Arial Narrow" w:cs="Arial"/>
              <w:b/>
              <w:sz w:val="18"/>
              <w:szCs w:val="18"/>
            </w:rPr>
            <w:t>PÁGINA Nº</w:t>
          </w:r>
        </w:p>
      </w:tc>
      <w:tc>
        <w:tcPr>
          <w:tcW w:w="1113" w:type="dxa"/>
          <w:tcBorders>
            <w:top w:val="double" w:sz="4" w:space="0" w:color="auto"/>
            <w:left w:val="single" w:sz="4" w:space="0" w:color="auto"/>
            <w:bottom w:val="single" w:sz="4" w:space="0" w:color="auto"/>
            <w:right w:val="double" w:sz="4" w:space="0" w:color="auto"/>
          </w:tcBorders>
          <w:vAlign w:val="center"/>
          <w:hideMark/>
        </w:tcPr>
        <w:p w:rsidR="00E522FF" w:rsidRDefault="00E522FF">
          <w:pPr>
            <w:jc w:val="center"/>
            <w:rPr>
              <w:rFonts w:ascii="Arial" w:hAnsi="Arial" w:cs="Arial"/>
              <w:sz w:val="14"/>
              <w:szCs w:val="14"/>
            </w:rPr>
          </w:pPr>
          <w:r>
            <w:rPr>
              <w:rFonts w:ascii="Arial Narrow" w:hAnsi="Arial Narrow" w:cs="Arial"/>
              <w:b/>
              <w:sz w:val="18"/>
              <w:szCs w:val="18"/>
            </w:rPr>
            <w:fldChar w:fldCharType="begin"/>
          </w:r>
          <w:r>
            <w:rPr>
              <w:rFonts w:ascii="Arial Narrow" w:hAnsi="Arial Narrow" w:cs="Arial"/>
              <w:b/>
              <w:sz w:val="18"/>
              <w:szCs w:val="18"/>
            </w:rPr>
            <w:instrText>PAGE  \* Arabic  \* MERGEFORMAT</w:instrText>
          </w:r>
          <w:r>
            <w:rPr>
              <w:rFonts w:ascii="Arial Narrow" w:hAnsi="Arial Narrow" w:cs="Arial"/>
              <w:b/>
              <w:sz w:val="18"/>
              <w:szCs w:val="18"/>
            </w:rPr>
            <w:fldChar w:fldCharType="separate"/>
          </w:r>
          <w:r w:rsidR="00A41C2D">
            <w:rPr>
              <w:rFonts w:ascii="Arial Narrow" w:hAnsi="Arial Narrow" w:cs="Arial"/>
              <w:b/>
              <w:noProof/>
              <w:sz w:val="18"/>
              <w:szCs w:val="18"/>
            </w:rPr>
            <w:t>4</w:t>
          </w:r>
          <w:r>
            <w:rPr>
              <w:rFonts w:ascii="Arial Narrow" w:hAnsi="Arial Narrow" w:cs="Arial"/>
              <w:b/>
              <w:sz w:val="18"/>
              <w:szCs w:val="18"/>
            </w:rPr>
            <w:fldChar w:fldCharType="end"/>
          </w:r>
          <w:r>
            <w:rPr>
              <w:rFonts w:ascii="Arial Narrow" w:hAnsi="Arial Narrow" w:cs="Arial"/>
              <w:b/>
              <w:sz w:val="18"/>
              <w:szCs w:val="18"/>
            </w:rPr>
            <w:t>/</w:t>
          </w:r>
          <w:r>
            <w:rPr>
              <w:rFonts w:ascii="Arial Narrow" w:hAnsi="Arial Narrow" w:cs="Arial"/>
              <w:b/>
              <w:sz w:val="18"/>
              <w:szCs w:val="18"/>
            </w:rPr>
            <w:fldChar w:fldCharType="begin"/>
          </w:r>
          <w:r>
            <w:rPr>
              <w:rFonts w:ascii="Arial Narrow" w:hAnsi="Arial Narrow" w:cs="Arial"/>
              <w:b/>
              <w:sz w:val="18"/>
              <w:szCs w:val="18"/>
            </w:rPr>
            <w:instrText>NUMPAGES  \* Arabic  \* MERGEFORMAT</w:instrText>
          </w:r>
          <w:r>
            <w:rPr>
              <w:rFonts w:ascii="Arial Narrow" w:hAnsi="Arial Narrow" w:cs="Arial"/>
              <w:b/>
              <w:sz w:val="18"/>
              <w:szCs w:val="18"/>
            </w:rPr>
            <w:fldChar w:fldCharType="separate"/>
          </w:r>
          <w:r w:rsidR="00A41C2D">
            <w:rPr>
              <w:rFonts w:ascii="Arial Narrow" w:hAnsi="Arial Narrow" w:cs="Arial"/>
              <w:b/>
              <w:noProof/>
              <w:sz w:val="18"/>
              <w:szCs w:val="18"/>
            </w:rPr>
            <w:t>4</w:t>
          </w:r>
          <w:r>
            <w:rPr>
              <w:rFonts w:ascii="Arial Narrow" w:hAnsi="Arial Narrow" w:cs="Arial"/>
              <w:b/>
              <w:sz w:val="18"/>
              <w:szCs w:val="18"/>
            </w:rPr>
            <w:fldChar w:fldCharType="end"/>
          </w:r>
        </w:p>
      </w:tc>
    </w:tr>
    <w:tr w:rsidR="00E522FF" w:rsidTr="004B430E">
      <w:trPr>
        <w:trHeight w:val="283"/>
        <w:tblHeader/>
      </w:trPr>
      <w:tc>
        <w:tcPr>
          <w:tcW w:w="2694" w:type="dxa"/>
          <w:vMerge/>
          <w:tcBorders>
            <w:top w:val="double" w:sz="4" w:space="0" w:color="auto"/>
            <w:left w:val="double" w:sz="4" w:space="0" w:color="auto"/>
            <w:bottom w:val="single" w:sz="4" w:space="0" w:color="auto"/>
            <w:right w:val="single" w:sz="4" w:space="0" w:color="auto"/>
          </w:tcBorders>
          <w:vAlign w:val="center"/>
          <w:hideMark/>
        </w:tcPr>
        <w:p w:rsidR="00E522FF" w:rsidRDefault="00E522FF">
          <w:pPr>
            <w:rPr>
              <w:rFonts w:ascii="Arial" w:hAnsi="Arial" w:cs="Arial"/>
              <w:b/>
              <w:caps/>
              <w:color w:val="FF0000"/>
              <w:sz w:val="48"/>
              <w:szCs w:val="48"/>
            </w:rPr>
          </w:pPr>
        </w:p>
      </w:tc>
      <w:tc>
        <w:tcPr>
          <w:tcW w:w="6099"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E522FF" w:rsidRDefault="004B430E">
          <w:pPr>
            <w:pStyle w:val="Cabealho"/>
            <w:tabs>
              <w:tab w:val="left" w:pos="4419"/>
            </w:tabs>
            <w:rPr>
              <w:rFonts w:cs="Arial"/>
              <w:bCs/>
              <w:sz w:val="28"/>
              <w:szCs w:val="28"/>
            </w:rPr>
          </w:pPr>
          <w:r>
            <w:rPr>
              <w:rFonts w:cs="Arial"/>
              <w:bCs/>
              <w:sz w:val="28"/>
              <w:szCs w:val="28"/>
            </w:rPr>
            <w:t>COMPRAS E CONTRATOS</w:t>
          </w:r>
        </w:p>
      </w:tc>
      <w:tc>
        <w:tcPr>
          <w:tcW w:w="1014" w:type="dxa"/>
          <w:tcBorders>
            <w:top w:val="single" w:sz="4" w:space="0" w:color="auto"/>
            <w:left w:val="single" w:sz="4" w:space="0" w:color="auto"/>
            <w:bottom w:val="single" w:sz="4" w:space="0" w:color="auto"/>
            <w:right w:val="single" w:sz="4" w:space="0" w:color="auto"/>
          </w:tcBorders>
          <w:vAlign w:val="center"/>
          <w:hideMark/>
        </w:tcPr>
        <w:p w:rsidR="00E522FF" w:rsidRDefault="00E522FF">
          <w:pPr>
            <w:jc w:val="center"/>
            <w:rPr>
              <w:rFonts w:ascii="Arial Narrow" w:hAnsi="Arial Narrow" w:cs="Arial"/>
              <w:b/>
              <w:sz w:val="18"/>
              <w:szCs w:val="18"/>
            </w:rPr>
          </w:pPr>
          <w:r>
            <w:rPr>
              <w:rFonts w:ascii="Arial Narrow" w:hAnsi="Arial Narrow" w:cs="Arial"/>
              <w:b/>
              <w:sz w:val="18"/>
              <w:szCs w:val="18"/>
            </w:rPr>
            <w:t>VERSÃO</w:t>
          </w:r>
        </w:p>
      </w:tc>
      <w:tc>
        <w:tcPr>
          <w:tcW w:w="1113" w:type="dxa"/>
          <w:tcBorders>
            <w:top w:val="single" w:sz="4" w:space="0" w:color="auto"/>
            <w:left w:val="single" w:sz="4" w:space="0" w:color="auto"/>
            <w:bottom w:val="single" w:sz="4" w:space="0" w:color="auto"/>
            <w:right w:val="double" w:sz="4" w:space="0" w:color="auto"/>
          </w:tcBorders>
          <w:vAlign w:val="center"/>
          <w:hideMark/>
        </w:tcPr>
        <w:p w:rsidR="00E522FF" w:rsidRDefault="005E7A41" w:rsidP="00C4761E">
          <w:pPr>
            <w:jc w:val="center"/>
            <w:rPr>
              <w:rFonts w:ascii="Arial Narrow" w:hAnsi="Arial Narrow" w:cs="Arial"/>
              <w:b/>
              <w:sz w:val="18"/>
              <w:szCs w:val="18"/>
            </w:rPr>
          </w:pPr>
          <w:r>
            <w:rPr>
              <w:rFonts w:ascii="Arial Narrow" w:hAnsi="Arial Narrow" w:cs="Arial"/>
              <w:b/>
              <w:sz w:val="18"/>
              <w:szCs w:val="18"/>
            </w:rPr>
            <w:t>00</w:t>
          </w:r>
        </w:p>
      </w:tc>
    </w:tr>
    <w:tr w:rsidR="00E522FF" w:rsidTr="004B430E">
      <w:trPr>
        <w:trHeight w:val="283"/>
        <w:tblHeader/>
      </w:trPr>
      <w:tc>
        <w:tcPr>
          <w:tcW w:w="2694" w:type="dxa"/>
          <w:vMerge/>
          <w:tcBorders>
            <w:top w:val="double" w:sz="4" w:space="0" w:color="auto"/>
            <w:left w:val="double" w:sz="4" w:space="0" w:color="auto"/>
            <w:bottom w:val="single" w:sz="4" w:space="0" w:color="auto"/>
            <w:right w:val="single" w:sz="4" w:space="0" w:color="auto"/>
          </w:tcBorders>
          <w:vAlign w:val="center"/>
          <w:hideMark/>
        </w:tcPr>
        <w:p w:rsidR="00E522FF" w:rsidRDefault="00E522FF">
          <w:pPr>
            <w:rPr>
              <w:rFonts w:ascii="Arial" w:hAnsi="Arial" w:cs="Arial"/>
              <w:b/>
              <w:caps/>
              <w:color w:val="FF0000"/>
              <w:sz w:val="48"/>
              <w:szCs w:val="48"/>
            </w:rPr>
          </w:pPr>
        </w:p>
      </w:tc>
      <w:tc>
        <w:tcPr>
          <w:tcW w:w="6099" w:type="dxa"/>
          <w:gridSpan w:val="3"/>
          <w:vMerge/>
          <w:tcBorders>
            <w:top w:val="single" w:sz="4" w:space="0" w:color="auto"/>
            <w:left w:val="single" w:sz="4" w:space="0" w:color="auto"/>
            <w:bottom w:val="single" w:sz="4" w:space="0" w:color="auto"/>
            <w:right w:val="single" w:sz="4" w:space="0" w:color="auto"/>
          </w:tcBorders>
          <w:vAlign w:val="center"/>
          <w:hideMark/>
        </w:tcPr>
        <w:p w:rsidR="00E522FF" w:rsidRDefault="00E522FF">
          <w:pPr>
            <w:rPr>
              <w:rFonts w:ascii="Arial Narrow" w:hAnsi="Arial Narrow" w:cs="Arial"/>
              <w:bCs/>
              <w:caps/>
              <w:sz w:val="28"/>
              <w:szCs w:val="28"/>
            </w:rPr>
          </w:pPr>
        </w:p>
      </w:tc>
      <w:tc>
        <w:tcPr>
          <w:tcW w:w="1014" w:type="dxa"/>
          <w:tcBorders>
            <w:top w:val="single" w:sz="4" w:space="0" w:color="auto"/>
            <w:left w:val="single" w:sz="4" w:space="0" w:color="auto"/>
            <w:bottom w:val="single" w:sz="4" w:space="0" w:color="auto"/>
            <w:right w:val="single" w:sz="4" w:space="0" w:color="auto"/>
          </w:tcBorders>
          <w:vAlign w:val="center"/>
          <w:hideMark/>
        </w:tcPr>
        <w:p w:rsidR="00E522FF" w:rsidRDefault="00E522FF">
          <w:pPr>
            <w:jc w:val="center"/>
            <w:rPr>
              <w:rFonts w:ascii="Arial Narrow" w:hAnsi="Arial Narrow" w:cs="Arial"/>
              <w:b/>
              <w:sz w:val="18"/>
              <w:szCs w:val="18"/>
            </w:rPr>
          </w:pPr>
          <w:r>
            <w:rPr>
              <w:rFonts w:ascii="Arial Narrow" w:hAnsi="Arial Narrow" w:cs="Arial"/>
              <w:b/>
              <w:sz w:val="18"/>
              <w:szCs w:val="18"/>
            </w:rPr>
            <w:t>DATA</w:t>
          </w:r>
        </w:p>
      </w:tc>
      <w:tc>
        <w:tcPr>
          <w:tcW w:w="1113" w:type="dxa"/>
          <w:tcBorders>
            <w:top w:val="single" w:sz="4" w:space="0" w:color="auto"/>
            <w:left w:val="single" w:sz="4" w:space="0" w:color="auto"/>
            <w:bottom w:val="single" w:sz="4" w:space="0" w:color="auto"/>
            <w:right w:val="double" w:sz="4" w:space="0" w:color="auto"/>
          </w:tcBorders>
          <w:vAlign w:val="center"/>
          <w:hideMark/>
        </w:tcPr>
        <w:p w:rsidR="00E522FF" w:rsidRDefault="005E7A41" w:rsidP="005E7A41">
          <w:pPr>
            <w:jc w:val="center"/>
            <w:rPr>
              <w:rFonts w:ascii="Arial Narrow" w:hAnsi="Arial Narrow" w:cs="Arial"/>
              <w:b/>
              <w:sz w:val="18"/>
              <w:szCs w:val="18"/>
            </w:rPr>
          </w:pPr>
          <w:r>
            <w:rPr>
              <w:rFonts w:ascii="Arial Narrow" w:hAnsi="Arial Narrow" w:cs="Arial"/>
              <w:b/>
              <w:sz w:val="18"/>
              <w:szCs w:val="18"/>
            </w:rPr>
            <w:t>31</w:t>
          </w:r>
          <w:r w:rsidR="00274575">
            <w:rPr>
              <w:rFonts w:ascii="Arial Narrow" w:hAnsi="Arial Narrow" w:cs="Arial"/>
              <w:b/>
              <w:sz w:val="18"/>
              <w:szCs w:val="18"/>
            </w:rPr>
            <w:t>/</w:t>
          </w:r>
          <w:r>
            <w:rPr>
              <w:rFonts w:ascii="Arial Narrow" w:hAnsi="Arial Narrow" w:cs="Arial"/>
              <w:b/>
              <w:sz w:val="18"/>
              <w:szCs w:val="18"/>
            </w:rPr>
            <w:t>03/2015</w:t>
          </w:r>
        </w:p>
      </w:tc>
    </w:tr>
    <w:tr w:rsidR="00E522FF" w:rsidTr="004B430E">
      <w:trPr>
        <w:trHeight w:val="283"/>
        <w:tblHeader/>
      </w:trPr>
      <w:tc>
        <w:tcPr>
          <w:tcW w:w="2694" w:type="dxa"/>
          <w:vMerge/>
          <w:tcBorders>
            <w:top w:val="double" w:sz="4" w:space="0" w:color="auto"/>
            <w:left w:val="double" w:sz="4" w:space="0" w:color="auto"/>
            <w:bottom w:val="single" w:sz="4" w:space="0" w:color="auto"/>
            <w:right w:val="single" w:sz="4" w:space="0" w:color="auto"/>
          </w:tcBorders>
          <w:vAlign w:val="center"/>
          <w:hideMark/>
        </w:tcPr>
        <w:p w:rsidR="00E522FF" w:rsidRDefault="00E522FF">
          <w:pPr>
            <w:rPr>
              <w:rFonts w:ascii="Arial" w:hAnsi="Arial" w:cs="Arial"/>
              <w:b/>
              <w:caps/>
              <w:color w:val="FF0000"/>
              <w:sz w:val="48"/>
              <w:szCs w:val="48"/>
            </w:rPr>
          </w:pPr>
        </w:p>
      </w:tc>
      <w:tc>
        <w:tcPr>
          <w:tcW w:w="6099" w:type="dxa"/>
          <w:gridSpan w:val="3"/>
          <w:vMerge/>
          <w:tcBorders>
            <w:top w:val="single" w:sz="4" w:space="0" w:color="auto"/>
            <w:left w:val="single" w:sz="4" w:space="0" w:color="auto"/>
            <w:bottom w:val="single" w:sz="4" w:space="0" w:color="auto"/>
            <w:right w:val="single" w:sz="4" w:space="0" w:color="auto"/>
          </w:tcBorders>
          <w:vAlign w:val="center"/>
          <w:hideMark/>
        </w:tcPr>
        <w:p w:rsidR="00E522FF" w:rsidRDefault="00E522FF">
          <w:pPr>
            <w:rPr>
              <w:rFonts w:ascii="Arial Narrow" w:hAnsi="Arial Narrow" w:cs="Arial"/>
              <w:bCs/>
              <w:caps/>
              <w:sz w:val="28"/>
              <w:szCs w:val="28"/>
            </w:rPr>
          </w:pPr>
        </w:p>
      </w:tc>
      <w:tc>
        <w:tcPr>
          <w:tcW w:w="2127" w:type="dxa"/>
          <w:gridSpan w:val="2"/>
          <w:tcBorders>
            <w:top w:val="single" w:sz="4" w:space="0" w:color="auto"/>
            <w:left w:val="single" w:sz="4" w:space="0" w:color="auto"/>
            <w:bottom w:val="single" w:sz="4" w:space="0" w:color="auto"/>
            <w:right w:val="double" w:sz="4" w:space="0" w:color="auto"/>
          </w:tcBorders>
          <w:vAlign w:val="center"/>
          <w:hideMark/>
        </w:tcPr>
        <w:p w:rsidR="00E522FF" w:rsidRDefault="00E522FF">
          <w:pPr>
            <w:spacing w:before="40" w:after="40"/>
            <w:jc w:val="center"/>
            <w:rPr>
              <w:rFonts w:ascii="Arial Narrow" w:hAnsi="Arial Narrow" w:cs="Arial"/>
              <w:b/>
              <w:sz w:val="18"/>
              <w:szCs w:val="18"/>
            </w:rPr>
          </w:pPr>
          <w:r>
            <w:rPr>
              <w:rFonts w:ascii="Arial Narrow" w:hAnsi="Arial Narrow" w:cs="Arial"/>
              <w:b/>
              <w:sz w:val="18"/>
              <w:szCs w:val="18"/>
            </w:rPr>
            <w:t>DOCUMENTO N</w:t>
          </w:r>
          <w:r>
            <w:rPr>
              <w:rFonts w:ascii="Arial Narrow" w:hAnsi="Arial Narrow" w:cs="Arial"/>
              <w:b/>
              <w:sz w:val="18"/>
              <w:szCs w:val="18"/>
              <w:vertAlign w:val="superscript"/>
            </w:rPr>
            <w:t>O</w:t>
          </w:r>
        </w:p>
        <w:p w:rsidR="00E522FF" w:rsidRDefault="00F47635" w:rsidP="005E7A41">
          <w:pPr>
            <w:spacing w:before="40" w:after="40"/>
            <w:jc w:val="center"/>
            <w:rPr>
              <w:rFonts w:ascii="Arial Narrow" w:hAnsi="Arial Narrow" w:cs="Arial"/>
              <w:b/>
              <w:sz w:val="18"/>
              <w:szCs w:val="18"/>
            </w:rPr>
          </w:pPr>
          <w:r>
            <w:rPr>
              <w:rFonts w:ascii="Arial Narrow" w:hAnsi="Arial Narrow" w:cs="Arial"/>
              <w:sz w:val="18"/>
              <w:szCs w:val="18"/>
            </w:rPr>
            <w:t>PO</w:t>
          </w:r>
          <w:r w:rsidR="005E7A41">
            <w:rPr>
              <w:rFonts w:ascii="Arial Narrow" w:hAnsi="Arial Narrow" w:cs="Arial"/>
              <w:sz w:val="18"/>
              <w:szCs w:val="18"/>
            </w:rPr>
            <w:t>.</w:t>
          </w:r>
          <w:r w:rsidR="004B3F03">
            <w:rPr>
              <w:rFonts w:ascii="Arial Narrow" w:hAnsi="Arial Narrow" w:cs="Arial"/>
              <w:sz w:val="18"/>
              <w:szCs w:val="18"/>
            </w:rPr>
            <w:t>PRE</w:t>
          </w:r>
          <w:r w:rsidR="005E7A41">
            <w:rPr>
              <w:rFonts w:ascii="Arial Narrow" w:hAnsi="Arial Narrow" w:cs="Arial"/>
              <w:sz w:val="18"/>
              <w:szCs w:val="18"/>
            </w:rPr>
            <w:t>.</w:t>
          </w:r>
          <w:r>
            <w:rPr>
              <w:rFonts w:ascii="Arial Narrow" w:hAnsi="Arial Narrow" w:cs="Arial"/>
              <w:sz w:val="18"/>
              <w:szCs w:val="18"/>
            </w:rPr>
            <w:t>00</w:t>
          </w:r>
          <w:r w:rsidR="004B3F03">
            <w:rPr>
              <w:rFonts w:ascii="Arial Narrow" w:hAnsi="Arial Narrow" w:cs="Arial"/>
              <w:sz w:val="18"/>
              <w:szCs w:val="18"/>
            </w:rPr>
            <w:t>1</w:t>
          </w:r>
        </w:p>
      </w:tc>
    </w:tr>
    <w:tr w:rsidR="00537562" w:rsidTr="00537562">
      <w:trPr>
        <w:trHeight w:val="170"/>
        <w:tblHeader/>
      </w:trPr>
      <w:tc>
        <w:tcPr>
          <w:tcW w:w="5013" w:type="dxa"/>
          <w:gridSpan w:val="2"/>
          <w:tcBorders>
            <w:top w:val="single" w:sz="4" w:space="0" w:color="auto"/>
            <w:left w:val="double" w:sz="4" w:space="0" w:color="auto"/>
            <w:bottom w:val="single" w:sz="4" w:space="0" w:color="auto"/>
            <w:right w:val="single" w:sz="4" w:space="0" w:color="auto"/>
          </w:tcBorders>
          <w:shd w:val="clear" w:color="auto" w:fill="FFFFFF"/>
          <w:vAlign w:val="center"/>
          <w:hideMark/>
        </w:tcPr>
        <w:p w:rsidR="00537562" w:rsidRDefault="00537562" w:rsidP="00274575">
          <w:pPr>
            <w:spacing w:before="60" w:after="60"/>
            <w:rPr>
              <w:rFonts w:ascii="Arial Narrow" w:hAnsi="Arial Narrow" w:cs="Arial"/>
              <w:sz w:val="18"/>
              <w:szCs w:val="18"/>
            </w:rPr>
          </w:pPr>
          <w:r>
            <w:rPr>
              <w:rFonts w:ascii="Arial Narrow" w:hAnsi="Arial Narrow" w:cs="Arial"/>
              <w:b/>
              <w:sz w:val="18"/>
              <w:szCs w:val="18"/>
            </w:rPr>
            <w:t xml:space="preserve">ELABORADOR: </w:t>
          </w:r>
          <w:r>
            <w:rPr>
              <w:rFonts w:ascii="Arial Narrow" w:hAnsi="Arial Narrow" w:cs="Arial"/>
              <w:sz w:val="18"/>
              <w:szCs w:val="18"/>
            </w:rPr>
            <w:t>Andre Luiz Matoso Silveira</w:t>
          </w:r>
        </w:p>
      </w:tc>
      <w:tc>
        <w:tcPr>
          <w:tcW w:w="292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537562" w:rsidRDefault="00537562" w:rsidP="00C4761E">
          <w:pPr>
            <w:spacing w:before="60" w:after="60"/>
            <w:rPr>
              <w:rFonts w:ascii="Arial Narrow" w:hAnsi="Arial Narrow" w:cs="Arial"/>
              <w:sz w:val="18"/>
              <w:szCs w:val="18"/>
            </w:rPr>
          </w:pPr>
          <w:r>
            <w:rPr>
              <w:rFonts w:ascii="Arial Narrow" w:hAnsi="Arial Narrow" w:cs="Arial"/>
              <w:sz w:val="18"/>
              <w:szCs w:val="18"/>
            </w:rPr>
            <w:t xml:space="preserve">Data: </w:t>
          </w:r>
          <w:r w:rsidR="00C4761E">
            <w:rPr>
              <w:rFonts w:ascii="Arial Narrow" w:hAnsi="Arial Narrow" w:cs="Arial"/>
              <w:sz w:val="18"/>
              <w:szCs w:val="18"/>
            </w:rPr>
            <w:t>26</w:t>
          </w:r>
          <w:r w:rsidRPr="00274575">
            <w:rPr>
              <w:rFonts w:ascii="Arial Narrow" w:hAnsi="Arial Narrow" w:cs="Arial"/>
              <w:sz w:val="18"/>
              <w:szCs w:val="18"/>
            </w:rPr>
            <w:t>/</w:t>
          </w:r>
          <w:r w:rsidR="0089356B">
            <w:rPr>
              <w:rFonts w:ascii="Arial Narrow" w:hAnsi="Arial Narrow" w:cs="Arial"/>
              <w:sz w:val="18"/>
              <w:szCs w:val="18"/>
            </w:rPr>
            <w:t>1</w:t>
          </w:r>
          <w:r w:rsidR="00C4761E">
            <w:rPr>
              <w:rFonts w:ascii="Arial Narrow" w:hAnsi="Arial Narrow" w:cs="Arial"/>
              <w:sz w:val="18"/>
              <w:szCs w:val="18"/>
            </w:rPr>
            <w:t>1</w:t>
          </w:r>
          <w:r w:rsidRPr="00274575">
            <w:rPr>
              <w:rFonts w:ascii="Arial Narrow" w:hAnsi="Arial Narrow" w:cs="Arial"/>
              <w:sz w:val="18"/>
              <w:szCs w:val="18"/>
            </w:rPr>
            <w:t>/2014</w:t>
          </w:r>
        </w:p>
      </w:tc>
      <w:tc>
        <w:tcPr>
          <w:tcW w:w="2981" w:type="dxa"/>
          <w:gridSpan w:val="3"/>
          <w:tcBorders>
            <w:top w:val="single" w:sz="4" w:space="0" w:color="auto"/>
            <w:left w:val="single" w:sz="4" w:space="0" w:color="auto"/>
            <w:bottom w:val="single" w:sz="4" w:space="0" w:color="auto"/>
            <w:right w:val="double" w:sz="4" w:space="0" w:color="auto"/>
          </w:tcBorders>
          <w:shd w:val="clear" w:color="auto" w:fill="FFFFFF"/>
          <w:vAlign w:val="center"/>
        </w:tcPr>
        <w:p w:rsidR="00537562" w:rsidRDefault="00537562">
          <w:pPr>
            <w:spacing w:before="60" w:after="60"/>
            <w:rPr>
              <w:rFonts w:ascii="Arial Narrow" w:hAnsi="Arial Narrow" w:cs="Arial"/>
              <w:sz w:val="18"/>
              <w:szCs w:val="18"/>
            </w:rPr>
          </w:pPr>
          <w:r>
            <w:rPr>
              <w:rFonts w:ascii="Arial Narrow" w:hAnsi="Arial Narrow" w:cs="Arial"/>
              <w:sz w:val="18"/>
              <w:szCs w:val="18"/>
            </w:rPr>
            <w:t>Assinatura:</w:t>
          </w:r>
        </w:p>
      </w:tc>
    </w:tr>
    <w:tr w:rsidR="00E522FF" w:rsidTr="00537562">
      <w:trPr>
        <w:trHeight w:val="170"/>
        <w:tblHeader/>
      </w:trPr>
      <w:tc>
        <w:tcPr>
          <w:tcW w:w="5013" w:type="dxa"/>
          <w:gridSpan w:val="2"/>
          <w:tcBorders>
            <w:top w:val="single" w:sz="4" w:space="0" w:color="auto"/>
            <w:left w:val="double" w:sz="4" w:space="0" w:color="auto"/>
            <w:bottom w:val="single" w:sz="4" w:space="0" w:color="auto"/>
            <w:right w:val="single" w:sz="4" w:space="0" w:color="auto"/>
          </w:tcBorders>
          <w:shd w:val="clear" w:color="auto" w:fill="FFFFFF"/>
          <w:vAlign w:val="center"/>
          <w:hideMark/>
        </w:tcPr>
        <w:p w:rsidR="00E522FF" w:rsidRDefault="00E522FF">
          <w:pPr>
            <w:spacing w:before="60" w:after="60"/>
            <w:rPr>
              <w:rFonts w:ascii="Arial Narrow" w:hAnsi="Arial Narrow" w:cs="Arial"/>
              <w:sz w:val="18"/>
              <w:szCs w:val="18"/>
            </w:rPr>
          </w:pPr>
          <w:r>
            <w:rPr>
              <w:rFonts w:ascii="Arial Narrow" w:hAnsi="Arial Narrow" w:cs="Arial"/>
              <w:b/>
              <w:sz w:val="18"/>
              <w:szCs w:val="18"/>
            </w:rPr>
            <w:t xml:space="preserve">APROVADOR: </w:t>
          </w:r>
          <w:r w:rsidR="00545F40">
            <w:rPr>
              <w:rFonts w:ascii="Arial Narrow" w:hAnsi="Arial Narrow" w:cs="Arial"/>
              <w:sz w:val="18"/>
              <w:szCs w:val="18"/>
            </w:rPr>
            <w:t>Clarice Corrêa Peixoto Alves</w:t>
          </w:r>
        </w:p>
      </w:tc>
      <w:tc>
        <w:tcPr>
          <w:tcW w:w="292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E522FF" w:rsidRDefault="00E522FF" w:rsidP="00C4761E">
          <w:pPr>
            <w:spacing w:before="60" w:after="60"/>
            <w:rPr>
              <w:rFonts w:ascii="Arial Narrow" w:hAnsi="Arial Narrow" w:cs="Arial"/>
              <w:sz w:val="18"/>
              <w:szCs w:val="18"/>
            </w:rPr>
          </w:pPr>
          <w:r>
            <w:rPr>
              <w:rFonts w:ascii="Arial Narrow" w:hAnsi="Arial Narrow" w:cs="Arial"/>
              <w:sz w:val="18"/>
              <w:szCs w:val="18"/>
            </w:rPr>
            <w:t xml:space="preserve">Data: </w:t>
          </w:r>
          <w:r w:rsidR="00C4761E">
            <w:rPr>
              <w:rFonts w:ascii="Arial Narrow" w:hAnsi="Arial Narrow" w:cs="Arial"/>
              <w:sz w:val="18"/>
              <w:szCs w:val="18"/>
            </w:rPr>
            <w:t>26</w:t>
          </w:r>
          <w:r w:rsidR="00274575" w:rsidRPr="00274575">
            <w:rPr>
              <w:rFonts w:ascii="Arial Narrow" w:hAnsi="Arial Narrow" w:cs="Arial"/>
              <w:sz w:val="18"/>
              <w:szCs w:val="18"/>
            </w:rPr>
            <w:t>/</w:t>
          </w:r>
          <w:r w:rsidR="0089356B">
            <w:rPr>
              <w:rFonts w:ascii="Arial Narrow" w:hAnsi="Arial Narrow" w:cs="Arial"/>
              <w:sz w:val="18"/>
              <w:szCs w:val="18"/>
            </w:rPr>
            <w:t>1</w:t>
          </w:r>
          <w:r w:rsidR="00C4761E">
            <w:rPr>
              <w:rFonts w:ascii="Arial Narrow" w:hAnsi="Arial Narrow" w:cs="Arial"/>
              <w:sz w:val="18"/>
              <w:szCs w:val="18"/>
            </w:rPr>
            <w:t>1</w:t>
          </w:r>
          <w:r w:rsidR="00274575" w:rsidRPr="00274575">
            <w:rPr>
              <w:rFonts w:ascii="Arial Narrow" w:hAnsi="Arial Narrow" w:cs="Arial"/>
              <w:sz w:val="18"/>
              <w:szCs w:val="18"/>
            </w:rPr>
            <w:t>/2014</w:t>
          </w:r>
        </w:p>
      </w:tc>
      <w:tc>
        <w:tcPr>
          <w:tcW w:w="2981" w:type="dxa"/>
          <w:gridSpan w:val="3"/>
          <w:tcBorders>
            <w:top w:val="single" w:sz="4" w:space="0" w:color="auto"/>
            <w:left w:val="single" w:sz="4" w:space="0" w:color="auto"/>
            <w:bottom w:val="single" w:sz="4" w:space="0" w:color="auto"/>
            <w:right w:val="double" w:sz="4" w:space="0" w:color="auto"/>
          </w:tcBorders>
          <w:shd w:val="clear" w:color="auto" w:fill="FFFFFF"/>
          <w:vAlign w:val="center"/>
          <w:hideMark/>
        </w:tcPr>
        <w:p w:rsidR="00E522FF" w:rsidRDefault="00E522FF">
          <w:pPr>
            <w:spacing w:before="60" w:after="60"/>
            <w:rPr>
              <w:rFonts w:ascii="Arial Narrow" w:hAnsi="Arial Narrow" w:cs="Arial"/>
              <w:sz w:val="18"/>
              <w:szCs w:val="18"/>
            </w:rPr>
          </w:pPr>
          <w:r>
            <w:rPr>
              <w:rFonts w:ascii="Arial Narrow" w:hAnsi="Arial Narrow" w:cs="Arial"/>
              <w:sz w:val="18"/>
              <w:szCs w:val="18"/>
            </w:rPr>
            <w:t>Assinatura:</w:t>
          </w:r>
        </w:p>
      </w:tc>
    </w:tr>
    <w:tr w:rsidR="00537562" w:rsidTr="00537562">
      <w:trPr>
        <w:trHeight w:val="170"/>
        <w:tblHeader/>
      </w:trPr>
      <w:tc>
        <w:tcPr>
          <w:tcW w:w="5013" w:type="dxa"/>
          <w:gridSpan w:val="2"/>
          <w:tcBorders>
            <w:top w:val="single" w:sz="4" w:space="0" w:color="auto"/>
            <w:left w:val="double" w:sz="4" w:space="0" w:color="auto"/>
            <w:bottom w:val="single" w:sz="4" w:space="0" w:color="auto"/>
            <w:right w:val="single" w:sz="4" w:space="0" w:color="auto"/>
          </w:tcBorders>
          <w:shd w:val="clear" w:color="auto" w:fill="FFFFFF"/>
          <w:vAlign w:val="center"/>
        </w:tcPr>
        <w:p w:rsidR="00537562" w:rsidRDefault="00537562">
          <w:pPr>
            <w:spacing w:before="60" w:after="60"/>
            <w:rPr>
              <w:rFonts w:ascii="Arial Narrow" w:hAnsi="Arial Narrow" w:cs="Arial"/>
              <w:b/>
              <w:sz w:val="18"/>
              <w:szCs w:val="18"/>
            </w:rPr>
          </w:pPr>
          <w:r>
            <w:rPr>
              <w:rFonts w:ascii="Arial Narrow" w:hAnsi="Arial Narrow" w:cs="Arial"/>
              <w:b/>
              <w:sz w:val="18"/>
              <w:szCs w:val="18"/>
            </w:rPr>
            <w:t xml:space="preserve">HOMOLOGADOR: </w:t>
          </w:r>
          <w:r>
            <w:rPr>
              <w:rFonts w:ascii="Arial Narrow" w:hAnsi="Arial Narrow" w:cs="Arial"/>
              <w:sz w:val="18"/>
              <w:szCs w:val="18"/>
            </w:rPr>
            <w:t>Túlio Abi-Saber</w:t>
          </w:r>
        </w:p>
      </w:tc>
      <w:tc>
        <w:tcPr>
          <w:tcW w:w="2926" w:type="dxa"/>
          <w:tcBorders>
            <w:top w:val="single" w:sz="4" w:space="0" w:color="auto"/>
            <w:left w:val="single" w:sz="4" w:space="0" w:color="auto"/>
            <w:bottom w:val="single" w:sz="4" w:space="0" w:color="auto"/>
            <w:right w:val="single" w:sz="4" w:space="0" w:color="auto"/>
          </w:tcBorders>
          <w:shd w:val="clear" w:color="auto" w:fill="FFFFFF"/>
          <w:vAlign w:val="center"/>
        </w:tcPr>
        <w:p w:rsidR="00537562" w:rsidRDefault="00537562" w:rsidP="00C4761E">
          <w:pPr>
            <w:spacing w:before="60" w:after="60"/>
            <w:rPr>
              <w:rFonts w:ascii="Arial Narrow" w:hAnsi="Arial Narrow" w:cs="Arial"/>
              <w:sz w:val="18"/>
              <w:szCs w:val="18"/>
            </w:rPr>
          </w:pPr>
          <w:r>
            <w:rPr>
              <w:rFonts w:ascii="Arial Narrow" w:hAnsi="Arial Narrow" w:cs="Arial"/>
              <w:sz w:val="18"/>
              <w:szCs w:val="18"/>
            </w:rPr>
            <w:t xml:space="preserve">Data: </w:t>
          </w:r>
          <w:r w:rsidR="00C4761E">
            <w:rPr>
              <w:rFonts w:ascii="Arial Narrow" w:hAnsi="Arial Narrow" w:cs="Arial"/>
              <w:sz w:val="18"/>
              <w:szCs w:val="18"/>
            </w:rPr>
            <w:t>26</w:t>
          </w:r>
          <w:r w:rsidRPr="00274575">
            <w:rPr>
              <w:rFonts w:ascii="Arial Narrow" w:hAnsi="Arial Narrow" w:cs="Arial"/>
              <w:sz w:val="18"/>
              <w:szCs w:val="18"/>
            </w:rPr>
            <w:t>/</w:t>
          </w:r>
          <w:r w:rsidR="0089356B">
            <w:rPr>
              <w:rFonts w:ascii="Arial Narrow" w:hAnsi="Arial Narrow" w:cs="Arial"/>
              <w:sz w:val="18"/>
              <w:szCs w:val="18"/>
            </w:rPr>
            <w:t>1</w:t>
          </w:r>
          <w:r w:rsidR="00C4761E">
            <w:rPr>
              <w:rFonts w:ascii="Arial Narrow" w:hAnsi="Arial Narrow" w:cs="Arial"/>
              <w:sz w:val="18"/>
              <w:szCs w:val="18"/>
            </w:rPr>
            <w:t>1</w:t>
          </w:r>
          <w:r w:rsidRPr="00274575">
            <w:rPr>
              <w:rFonts w:ascii="Arial Narrow" w:hAnsi="Arial Narrow" w:cs="Arial"/>
              <w:sz w:val="18"/>
              <w:szCs w:val="18"/>
            </w:rPr>
            <w:t>/2014</w:t>
          </w:r>
        </w:p>
      </w:tc>
      <w:tc>
        <w:tcPr>
          <w:tcW w:w="2981" w:type="dxa"/>
          <w:gridSpan w:val="3"/>
          <w:tcBorders>
            <w:top w:val="single" w:sz="4" w:space="0" w:color="auto"/>
            <w:left w:val="single" w:sz="4" w:space="0" w:color="auto"/>
            <w:bottom w:val="single" w:sz="4" w:space="0" w:color="auto"/>
            <w:right w:val="double" w:sz="4" w:space="0" w:color="auto"/>
          </w:tcBorders>
          <w:shd w:val="clear" w:color="auto" w:fill="FFFFFF"/>
          <w:vAlign w:val="center"/>
        </w:tcPr>
        <w:p w:rsidR="00537562" w:rsidRDefault="00537562">
          <w:pPr>
            <w:spacing w:before="60" w:after="60"/>
            <w:rPr>
              <w:rFonts w:ascii="Arial Narrow" w:hAnsi="Arial Narrow" w:cs="Arial"/>
              <w:sz w:val="18"/>
              <w:szCs w:val="18"/>
            </w:rPr>
          </w:pPr>
          <w:r>
            <w:rPr>
              <w:rFonts w:ascii="Arial Narrow" w:hAnsi="Arial Narrow" w:cs="Arial"/>
              <w:sz w:val="18"/>
              <w:szCs w:val="18"/>
            </w:rPr>
            <w:t>Assinatura:</w:t>
          </w:r>
        </w:p>
      </w:tc>
    </w:tr>
    <w:tr w:rsidR="00E522FF" w:rsidTr="00E522FF">
      <w:trPr>
        <w:trHeight w:val="51"/>
      </w:trPr>
      <w:tc>
        <w:tcPr>
          <w:tcW w:w="10920" w:type="dxa"/>
          <w:gridSpan w:val="6"/>
          <w:tcBorders>
            <w:top w:val="single" w:sz="4" w:space="0" w:color="auto"/>
            <w:left w:val="single" w:sz="4" w:space="0" w:color="auto"/>
            <w:bottom w:val="double" w:sz="4" w:space="0" w:color="auto"/>
            <w:right w:val="single" w:sz="4" w:space="0" w:color="auto"/>
          </w:tcBorders>
          <w:shd w:val="clear" w:color="auto" w:fill="FFFFFF"/>
          <w:vAlign w:val="center"/>
        </w:tcPr>
        <w:p w:rsidR="00E522FF" w:rsidRDefault="00E522FF" w:rsidP="00432357">
          <w:pPr>
            <w:pStyle w:val="Ttulo1"/>
            <w:numPr>
              <w:ilvl w:val="0"/>
              <w:numId w:val="27"/>
            </w:numPr>
          </w:pPr>
          <w:r>
            <w:t>OBJETIVO</w:t>
          </w:r>
        </w:p>
        <w:p w:rsidR="00E522FF" w:rsidRDefault="00E522FF">
          <w:pPr>
            <w:pStyle w:val="SemEspaamento"/>
          </w:pPr>
          <w:r>
            <w:t>Sdasdasdasdasdasdasd</w:t>
          </w:r>
        </w:p>
        <w:p w:rsidR="00E522FF" w:rsidRDefault="00E522FF" w:rsidP="00432357">
          <w:pPr>
            <w:pStyle w:val="Ttulo1"/>
            <w:numPr>
              <w:ilvl w:val="0"/>
              <w:numId w:val="27"/>
            </w:numPr>
          </w:pPr>
          <w:r>
            <w:t>DOCUMENTOS DE REFERÊNCIA</w:t>
          </w:r>
        </w:p>
        <w:p w:rsidR="00E522FF" w:rsidRDefault="00E522FF" w:rsidP="00E522FF">
          <w:pPr>
            <w:numPr>
              <w:ilvl w:val="0"/>
              <w:numId w:val="28"/>
            </w:numPr>
            <w:spacing w:line="360" w:lineRule="auto"/>
            <w:ind w:left="801" w:hanging="224"/>
            <w:rPr>
              <w:rFonts w:ascii="Arial Narrow" w:hAnsi="Arial Narrow" w:cs="Arial"/>
              <w:b/>
              <w:sz w:val="20"/>
              <w:szCs w:val="22"/>
            </w:rPr>
          </w:pPr>
          <w:r>
            <w:rPr>
              <w:rStyle w:val="nfaseIntensa"/>
            </w:rPr>
            <w:t>XXXX</w:t>
          </w:r>
          <w:r>
            <w:rPr>
              <w:rFonts w:ascii="Arial Narrow" w:hAnsi="Arial Narrow" w:cs="Arial"/>
              <w:b/>
              <w:sz w:val="20"/>
              <w:szCs w:val="22"/>
            </w:rPr>
            <w:t xml:space="preserve">: </w:t>
          </w:r>
          <w:r>
            <w:rPr>
              <w:rFonts w:ascii="Arial Narrow" w:hAnsi="Arial Narrow" w:cs="Arial"/>
              <w:sz w:val="20"/>
              <w:szCs w:val="22"/>
            </w:rPr>
            <w:t>XXXXX</w:t>
          </w:r>
        </w:p>
        <w:p w:rsidR="00E522FF" w:rsidRDefault="00E522FF" w:rsidP="00E522FF">
          <w:pPr>
            <w:numPr>
              <w:ilvl w:val="0"/>
              <w:numId w:val="28"/>
            </w:numPr>
            <w:spacing w:line="360" w:lineRule="auto"/>
            <w:ind w:left="1753" w:hanging="1176"/>
            <w:rPr>
              <w:rFonts w:ascii="Arial Narrow" w:hAnsi="Arial Narrow" w:cs="Arial"/>
              <w:b/>
              <w:sz w:val="20"/>
              <w:szCs w:val="22"/>
            </w:rPr>
          </w:pPr>
          <w:r>
            <w:rPr>
              <w:rFonts w:ascii="Arial Narrow" w:hAnsi="Arial Narrow" w:cs="Arial"/>
              <w:b/>
              <w:sz w:val="20"/>
              <w:szCs w:val="22"/>
            </w:rPr>
            <w:t xml:space="preserve">XXXX: </w:t>
          </w:r>
          <w:r>
            <w:rPr>
              <w:rFonts w:ascii="Arial Narrow" w:hAnsi="Arial Narrow" w:cs="Arial"/>
              <w:sz w:val="20"/>
              <w:szCs w:val="22"/>
            </w:rPr>
            <w:t>XXXXX</w:t>
          </w:r>
        </w:p>
        <w:p w:rsidR="00E522FF" w:rsidRDefault="00E522FF" w:rsidP="00432357">
          <w:pPr>
            <w:pStyle w:val="Ttulo1"/>
            <w:numPr>
              <w:ilvl w:val="0"/>
              <w:numId w:val="27"/>
            </w:numPr>
          </w:pPr>
          <w:r>
            <w:t>RESPONSABILIDADES</w:t>
          </w:r>
        </w:p>
        <w:p w:rsidR="00E522FF" w:rsidRDefault="00E522FF">
          <w:pPr>
            <w:spacing w:line="360" w:lineRule="auto"/>
            <w:ind w:left="1080"/>
            <w:rPr>
              <w:rFonts w:ascii="Arial Narrow" w:hAnsi="Arial Narrow" w:cs="Arial"/>
              <w:b/>
              <w:sz w:val="20"/>
              <w:szCs w:val="22"/>
            </w:rPr>
          </w:pPr>
          <w:r>
            <w:rPr>
              <w:rFonts w:ascii="Arial Narrow" w:hAnsi="Arial Narrow" w:cs="Arial"/>
              <w:b/>
              <w:sz w:val="20"/>
              <w:szCs w:val="22"/>
            </w:rPr>
            <w:t>NOME CARGO</w:t>
          </w:r>
        </w:p>
        <w:p w:rsidR="00E522FF" w:rsidRDefault="00E522FF" w:rsidP="00E522FF">
          <w:pPr>
            <w:numPr>
              <w:ilvl w:val="0"/>
              <w:numId w:val="29"/>
            </w:numPr>
            <w:spacing w:line="360" w:lineRule="auto"/>
            <w:ind w:hanging="1057"/>
            <w:rPr>
              <w:rFonts w:ascii="Arial Narrow" w:hAnsi="Arial Narrow" w:cs="Arial"/>
              <w:sz w:val="20"/>
              <w:szCs w:val="22"/>
            </w:rPr>
          </w:pPr>
          <w:r>
            <w:rPr>
              <w:rFonts w:ascii="Arial Narrow" w:hAnsi="Arial Narrow" w:cs="Arial"/>
              <w:sz w:val="20"/>
              <w:szCs w:val="22"/>
            </w:rPr>
            <w:t>XXXX</w:t>
          </w:r>
        </w:p>
        <w:p w:rsidR="00E522FF" w:rsidRDefault="00E522FF" w:rsidP="00E522FF">
          <w:pPr>
            <w:numPr>
              <w:ilvl w:val="0"/>
              <w:numId w:val="29"/>
            </w:numPr>
            <w:spacing w:line="360" w:lineRule="auto"/>
            <w:ind w:hanging="1057"/>
            <w:rPr>
              <w:rFonts w:ascii="Arial Narrow" w:hAnsi="Arial Narrow" w:cs="Arial"/>
              <w:sz w:val="20"/>
              <w:szCs w:val="22"/>
            </w:rPr>
          </w:pPr>
          <w:r>
            <w:rPr>
              <w:rFonts w:ascii="Arial Narrow" w:hAnsi="Arial Narrow" w:cs="Arial"/>
              <w:sz w:val="20"/>
              <w:szCs w:val="22"/>
            </w:rPr>
            <w:t>XXXX</w:t>
          </w:r>
        </w:p>
        <w:p w:rsidR="00E522FF" w:rsidRDefault="00E522FF" w:rsidP="00E522FF">
          <w:pPr>
            <w:numPr>
              <w:ilvl w:val="1"/>
              <w:numId w:val="30"/>
            </w:numPr>
            <w:spacing w:line="360" w:lineRule="auto"/>
            <w:rPr>
              <w:rFonts w:ascii="Arial Narrow" w:hAnsi="Arial Narrow" w:cs="Arial"/>
              <w:b/>
              <w:sz w:val="20"/>
              <w:szCs w:val="22"/>
            </w:rPr>
          </w:pPr>
          <w:r>
            <w:rPr>
              <w:rFonts w:ascii="Arial Narrow" w:hAnsi="Arial Narrow" w:cs="Arial"/>
              <w:b/>
              <w:sz w:val="20"/>
              <w:szCs w:val="22"/>
            </w:rPr>
            <w:t>XX</w:t>
          </w:r>
        </w:p>
        <w:p w:rsidR="00E522FF" w:rsidRDefault="00E522FF" w:rsidP="00E522FF">
          <w:pPr>
            <w:numPr>
              <w:ilvl w:val="1"/>
              <w:numId w:val="30"/>
            </w:numPr>
            <w:spacing w:line="360" w:lineRule="auto"/>
            <w:rPr>
              <w:rFonts w:ascii="Arial Narrow" w:hAnsi="Arial Narrow" w:cs="Arial"/>
              <w:b/>
              <w:sz w:val="20"/>
              <w:szCs w:val="22"/>
            </w:rPr>
          </w:pPr>
          <w:r>
            <w:rPr>
              <w:rFonts w:ascii="Arial Narrow" w:hAnsi="Arial Narrow" w:cs="Arial"/>
              <w:b/>
              <w:sz w:val="20"/>
              <w:szCs w:val="22"/>
            </w:rPr>
            <w:t>XX</w:t>
          </w:r>
        </w:p>
        <w:p w:rsidR="00E522FF" w:rsidRDefault="00E522FF">
          <w:pPr>
            <w:spacing w:line="360" w:lineRule="auto"/>
            <w:ind w:left="1080"/>
            <w:rPr>
              <w:rFonts w:ascii="Arial Narrow" w:hAnsi="Arial Narrow" w:cs="Arial"/>
              <w:b/>
              <w:sz w:val="20"/>
              <w:szCs w:val="22"/>
            </w:rPr>
          </w:pPr>
        </w:p>
        <w:p w:rsidR="00E522FF" w:rsidRDefault="00E522FF" w:rsidP="00E522FF">
          <w:pPr>
            <w:numPr>
              <w:ilvl w:val="0"/>
              <w:numId w:val="30"/>
            </w:numPr>
            <w:spacing w:line="360" w:lineRule="auto"/>
            <w:rPr>
              <w:rFonts w:ascii="Arial Narrow" w:hAnsi="Arial Narrow" w:cs="Arial"/>
              <w:b/>
              <w:sz w:val="20"/>
              <w:szCs w:val="22"/>
            </w:rPr>
          </w:pPr>
          <w:r>
            <w:rPr>
              <w:rFonts w:ascii="Arial Narrow" w:hAnsi="Arial Narrow" w:cs="Arial"/>
              <w:b/>
              <w:sz w:val="20"/>
              <w:szCs w:val="22"/>
            </w:rPr>
            <w:t>PROCEDIMENTOS</w:t>
          </w:r>
        </w:p>
        <w:p w:rsidR="00E522FF" w:rsidRDefault="00E522FF">
          <w:pPr>
            <w:spacing w:line="360" w:lineRule="auto"/>
            <w:ind w:left="720"/>
            <w:rPr>
              <w:rFonts w:ascii="Arial Narrow" w:hAnsi="Arial Narrow" w:cs="Arial"/>
              <w:b/>
              <w:sz w:val="20"/>
              <w:szCs w:val="22"/>
            </w:rPr>
          </w:pPr>
        </w:p>
        <w:p w:rsidR="00E522FF" w:rsidRDefault="00E522FF" w:rsidP="00E522FF">
          <w:pPr>
            <w:numPr>
              <w:ilvl w:val="1"/>
              <w:numId w:val="30"/>
            </w:numPr>
            <w:spacing w:line="360" w:lineRule="auto"/>
            <w:rPr>
              <w:rFonts w:ascii="Arial Narrow" w:hAnsi="Arial Narrow" w:cs="Arial"/>
              <w:b/>
              <w:sz w:val="20"/>
              <w:szCs w:val="22"/>
            </w:rPr>
          </w:pPr>
          <w:r>
            <w:rPr>
              <w:rFonts w:ascii="Arial Narrow" w:hAnsi="Arial Narrow" w:cs="Arial"/>
              <w:b/>
              <w:sz w:val="20"/>
              <w:szCs w:val="22"/>
            </w:rPr>
            <w:t>DEFINIÇÕES</w:t>
          </w:r>
        </w:p>
        <w:p w:rsidR="00E522FF" w:rsidRDefault="00E522FF" w:rsidP="00E522FF">
          <w:pPr>
            <w:numPr>
              <w:ilvl w:val="0"/>
              <w:numId w:val="31"/>
            </w:numPr>
            <w:spacing w:line="360" w:lineRule="auto"/>
            <w:ind w:hanging="1482"/>
            <w:rPr>
              <w:rFonts w:ascii="Arial Narrow" w:hAnsi="Arial Narrow" w:cs="Arial"/>
              <w:b/>
              <w:sz w:val="20"/>
              <w:szCs w:val="22"/>
            </w:rPr>
          </w:pPr>
          <w:r>
            <w:rPr>
              <w:rFonts w:ascii="Arial Narrow" w:hAnsi="Arial Narrow" w:cs="Arial"/>
              <w:b/>
              <w:sz w:val="20"/>
              <w:szCs w:val="22"/>
            </w:rPr>
            <w:t xml:space="preserve">XXXX: </w:t>
          </w:r>
          <w:r>
            <w:rPr>
              <w:rFonts w:ascii="Arial Narrow" w:hAnsi="Arial Narrow" w:cs="Arial"/>
              <w:sz w:val="20"/>
              <w:szCs w:val="22"/>
            </w:rPr>
            <w:t>XXXX</w:t>
          </w:r>
        </w:p>
        <w:p w:rsidR="00E522FF" w:rsidRDefault="00E522FF">
          <w:pPr>
            <w:spacing w:line="360" w:lineRule="auto"/>
            <w:ind w:left="1080"/>
            <w:rPr>
              <w:rFonts w:ascii="Arial Narrow" w:hAnsi="Arial Narrow" w:cs="Arial"/>
              <w:b/>
              <w:sz w:val="20"/>
              <w:szCs w:val="22"/>
            </w:rPr>
          </w:pPr>
        </w:p>
        <w:p w:rsidR="00E522FF" w:rsidRDefault="00E522FF" w:rsidP="00E522FF">
          <w:pPr>
            <w:numPr>
              <w:ilvl w:val="1"/>
              <w:numId w:val="30"/>
            </w:numPr>
            <w:spacing w:line="360" w:lineRule="auto"/>
            <w:rPr>
              <w:rFonts w:ascii="Arial Narrow" w:hAnsi="Arial Narrow" w:cs="Arial"/>
              <w:b/>
              <w:sz w:val="20"/>
              <w:szCs w:val="22"/>
            </w:rPr>
          </w:pPr>
          <w:r>
            <w:rPr>
              <w:rFonts w:ascii="Arial Narrow" w:hAnsi="Arial Narrow" w:cs="Arial"/>
              <w:b/>
              <w:sz w:val="20"/>
              <w:szCs w:val="22"/>
            </w:rPr>
            <w:t>CAMPO DE APLICAÇÃO</w:t>
          </w:r>
        </w:p>
        <w:p w:rsidR="00E522FF" w:rsidRDefault="00E522FF">
          <w:pPr>
            <w:spacing w:line="360" w:lineRule="auto"/>
            <w:ind w:left="318"/>
            <w:rPr>
              <w:rFonts w:ascii="Arial Narrow" w:hAnsi="Arial Narrow" w:cs="Arial"/>
              <w:sz w:val="20"/>
              <w:szCs w:val="22"/>
            </w:rPr>
          </w:pPr>
          <w:r>
            <w:rPr>
              <w:rFonts w:ascii="Arial Narrow" w:hAnsi="Arial Narrow" w:cs="Arial"/>
              <w:sz w:val="20"/>
              <w:szCs w:val="22"/>
            </w:rPr>
            <w:t>XXXXXX</w:t>
          </w:r>
        </w:p>
        <w:p w:rsidR="00E522FF" w:rsidRDefault="00E522FF">
          <w:pPr>
            <w:spacing w:line="360" w:lineRule="auto"/>
            <w:ind w:left="318"/>
            <w:rPr>
              <w:rFonts w:ascii="Arial Narrow" w:hAnsi="Arial Narrow" w:cs="Arial"/>
              <w:b/>
              <w:sz w:val="20"/>
              <w:szCs w:val="22"/>
            </w:rPr>
          </w:pPr>
        </w:p>
        <w:p w:rsidR="00E522FF" w:rsidRDefault="00E522FF" w:rsidP="00E522FF">
          <w:pPr>
            <w:numPr>
              <w:ilvl w:val="1"/>
              <w:numId w:val="30"/>
            </w:numPr>
            <w:spacing w:line="360" w:lineRule="auto"/>
            <w:rPr>
              <w:rFonts w:ascii="Arial Narrow" w:hAnsi="Arial Narrow" w:cs="Arial"/>
              <w:b/>
              <w:sz w:val="20"/>
              <w:szCs w:val="22"/>
            </w:rPr>
          </w:pPr>
          <w:r>
            <w:rPr>
              <w:rFonts w:ascii="Arial Narrow" w:hAnsi="Arial Narrow" w:cs="Arial"/>
              <w:b/>
              <w:sz w:val="20"/>
              <w:szCs w:val="22"/>
            </w:rPr>
            <w:t>METODOLOGIA DE TRABALHO</w:t>
          </w:r>
        </w:p>
        <w:p w:rsidR="00E522FF" w:rsidRDefault="00E522FF">
          <w:pPr>
            <w:spacing w:line="360" w:lineRule="auto"/>
            <w:ind w:left="1080"/>
            <w:rPr>
              <w:rFonts w:ascii="Arial Narrow" w:hAnsi="Arial Narrow" w:cs="Arial"/>
              <w:b/>
              <w:sz w:val="20"/>
              <w:szCs w:val="22"/>
            </w:rPr>
          </w:pPr>
        </w:p>
        <w:p w:rsidR="00E522FF" w:rsidRDefault="00E522FF" w:rsidP="00E522FF">
          <w:pPr>
            <w:numPr>
              <w:ilvl w:val="1"/>
              <w:numId w:val="30"/>
            </w:numPr>
            <w:spacing w:line="360" w:lineRule="auto"/>
            <w:rPr>
              <w:rFonts w:ascii="Arial Narrow" w:hAnsi="Arial Narrow" w:cs="Arial"/>
              <w:b/>
              <w:sz w:val="20"/>
              <w:szCs w:val="22"/>
            </w:rPr>
          </w:pPr>
          <w:r>
            <w:rPr>
              <w:rFonts w:ascii="Arial Narrow" w:hAnsi="Arial Narrow" w:cs="Arial"/>
              <w:b/>
              <w:sz w:val="20"/>
              <w:szCs w:val="22"/>
            </w:rPr>
            <w:t>FLUXO DE TRABALHO</w:t>
          </w:r>
        </w:p>
        <w:p w:rsidR="00E522FF" w:rsidRDefault="00E522FF">
          <w:pPr>
            <w:tabs>
              <w:tab w:val="left" w:pos="318"/>
            </w:tabs>
            <w:spacing w:line="360" w:lineRule="auto"/>
            <w:jc w:val="both"/>
            <w:rPr>
              <w:rFonts w:ascii="Arial Narrow" w:hAnsi="Arial Narrow" w:cs="Arial"/>
              <w:sz w:val="20"/>
              <w:szCs w:val="22"/>
            </w:rPr>
          </w:pPr>
        </w:p>
        <w:p w:rsidR="00E522FF" w:rsidRDefault="00E522FF" w:rsidP="00E522FF">
          <w:pPr>
            <w:numPr>
              <w:ilvl w:val="0"/>
              <w:numId w:val="30"/>
            </w:numPr>
            <w:spacing w:line="360" w:lineRule="auto"/>
            <w:rPr>
              <w:rFonts w:ascii="Arial Narrow" w:hAnsi="Arial Narrow" w:cs="Arial"/>
              <w:b/>
              <w:sz w:val="20"/>
              <w:szCs w:val="22"/>
            </w:rPr>
          </w:pPr>
          <w:r>
            <w:rPr>
              <w:rFonts w:ascii="Arial Narrow" w:hAnsi="Arial Narrow" w:cs="Arial"/>
              <w:b/>
              <w:sz w:val="20"/>
              <w:szCs w:val="22"/>
            </w:rPr>
            <w:t>CONTROLE DE REGISTROS</w:t>
          </w:r>
        </w:p>
        <w:p w:rsidR="00E522FF" w:rsidRDefault="00E522FF">
          <w:pPr>
            <w:spacing w:line="360" w:lineRule="auto"/>
            <w:jc w:val="both"/>
            <w:rPr>
              <w:rFonts w:ascii="Arial Narrow" w:hAnsi="Arial Narrow" w:cs="Arial"/>
              <w:b/>
              <w:sz w:val="6"/>
              <w:szCs w:val="8"/>
            </w:rPr>
          </w:pPr>
        </w:p>
        <w:tbl>
          <w:tblPr>
            <w:tblW w:w="102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438"/>
            <w:gridCol w:w="1280"/>
            <w:gridCol w:w="1133"/>
            <w:gridCol w:w="1133"/>
            <w:gridCol w:w="1559"/>
            <w:gridCol w:w="1277"/>
            <w:gridCol w:w="1134"/>
            <w:gridCol w:w="1276"/>
          </w:tblGrid>
          <w:tr w:rsidR="00E522FF">
            <w:trPr>
              <w:trHeight w:val="225"/>
            </w:trPr>
            <w:tc>
              <w:tcPr>
                <w:tcW w:w="1439" w:type="dxa"/>
                <w:vMerge w:val="restart"/>
                <w:tcBorders>
                  <w:top w:val="single" w:sz="6" w:space="0" w:color="auto"/>
                  <w:left w:val="single" w:sz="6" w:space="0" w:color="auto"/>
                  <w:bottom w:val="single" w:sz="6" w:space="0" w:color="auto"/>
                  <w:right w:val="single" w:sz="6" w:space="0" w:color="auto"/>
                </w:tcBorders>
                <w:shd w:val="clear" w:color="auto" w:fill="C0C0C0"/>
                <w:vAlign w:val="center"/>
                <w:hideMark/>
              </w:tcPr>
              <w:p w:rsidR="00E522FF" w:rsidRDefault="00E522FF">
                <w:pPr>
                  <w:jc w:val="center"/>
                  <w:rPr>
                    <w:rFonts w:ascii="Arial Narrow" w:hAnsi="Arial Narrow" w:cs="Arial"/>
                    <w:b/>
                    <w:sz w:val="16"/>
                    <w:szCs w:val="16"/>
                  </w:rPr>
                </w:pPr>
                <w:r>
                  <w:rPr>
                    <w:rFonts w:ascii="Arial Narrow" w:hAnsi="Arial Narrow" w:cs="Arial"/>
                    <w:b/>
                    <w:sz w:val="16"/>
                    <w:szCs w:val="16"/>
                  </w:rPr>
                  <w:t>Código</w:t>
                </w:r>
              </w:p>
            </w:tc>
            <w:tc>
              <w:tcPr>
                <w:tcW w:w="1281" w:type="dxa"/>
                <w:vMerge w:val="restart"/>
                <w:tcBorders>
                  <w:top w:val="single" w:sz="6" w:space="0" w:color="auto"/>
                  <w:left w:val="single" w:sz="6" w:space="0" w:color="auto"/>
                  <w:bottom w:val="single" w:sz="6" w:space="0" w:color="auto"/>
                  <w:right w:val="single" w:sz="6" w:space="0" w:color="auto"/>
                </w:tcBorders>
                <w:shd w:val="clear" w:color="auto" w:fill="C0C0C0"/>
                <w:vAlign w:val="center"/>
                <w:hideMark/>
              </w:tcPr>
              <w:p w:rsidR="00E522FF" w:rsidRDefault="00E522FF">
                <w:pPr>
                  <w:jc w:val="center"/>
                  <w:rPr>
                    <w:rFonts w:ascii="Arial Narrow" w:hAnsi="Arial Narrow" w:cs="Arial"/>
                    <w:b/>
                    <w:sz w:val="16"/>
                    <w:szCs w:val="16"/>
                  </w:rPr>
                </w:pPr>
                <w:r>
                  <w:rPr>
                    <w:rFonts w:ascii="Arial Narrow" w:hAnsi="Arial Narrow" w:cs="Arial"/>
                    <w:b/>
                    <w:sz w:val="16"/>
                    <w:szCs w:val="16"/>
                  </w:rPr>
                  <w:t>Identificação</w:t>
                </w:r>
              </w:p>
            </w:tc>
            <w:tc>
              <w:tcPr>
                <w:tcW w:w="1134" w:type="dxa"/>
                <w:vMerge w:val="restart"/>
                <w:tcBorders>
                  <w:top w:val="single" w:sz="6" w:space="0" w:color="auto"/>
                  <w:left w:val="single" w:sz="6" w:space="0" w:color="auto"/>
                  <w:bottom w:val="single" w:sz="6" w:space="0" w:color="auto"/>
                  <w:right w:val="single" w:sz="6" w:space="0" w:color="auto"/>
                </w:tcBorders>
                <w:shd w:val="clear" w:color="auto" w:fill="C0C0C0"/>
                <w:vAlign w:val="center"/>
                <w:hideMark/>
              </w:tcPr>
              <w:p w:rsidR="00E522FF" w:rsidRDefault="00E522FF">
                <w:pPr>
                  <w:jc w:val="center"/>
                  <w:rPr>
                    <w:rFonts w:ascii="Arial Narrow" w:hAnsi="Arial Narrow" w:cs="Arial"/>
                    <w:b/>
                    <w:sz w:val="16"/>
                    <w:szCs w:val="16"/>
                  </w:rPr>
                </w:pPr>
                <w:r>
                  <w:rPr>
                    <w:rFonts w:ascii="Arial Narrow" w:hAnsi="Arial Narrow" w:cs="Arial"/>
                    <w:b/>
                    <w:sz w:val="16"/>
                    <w:szCs w:val="16"/>
                  </w:rPr>
                  <w:t>Local</w:t>
                </w:r>
              </w:p>
            </w:tc>
            <w:tc>
              <w:tcPr>
                <w:tcW w:w="1133" w:type="dxa"/>
                <w:vMerge w:val="restart"/>
                <w:tcBorders>
                  <w:top w:val="single" w:sz="6" w:space="0" w:color="auto"/>
                  <w:left w:val="single" w:sz="6" w:space="0" w:color="auto"/>
                  <w:bottom w:val="single" w:sz="6" w:space="0" w:color="auto"/>
                  <w:right w:val="single" w:sz="6" w:space="0" w:color="auto"/>
                </w:tcBorders>
                <w:shd w:val="clear" w:color="auto" w:fill="C0C0C0"/>
                <w:vAlign w:val="center"/>
                <w:hideMark/>
              </w:tcPr>
              <w:p w:rsidR="00E522FF" w:rsidRDefault="00E522FF">
                <w:pPr>
                  <w:jc w:val="center"/>
                  <w:rPr>
                    <w:rFonts w:ascii="Arial Narrow" w:hAnsi="Arial Narrow" w:cs="Arial"/>
                    <w:b/>
                    <w:sz w:val="16"/>
                    <w:szCs w:val="16"/>
                  </w:rPr>
                </w:pPr>
                <w:r>
                  <w:rPr>
                    <w:rFonts w:ascii="Arial Narrow" w:hAnsi="Arial Narrow" w:cs="Arial"/>
                    <w:b/>
                    <w:sz w:val="16"/>
                    <w:szCs w:val="16"/>
                  </w:rPr>
                  <w:t xml:space="preserve"> Forma de Arquivo</w:t>
                </w:r>
              </w:p>
            </w:tc>
            <w:tc>
              <w:tcPr>
                <w:tcW w:w="1559" w:type="dxa"/>
                <w:vMerge w:val="restart"/>
                <w:tcBorders>
                  <w:top w:val="single" w:sz="6" w:space="0" w:color="auto"/>
                  <w:left w:val="single" w:sz="6" w:space="0" w:color="auto"/>
                  <w:bottom w:val="single" w:sz="6" w:space="0" w:color="auto"/>
                  <w:right w:val="single" w:sz="6" w:space="0" w:color="auto"/>
                </w:tcBorders>
                <w:shd w:val="clear" w:color="auto" w:fill="C0C0C0"/>
                <w:vAlign w:val="center"/>
              </w:tcPr>
              <w:p w:rsidR="00E522FF" w:rsidRDefault="00E522FF">
                <w:pPr>
                  <w:jc w:val="center"/>
                  <w:rPr>
                    <w:rFonts w:ascii="Arial Narrow" w:hAnsi="Arial Narrow" w:cs="Arial"/>
                    <w:b/>
                    <w:sz w:val="16"/>
                    <w:szCs w:val="16"/>
                  </w:rPr>
                </w:pPr>
                <w:r>
                  <w:rPr>
                    <w:rFonts w:ascii="Arial Narrow" w:hAnsi="Arial Narrow" w:cs="Arial"/>
                    <w:b/>
                    <w:sz w:val="16"/>
                    <w:szCs w:val="16"/>
                  </w:rPr>
                  <w:t>Proteção</w:t>
                </w:r>
              </w:p>
              <w:p w:rsidR="00E522FF" w:rsidRDefault="00E522FF">
                <w:pPr>
                  <w:jc w:val="center"/>
                  <w:rPr>
                    <w:rFonts w:ascii="Arial Narrow" w:hAnsi="Arial Narrow" w:cs="Arial"/>
                    <w:b/>
                    <w:sz w:val="16"/>
                    <w:szCs w:val="16"/>
                  </w:rPr>
                </w:pPr>
              </w:p>
            </w:tc>
            <w:tc>
              <w:tcPr>
                <w:tcW w:w="1277" w:type="dxa"/>
                <w:tcBorders>
                  <w:top w:val="single" w:sz="6" w:space="0" w:color="auto"/>
                  <w:left w:val="single" w:sz="6" w:space="0" w:color="auto"/>
                  <w:bottom w:val="nil"/>
                  <w:right w:val="single" w:sz="4" w:space="0" w:color="000000"/>
                </w:tcBorders>
                <w:shd w:val="clear" w:color="auto" w:fill="C0C0C0"/>
                <w:vAlign w:val="center"/>
              </w:tcPr>
              <w:p w:rsidR="00E522FF" w:rsidRDefault="00E522FF">
                <w:pPr>
                  <w:jc w:val="center"/>
                  <w:rPr>
                    <w:rFonts w:ascii="Arial Narrow" w:hAnsi="Arial Narrow" w:cs="Arial"/>
                    <w:b/>
                    <w:sz w:val="16"/>
                    <w:szCs w:val="16"/>
                  </w:rPr>
                </w:pPr>
              </w:p>
              <w:p w:rsidR="00E522FF" w:rsidRDefault="00E522FF">
                <w:pPr>
                  <w:jc w:val="center"/>
                  <w:rPr>
                    <w:rFonts w:ascii="Arial Narrow" w:hAnsi="Arial Narrow" w:cs="Arial"/>
                    <w:b/>
                    <w:sz w:val="16"/>
                    <w:szCs w:val="16"/>
                  </w:rPr>
                </w:pPr>
                <w:r>
                  <w:rPr>
                    <w:rFonts w:ascii="Arial Narrow" w:hAnsi="Arial Narrow" w:cs="Arial"/>
                    <w:b/>
                    <w:sz w:val="16"/>
                    <w:szCs w:val="16"/>
                  </w:rPr>
                  <w:t>Recuperação</w:t>
                </w:r>
              </w:p>
              <w:p w:rsidR="00E522FF" w:rsidRDefault="00E522FF">
                <w:pPr>
                  <w:jc w:val="center"/>
                  <w:rPr>
                    <w:rFonts w:ascii="Arial Narrow" w:hAnsi="Arial Narrow" w:cs="Arial"/>
                    <w:b/>
                    <w:sz w:val="16"/>
                    <w:szCs w:val="16"/>
                  </w:rPr>
                </w:pPr>
                <w:r>
                  <w:rPr>
                    <w:rFonts w:ascii="Arial Narrow" w:hAnsi="Arial Narrow" w:cs="Arial"/>
                    <w:b/>
                    <w:sz w:val="16"/>
                    <w:szCs w:val="16"/>
                  </w:rPr>
                  <w:t>(Forma de indexação)</w:t>
                </w:r>
              </w:p>
            </w:tc>
            <w:tc>
              <w:tcPr>
                <w:tcW w:w="1134" w:type="dxa"/>
                <w:tcBorders>
                  <w:top w:val="single" w:sz="6" w:space="0" w:color="auto"/>
                  <w:left w:val="single" w:sz="4" w:space="0" w:color="000000"/>
                  <w:bottom w:val="nil"/>
                  <w:right w:val="single" w:sz="6" w:space="0" w:color="auto"/>
                </w:tcBorders>
                <w:shd w:val="clear" w:color="auto" w:fill="C0C0C0"/>
                <w:vAlign w:val="center"/>
                <w:hideMark/>
              </w:tcPr>
              <w:p w:rsidR="00E522FF" w:rsidRDefault="00E522FF">
                <w:pPr>
                  <w:ind w:left="55"/>
                  <w:jc w:val="center"/>
                  <w:rPr>
                    <w:rFonts w:ascii="Arial Narrow" w:hAnsi="Arial Narrow" w:cs="Arial"/>
                    <w:b/>
                    <w:sz w:val="16"/>
                    <w:szCs w:val="16"/>
                  </w:rPr>
                </w:pPr>
                <w:r>
                  <w:rPr>
                    <w:rFonts w:ascii="Arial Narrow" w:hAnsi="Arial Narrow" w:cs="Arial"/>
                    <w:b/>
                    <w:sz w:val="16"/>
                    <w:szCs w:val="16"/>
                  </w:rPr>
                  <w:t>Retenção</w:t>
                </w:r>
              </w:p>
              <w:p w:rsidR="00E522FF" w:rsidRDefault="00E522FF">
                <w:pPr>
                  <w:ind w:left="55"/>
                  <w:jc w:val="center"/>
                  <w:rPr>
                    <w:rFonts w:ascii="Arial Narrow" w:hAnsi="Arial Narrow" w:cs="Arial"/>
                    <w:b/>
                    <w:sz w:val="16"/>
                    <w:szCs w:val="16"/>
                  </w:rPr>
                </w:pPr>
                <w:r>
                  <w:rPr>
                    <w:rFonts w:ascii="Arial Narrow" w:hAnsi="Arial Narrow" w:cs="Arial"/>
                    <w:b/>
                    <w:sz w:val="16"/>
                    <w:szCs w:val="16"/>
                  </w:rPr>
                  <w:t>(tempo)</w:t>
                </w:r>
              </w:p>
            </w:tc>
            <w:tc>
              <w:tcPr>
                <w:tcW w:w="1276" w:type="dxa"/>
                <w:vMerge w:val="restart"/>
                <w:tcBorders>
                  <w:top w:val="single" w:sz="6" w:space="0" w:color="auto"/>
                  <w:left w:val="single" w:sz="6" w:space="0" w:color="auto"/>
                  <w:bottom w:val="single" w:sz="6" w:space="0" w:color="auto"/>
                  <w:right w:val="single" w:sz="6" w:space="0" w:color="auto"/>
                </w:tcBorders>
                <w:shd w:val="clear" w:color="auto" w:fill="C0C0C0"/>
                <w:vAlign w:val="center"/>
                <w:hideMark/>
              </w:tcPr>
              <w:p w:rsidR="00E522FF" w:rsidRDefault="00E522FF">
                <w:pPr>
                  <w:jc w:val="center"/>
                  <w:rPr>
                    <w:rFonts w:ascii="Arial Narrow" w:hAnsi="Arial Narrow" w:cs="Arial"/>
                    <w:b/>
                    <w:sz w:val="16"/>
                    <w:szCs w:val="16"/>
                  </w:rPr>
                </w:pPr>
                <w:r>
                  <w:rPr>
                    <w:rFonts w:ascii="Arial Narrow" w:hAnsi="Arial Narrow" w:cs="Arial"/>
                    <w:b/>
                    <w:sz w:val="16"/>
                    <w:szCs w:val="16"/>
                  </w:rPr>
                  <w:t>Disposição</w:t>
                </w:r>
              </w:p>
            </w:tc>
          </w:tr>
          <w:tr w:rsidR="00E522FF">
            <w:trPr>
              <w:trHeight w:val="55"/>
            </w:trPr>
            <w:tc>
              <w:tcPr>
                <w:tcW w:w="1439" w:type="dxa"/>
                <w:vMerge/>
                <w:tcBorders>
                  <w:top w:val="single" w:sz="6" w:space="0" w:color="auto"/>
                  <w:left w:val="single" w:sz="6" w:space="0" w:color="auto"/>
                  <w:bottom w:val="single" w:sz="6" w:space="0" w:color="auto"/>
                  <w:right w:val="single" w:sz="6" w:space="0" w:color="auto"/>
                </w:tcBorders>
                <w:vAlign w:val="center"/>
                <w:hideMark/>
              </w:tcPr>
              <w:p w:rsidR="00E522FF" w:rsidRDefault="00E522FF">
                <w:pPr>
                  <w:rPr>
                    <w:rFonts w:ascii="Arial Narrow" w:hAnsi="Arial Narrow" w:cs="Arial"/>
                    <w:b/>
                    <w:sz w:val="16"/>
                    <w:szCs w:val="16"/>
                  </w:rPr>
                </w:pPr>
              </w:p>
            </w:tc>
            <w:tc>
              <w:tcPr>
                <w:tcW w:w="1281" w:type="dxa"/>
                <w:vMerge/>
                <w:tcBorders>
                  <w:top w:val="single" w:sz="6" w:space="0" w:color="auto"/>
                  <w:left w:val="single" w:sz="6" w:space="0" w:color="auto"/>
                  <w:bottom w:val="single" w:sz="6" w:space="0" w:color="auto"/>
                  <w:right w:val="single" w:sz="6" w:space="0" w:color="auto"/>
                </w:tcBorders>
                <w:vAlign w:val="center"/>
                <w:hideMark/>
              </w:tcPr>
              <w:p w:rsidR="00E522FF" w:rsidRDefault="00E522FF">
                <w:pPr>
                  <w:rPr>
                    <w:rFonts w:ascii="Arial Narrow" w:hAnsi="Arial Narrow" w:cs="Arial"/>
                    <w:b/>
                    <w:sz w:val="16"/>
                    <w:szCs w:val="16"/>
                  </w:rPr>
                </w:pPr>
              </w:p>
            </w:tc>
            <w:tc>
              <w:tcPr>
                <w:tcW w:w="1134" w:type="dxa"/>
                <w:vMerge/>
                <w:tcBorders>
                  <w:top w:val="single" w:sz="6" w:space="0" w:color="auto"/>
                  <w:left w:val="single" w:sz="6" w:space="0" w:color="auto"/>
                  <w:bottom w:val="single" w:sz="6" w:space="0" w:color="auto"/>
                  <w:right w:val="single" w:sz="6" w:space="0" w:color="auto"/>
                </w:tcBorders>
                <w:vAlign w:val="center"/>
                <w:hideMark/>
              </w:tcPr>
              <w:p w:rsidR="00E522FF" w:rsidRDefault="00E522FF">
                <w:pPr>
                  <w:rPr>
                    <w:rFonts w:ascii="Arial Narrow" w:hAnsi="Arial Narrow" w:cs="Arial"/>
                    <w:b/>
                    <w:sz w:val="16"/>
                    <w:szCs w:val="16"/>
                  </w:rPr>
                </w:pPr>
              </w:p>
            </w:tc>
            <w:tc>
              <w:tcPr>
                <w:tcW w:w="1133" w:type="dxa"/>
                <w:vMerge/>
                <w:tcBorders>
                  <w:top w:val="single" w:sz="6" w:space="0" w:color="auto"/>
                  <w:left w:val="single" w:sz="6" w:space="0" w:color="auto"/>
                  <w:bottom w:val="single" w:sz="6" w:space="0" w:color="auto"/>
                  <w:right w:val="single" w:sz="6" w:space="0" w:color="auto"/>
                </w:tcBorders>
                <w:vAlign w:val="center"/>
                <w:hideMark/>
              </w:tcPr>
              <w:p w:rsidR="00E522FF" w:rsidRDefault="00E522FF">
                <w:pPr>
                  <w:rPr>
                    <w:rFonts w:ascii="Arial Narrow" w:hAnsi="Arial Narrow" w:cs="Arial"/>
                    <w:b/>
                    <w:sz w:val="16"/>
                    <w:szCs w:val="16"/>
                  </w:rPr>
                </w:pPr>
              </w:p>
            </w:tc>
            <w:tc>
              <w:tcPr>
                <w:tcW w:w="1559" w:type="dxa"/>
                <w:vMerge/>
                <w:tcBorders>
                  <w:top w:val="single" w:sz="6" w:space="0" w:color="auto"/>
                  <w:left w:val="single" w:sz="6" w:space="0" w:color="auto"/>
                  <w:bottom w:val="single" w:sz="6" w:space="0" w:color="auto"/>
                  <w:right w:val="single" w:sz="6" w:space="0" w:color="auto"/>
                </w:tcBorders>
                <w:vAlign w:val="center"/>
                <w:hideMark/>
              </w:tcPr>
              <w:p w:rsidR="00E522FF" w:rsidRDefault="00E522FF">
                <w:pPr>
                  <w:rPr>
                    <w:rFonts w:ascii="Arial Narrow" w:hAnsi="Arial Narrow" w:cs="Arial"/>
                    <w:b/>
                    <w:sz w:val="16"/>
                    <w:szCs w:val="16"/>
                  </w:rPr>
                </w:pPr>
              </w:p>
            </w:tc>
            <w:tc>
              <w:tcPr>
                <w:tcW w:w="1277" w:type="dxa"/>
                <w:tcBorders>
                  <w:top w:val="nil"/>
                  <w:left w:val="single" w:sz="6" w:space="0" w:color="auto"/>
                  <w:bottom w:val="single" w:sz="6" w:space="0" w:color="auto"/>
                  <w:right w:val="single" w:sz="4" w:space="0" w:color="000000"/>
                </w:tcBorders>
                <w:shd w:val="clear" w:color="auto" w:fill="C0C0C0"/>
                <w:vAlign w:val="center"/>
              </w:tcPr>
              <w:p w:rsidR="00E522FF" w:rsidRDefault="00E522FF">
                <w:pPr>
                  <w:jc w:val="center"/>
                  <w:rPr>
                    <w:rFonts w:ascii="Arial Narrow" w:hAnsi="Arial Narrow" w:cs="Arial"/>
                    <w:b/>
                    <w:sz w:val="16"/>
                    <w:szCs w:val="16"/>
                  </w:rPr>
                </w:pPr>
              </w:p>
            </w:tc>
            <w:tc>
              <w:tcPr>
                <w:tcW w:w="1134" w:type="dxa"/>
                <w:tcBorders>
                  <w:top w:val="nil"/>
                  <w:left w:val="single" w:sz="4" w:space="0" w:color="000000"/>
                  <w:bottom w:val="single" w:sz="6" w:space="0" w:color="auto"/>
                  <w:right w:val="single" w:sz="6" w:space="0" w:color="auto"/>
                </w:tcBorders>
                <w:shd w:val="clear" w:color="auto" w:fill="C0C0C0"/>
                <w:vAlign w:val="center"/>
              </w:tcPr>
              <w:p w:rsidR="00E522FF" w:rsidRDefault="00E522FF">
                <w:pPr>
                  <w:jc w:val="center"/>
                  <w:rPr>
                    <w:rFonts w:ascii="Arial Narrow" w:hAnsi="Arial Narrow" w:cs="Arial"/>
                    <w:b/>
                    <w:sz w:val="16"/>
                    <w:szCs w:val="16"/>
                  </w:rPr>
                </w:pPr>
              </w:p>
            </w:tc>
            <w:tc>
              <w:tcPr>
                <w:tcW w:w="1276" w:type="dxa"/>
                <w:vMerge/>
                <w:tcBorders>
                  <w:top w:val="single" w:sz="6" w:space="0" w:color="auto"/>
                  <w:left w:val="single" w:sz="6" w:space="0" w:color="auto"/>
                  <w:bottom w:val="single" w:sz="6" w:space="0" w:color="auto"/>
                  <w:right w:val="single" w:sz="6" w:space="0" w:color="auto"/>
                </w:tcBorders>
                <w:vAlign w:val="center"/>
                <w:hideMark/>
              </w:tcPr>
              <w:p w:rsidR="00E522FF" w:rsidRDefault="00E522FF">
                <w:pPr>
                  <w:rPr>
                    <w:rFonts w:ascii="Arial Narrow" w:hAnsi="Arial Narrow" w:cs="Arial"/>
                    <w:b/>
                    <w:sz w:val="16"/>
                    <w:szCs w:val="16"/>
                  </w:rPr>
                </w:pPr>
              </w:p>
            </w:tc>
          </w:tr>
          <w:tr w:rsidR="00E522FF">
            <w:trPr>
              <w:trHeight w:val="225"/>
            </w:trPr>
            <w:tc>
              <w:tcPr>
                <w:tcW w:w="143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FO-ENG-07</w:t>
                </w:r>
              </w:p>
            </w:tc>
            <w:tc>
              <w:tcPr>
                <w:tcW w:w="1281"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TERMO ADITIVO</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Engenharia</w:t>
                </w:r>
              </w:p>
            </w:tc>
            <w:tc>
              <w:tcPr>
                <w:tcW w:w="113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Físico</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Pasta</w:t>
                </w:r>
              </w:p>
            </w:tc>
            <w:tc>
              <w:tcPr>
                <w:tcW w:w="1277"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Nome</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Mínimo 01 ano</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522FF" w:rsidRDefault="00E522FF">
                <w:pPr>
                  <w:jc w:val="center"/>
                  <w:rPr>
                    <w:rFonts w:ascii="Arial Narrow" w:hAnsi="Arial Narrow" w:cs="Arial"/>
                    <w:sz w:val="16"/>
                    <w:szCs w:val="16"/>
                  </w:rPr>
                </w:pPr>
                <w:r>
                  <w:rPr>
                    <w:rFonts w:ascii="Arial Narrow" w:hAnsi="Arial Narrow" w:cs="Arial"/>
                    <w:sz w:val="16"/>
                    <w:szCs w:val="16"/>
                  </w:rPr>
                  <w:t>Descarte</w:t>
                </w:r>
              </w:p>
            </w:tc>
          </w:tr>
        </w:tbl>
        <w:p w:rsidR="00E522FF" w:rsidRDefault="00E522FF">
          <w:pPr>
            <w:rPr>
              <w:rFonts w:ascii="Arial Narrow" w:hAnsi="Arial Narrow"/>
              <w:sz w:val="4"/>
              <w:szCs w:val="4"/>
            </w:rPr>
          </w:pPr>
        </w:p>
        <w:p w:rsidR="00E522FF" w:rsidRDefault="00E522FF">
          <w:pPr>
            <w:spacing w:line="360" w:lineRule="auto"/>
            <w:jc w:val="both"/>
            <w:rPr>
              <w:rFonts w:ascii="Arial Narrow" w:hAnsi="Arial Narrow" w:cs="Arial"/>
              <w:b/>
              <w:sz w:val="16"/>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pPr>
            <w:tabs>
              <w:tab w:val="left" w:pos="318"/>
            </w:tabs>
            <w:spacing w:line="360" w:lineRule="auto"/>
            <w:jc w:val="both"/>
            <w:rPr>
              <w:rFonts w:ascii="Arial Narrow" w:hAnsi="Arial Narrow" w:cs="Arial"/>
              <w:b/>
              <w:sz w:val="20"/>
              <w:szCs w:val="16"/>
            </w:rPr>
          </w:pPr>
        </w:p>
        <w:p w:rsidR="00E522FF" w:rsidRDefault="00E522FF" w:rsidP="00E522FF">
          <w:pPr>
            <w:numPr>
              <w:ilvl w:val="0"/>
              <w:numId w:val="30"/>
            </w:numPr>
            <w:tabs>
              <w:tab w:val="left" w:pos="318"/>
            </w:tabs>
            <w:spacing w:line="360" w:lineRule="auto"/>
            <w:jc w:val="both"/>
            <w:rPr>
              <w:rFonts w:ascii="Arial Narrow" w:hAnsi="Arial Narrow" w:cs="Arial"/>
              <w:b/>
              <w:sz w:val="18"/>
              <w:szCs w:val="16"/>
            </w:rPr>
          </w:pPr>
          <w:r>
            <w:rPr>
              <w:rFonts w:ascii="Arial Narrow" w:hAnsi="Arial Narrow" w:cs="Arial"/>
              <w:b/>
              <w:sz w:val="20"/>
              <w:szCs w:val="22"/>
            </w:rPr>
            <w:t>HISTÓRICO DAS ALTERAÇÕES</w:t>
          </w:r>
        </w:p>
        <w:p w:rsidR="00E522FF" w:rsidRDefault="00E522FF">
          <w:pPr>
            <w:tabs>
              <w:tab w:val="left" w:pos="318"/>
            </w:tabs>
            <w:spacing w:line="360" w:lineRule="auto"/>
            <w:jc w:val="both"/>
            <w:rPr>
              <w:rFonts w:ascii="Arial Narrow" w:hAnsi="Arial Narrow" w:cs="Arial"/>
              <w:b/>
              <w:sz w:val="20"/>
              <w:szCs w:val="16"/>
            </w:rPr>
          </w:pPr>
        </w:p>
        <w:tbl>
          <w:tblPr>
            <w:tblW w:w="5000" w:type="pct"/>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10" w:type="dxa"/>
              <w:right w:w="10" w:type="dxa"/>
            </w:tblCellMar>
            <w:tblLook w:val="04A0" w:firstRow="1" w:lastRow="0" w:firstColumn="1" w:lastColumn="0" w:noHBand="0" w:noVBand="1"/>
          </w:tblPr>
          <w:tblGrid>
            <w:gridCol w:w="1609"/>
            <w:gridCol w:w="1731"/>
            <w:gridCol w:w="7344"/>
          </w:tblGrid>
          <w:tr w:rsidR="00E522FF">
            <w:trPr>
              <w:trHeight w:val="170"/>
            </w:trPr>
            <w:tc>
              <w:tcPr>
                <w:tcW w:w="753" w:type="pct"/>
                <w:tcBorders>
                  <w:top w:val="single" w:sz="8" w:space="0" w:color="000000"/>
                  <w:left w:val="single" w:sz="8" w:space="0" w:color="000000"/>
                  <w:bottom w:val="single" w:sz="6" w:space="0" w:color="000000"/>
                  <w:right w:val="single" w:sz="6" w:space="0" w:color="000000"/>
                </w:tcBorders>
                <w:tcMar>
                  <w:top w:w="0" w:type="dxa"/>
                  <w:left w:w="0" w:type="dxa"/>
                  <w:bottom w:w="0" w:type="dxa"/>
                  <w:right w:w="0" w:type="dxa"/>
                </w:tcMar>
                <w:vAlign w:val="center"/>
                <w:hideMark/>
              </w:tcPr>
              <w:p w:rsidR="00E522FF" w:rsidRDefault="00E522FF">
                <w:pPr>
                  <w:spacing w:line="360" w:lineRule="auto"/>
                  <w:jc w:val="center"/>
                  <w:rPr>
                    <w:rFonts w:ascii="Arial Narrow" w:hAnsi="Arial Narrow" w:cs="Arial"/>
                    <w:b/>
                    <w:sz w:val="16"/>
                    <w:szCs w:val="20"/>
                  </w:rPr>
                </w:pPr>
                <w:r>
                  <w:rPr>
                    <w:rFonts w:ascii="Arial Narrow" w:hAnsi="Arial Narrow" w:cs="Arial"/>
                    <w:b/>
                    <w:sz w:val="16"/>
                    <w:szCs w:val="20"/>
                  </w:rPr>
                  <w:t>Revisão</w:t>
                </w:r>
              </w:p>
            </w:tc>
            <w:tc>
              <w:tcPr>
                <w:tcW w:w="810" w:type="pct"/>
                <w:tcBorders>
                  <w:top w:val="single" w:sz="8"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rsidR="00E522FF" w:rsidRDefault="00E522FF">
                <w:pPr>
                  <w:spacing w:line="360" w:lineRule="auto"/>
                  <w:jc w:val="center"/>
                  <w:rPr>
                    <w:rFonts w:ascii="Arial Narrow" w:hAnsi="Arial Narrow" w:cs="Arial"/>
                    <w:b/>
                    <w:sz w:val="16"/>
                    <w:szCs w:val="20"/>
                  </w:rPr>
                </w:pPr>
                <w:r>
                  <w:rPr>
                    <w:rFonts w:ascii="Arial Narrow" w:hAnsi="Arial Narrow" w:cs="Arial"/>
                    <w:b/>
                    <w:sz w:val="16"/>
                    <w:szCs w:val="20"/>
                  </w:rPr>
                  <w:t>Data</w:t>
                </w:r>
              </w:p>
            </w:tc>
            <w:tc>
              <w:tcPr>
                <w:tcW w:w="3437" w:type="pct"/>
                <w:tcBorders>
                  <w:top w:val="single" w:sz="8" w:space="0" w:color="000000"/>
                  <w:left w:val="single" w:sz="6" w:space="0" w:color="000000"/>
                  <w:bottom w:val="single" w:sz="6" w:space="0" w:color="000000"/>
                  <w:right w:val="single" w:sz="8" w:space="0" w:color="000000"/>
                </w:tcBorders>
                <w:tcMar>
                  <w:top w:w="0" w:type="dxa"/>
                  <w:left w:w="0" w:type="dxa"/>
                  <w:bottom w:w="0" w:type="dxa"/>
                  <w:right w:w="0" w:type="dxa"/>
                </w:tcMar>
                <w:vAlign w:val="center"/>
                <w:hideMark/>
              </w:tcPr>
              <w:p w:rsidR="00E522FF" w:rsidRDefault="00E522FF">
                <w:pPr>
                  <w:jc w:val="center"/>
                  <w:rPr>
                    <w:rFonts w:ascii="Arial Narrow" w:hAnsi="Arial Narrow"/>
                    <w:sz w:val="16"/>
                    <w:szCs w:val="20"/>
                  </w:rPr>
                </w:pPr>
                <w:r>
                  <w:rPr>
                    <w:rFonts w:ascii="Arial Narrow" w:hAnsi="Arial Narrow" w:cs="Arial"/>
                    <w:b/>
                    <w:sz w:val="16"/>
                    <w:szCs w:val="20"/>
                  </w:rPr>
                  <w:t>Itens Revisados</w:t>
                </w:r>
              </w:p>
            </w:tc>
          </w:tr>
          <w:tr w:rsidR="00E522FF">
            <w:trPr>
              <w:trHeight w:val="181"/>
            </w:trPr>
            <w:tc>
              <w:tcPr>
                <w:tcW w:w="753" w:type="pct"/>
                <w:tcBorders>
                  <w:top w:val="single" w:sz="6" w:space="0" w:color="000000"/>
                  <w:left w:val="single" w:sz="8" w:space="0" w:color="000000"/>
                  <w:bottom w:val="single" w:sz="8" w:space="0" w:color="000000"/>
                  <w:right w:val="single" w:sz="6" w:space="0" w:color="000000"/>
                </w:tcBorders>
                <w:tcMar>
                  <w:top w:w="0" w:type="dxa"/>
                  <w:left w:w="0" w:type="dxa"/>
                  <w:bottom w:w="0" w:type="dxa"/>
                  <w:right w:w="0" w:type="dxa"/>
                </w:tcMar>
                <w:vAlign w:val="center"/>
                <w:hideMark/>
              </w:tcPr>
              <w:p w:rsidR="00E522FF" w:rsidRDefault="00E522FF">
                <w:pPr>
                  <w:spacing w:line="360" w:lineRule="auto"/>
                  <w:jc w:val="center"/>
                  <w:rPr>
                    <w:rFonts w:ascii="Arial Narrow" w:hAnsi="Arial Narrow" w:cs="Arial"/>
                    <w:sz w:val="16"/>
                    <w:szCs w:val="20"/>
                  </w:rPr>
                </w:pPr>
                <w:r>
                  <w:rPr>
                    <w:rFonts w:ascii="Arial Narrow" w:hAnsi="Arial Narrow" w:cs="Arial"/>
                    <w:sz w:val="16"/>
                    <w:szCs w:val="20"/>
                  </w:rPr>
                  <w:t>0</w:t>
                </w:r>
              </w:p>
            </w:tc>
            <w:tc>
              <w:tcPr>
                <w:tcW w:w="810" w:type="pct"/>
                <w:tcBorders>
                  <w:top w:val="single" w:sz="6" w:space="0" w:color="000000"/>
                  <w:left w:val="single" w:sz="6" w:space="0" w:color="000000"/>
                  <w:bottom w:val="single" w:sz="8" w:space="0" w:color="000000"/>
                  <w:right w:val="single" w:sz="6" w:space="0" w:color="000000"/>
                </w:tcBorders>
                <w:tcMar>
                  <w:top w:w="0" w:type="dxa"/>
                  <w:left w:w="0" w:type="dxa"/>
                  <w:bottom w:w="0" w:type="dxa"/>
                  <w:right w:w="0" w:type="dxa"/>
                </w:tcMar>
                <w:vAlign w:val="center"/>
                <w:hideMark/>
              </w:tcPr>
              <w:p w:rsidR="00E522FF" w:rsidRDefault="00E522FF">
                <w:pPr>
                  <w:spacing w:line="360" w:lineRule="auto"/>
                  <w:jc w:val="center"/>
                  <w:rPr>
                    <w:rFonts w:ascii="Arial Narrow" w:hAnsi="Arial Narrow" w:cs="Arial"/>
                    <w:sz w:val="16"/>
                    <w:szCs w:val="20"/>
                  </w:rPr>
                </w:pPr>
                <w:r>
                  <w:rPr>
                    <w:rFonts w:ascii="Arial Narrow" w:hAnsi="Arial Narrow" w:cs="Arial"/>
                    <w:sz w:val="16"/>
                    <w:szCs w:val="20"/>
                  </w:rPr>
                  <w:t>XX/XX/2014</w:t>
                </w:r>
              </w:p>
            </w:tc>
            <w:tc>
              <w:tcPr>
                <w:tcW w:w="3437" w:type="pct"/>
                <w:tcBorders>
                  <w:top w:val="single" w:sz="6" w:space="0" w:color="000000"/>
                  <w:left w:val="single" w:sz="6" w:space="0" w:color="000000"/>
                  <w:bottom w:val="single" w:sz="8" w:space="0" w:color="000000"/>
                  <w:right w:val="single" w:sz="8" w:space="0" w:color="000000"/>
                </w:tcBorders>
                <w:tcMar>
                  <w:top w:w="0" w:type="dxa"/>
                  <w:left w:w="0" w:type="dxa"/>
                  <w:bottom w:w="0" w:type="dxa"/>
                  <w:right w:w="0" w:type="dxa"/>
                </w:tcMar>
                <w:vAlign w:val="center"/>
                <w:hideMark/>
              </w:tcPr>
              <w:p w:rsidR="00E522FF" w:rsidRDefault="00E522FF">
                <w:pPr>
                  <w:spacing w:line="360" w:lineRule="auto"/>
                  <w:rPr>
                    <w:rFonts w:ascii="Arial Narrow" w:hAnsi="Arial Narrow" w:cs="Arial"/>
                    <w:sz w:val="16"/>
                    <w:szCs w:val="20"/>
                  </w:rPr>
                </w:pPr>
                <w:r>
                  <w:rPr>
                    <w:rFonts w:ascii="Arial Narrow" w:hAnsi="Arial Narrow" w:cs="Arial"/>
                    <w:sz w:val="16"/>
                    <w:szCs w:val="20"/>
                  </w:rPr>
                  <w:t>Emissão Inicial.</w:t>
                </w:r>
              </w:p>
            </w:tc>
          </w:tr>
        </w:tbl>
        <w:p w:rsidR="00E522FF" w:rsidRDefault="00E522FF">
          <w:pPr>
            <w:tabs>
              <w:tab w:val="left" w:pos="318"/>
            </w:tabs>
            <w:spacing w:line="360" w:lineRule="auto"/>
            <w:jc w:val="both"/>
            <w:rPr>
              <w:rFonts w:ascii="Arial Narrow" w:hAnsi="Arial Narrow" w:cs="Arial"/>
              <w:b/>
              <w:sz w:val="20"/>
              <w:szCs w:val="16"/>
            </w:rPr>
          </w:pPr>
        </w:p>
        <w:p w:rsidR="00E522FF" w:rsidRDefault="00E522FF">
          <w:pPr>
            <w:spacing w:line="360" w:lineRule="auto"/>
            <w:rPr>
              <w:rFonts w:ascii="Arial" w:hAnsi="Arial" w:cs="Arial"/>
              <w:b/>
              <w:sz w:val="4"/>
              <w:szCs w:val="4"/>
            </w:rPr>
          </w:pPr>
        </w:p>
        <w:p w:rsidR="00E522FF" w:rsidRDefault="00E522FF">
          <w:pPr>
            <w:spacing w:line="360" w:lineRule="auto"/>
            <w:rPr>
              <w:rFonts w:ascii="Arial" w:hAnsi="Arial" w:cs="Arial"/>
              <w:b/>
              <w:sz w:val="4"/>
              <w:szCs w:val="4"/>
            </w:rPr>
          </w:pPr>
        </w:p>
        <w:p w:rsidR="00E522FF" w:rsidRDefault="00E522FF">
          <w:pPr>
            <w:spacing w:line="360" w:lineRule="auto"/>
            <w:rPr>
              <w:rFonts w:ascii="Arial" w:hAnsi="Arial" w:cs="Arial"/>
              <w:b/>
              <w:sz w:val="4"/>
              <w:szCs w:val="4"/>
            </w:rPr>
          </w:pPr>
        </w:p>
      </w:tc>
    </w:tr>
  </w:tbl>
  <w:p w:rsidR="004146C8" w:rsidRPr="00624B4A" w:rsidRDefault="004146C8" w:rsidP="00624B4A">
    <w:pPr>
      <w:pStyle w:val="Cabealho"/>
      <w:jc w:val="left"/>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1E" w:rsidRDefault="00130D09">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812203" o:spid="_x0000_s2049" type="#_x0000_t136" style="position:absolute;left:0;text-align:left;margin-left:0;margin-top:0;width:664.45pt;height:94.9pt;rotation:315;z-index:-251657216;mso-position-horizontal:center;mso-position-horizontal-relative:margin;mso-position-vertical:center;mso-position-vertical-relative:margin" o:allowincell="f" fillcolor="silver" stroked="f">
          <v:fill opacity=".5"/>
          <v:textpath style="font-family:&quot;Calibri&quot;;font-size:1pt" string="CÓPIA PARA TREINAMENT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86A"/>
    <w:multiLevelType w:val="hybridMultilevel"/>
    <w:tmpl w:val="7F2299B6"/>
    <w:lvl w:ilvl="0" w:tplc="6F4C3632">
      <w:start w:val="1"/>
      <w:numFmt w:val="lowerLetter"/>
      <w:lvlText w:val="%1)"/>
      <w:lvlJc w:val="left"/>
      <w:pPr>
        <w:ind w:left="990" w:hanging="360"/>
      </w:pPr>
      <w:rPr>
        <w:rFonts w:hint="default"/>
      </w:rPr>
    </w:lvl>
    <w:lvl w:ilvl="1" w:tplc="04160003" w:tentative="1">
      <w:start w:val="1"/>
      <w:numFmt w:val="bullet"/>
      <w:lvlText w:val="o"/>
      <w:lvlJc w:val="left"/>
      <w:pPr>
        <w:ind w:left="1710" w:hanging="360"/>
      </w:pPr>
      <w:rPr>
        <w:rFonts w:ascii="Courier New" w:hAnsi="Courier New" w:cs="Courier New" w:hint="default"/>
      </w:rPr>
    </w:lvl>
    <w:lvl w:ilvl="2" w:tplc="04160005" w:tentative="1">
      <w:start w:val="1"/>
      <w:numFmt w:val="bullet"/>
      <w:lvlText w:val=""/>
      <w:lvlJc w:val="left"/>
      <w:pPr>
        <w:ind w:left="2430" w:hanging="360"/>
      </w:pPr>
      <w:rPr>
        <w:rFonts w:ascii="Wingdings" w:hAnsi="Wingdings" w:hint="default"/>
      </w:rPr>
    </w:lvl>
    <w:lvl w:ilvl="3" w:tplc="04160001" w:tentative="1">
      <w:start w:val="1"/>
      <w:numFmt w:val="bullet"/>
      <w:lvlText w:val=""/>
      <w:lvlJc w:val="left"/>
      <w:pPr>
        <w:ind w:left="3150" w:hanging="360"/>
      </w:pPr>
      <w:rPr>
        <w:rFonts w:ascii="Symbol" w:hAnsi="Symbol" w:hint="default"/>
      </w:rPr>
    </w:lvl>
    <w:lvl w:ilvl="4" w:tplc="04160003" w:tentative="1">
      <w:start w:val="1"/>
      <w:numFmt w:val="bullet"/>
      <w:lvlText w:val="o"/>
      <w:lvlJc w:val="left"/>
      <w:pPr>
        <w:ind w:left="3870" w:hanging="360"/>
      </w:pPr>
      <w:rPr>
        <w:rFonts w:ascii="Courier New" w:hAnsi="Courier New" w:cs="Courier New" w:hint="default"/>
      </w:rPr>
    </w:lvl>
    <w:lvl w:ilvl="5" w:tplc="04160005" w:tentative="1">
      <w:start w:val="1"/>
      <w:numFmt w:val="bullet"/>
      <w:lvlText w:val=""/>
      <w:lvlJc w:val="left"/>
      <w:pPr>
        <w:ind w:left="4590" w:hanging="360"/>
      </w:pPr>
      <w:rPr>
        <w:rFonts w:ascii="Wingdings" w:hAnsi="Wingdings" w:hint="default"/>
      </w:rPr>
    </w:lvl>
    <w:lvl w:ilvl="6" w:tplc="04160001" w:tentative="1">
      <w:start w:val="1"/>
      <w:numFmt w:val="bullet"/>
      <w:lvlText w:val=""/>
      <w:lvlJc w:val="left"/>
      <w:pPr>
        <w:ind w:left="5310" w:hanging="360"/>
      </w:pPr>
      <w:rPr>
        <w:rFonts w:ascii="Symbol" w:hAnsi="Symbol" w:hint="default"/>
      </w:rPr>
    </w:lvl>
    <w:lvl w:ilvl="7" w:tplc="04160003" w:tentative="1">
      <w:start w:val="1"/>
      <w:numFmt w:val="bullet"/>
      <w:lvlText w:val="o"/>
      <w:lvlJc w:val="left"/>
      <w:pPr>
        <w:ind w:left="6030" w:hanging="360"/>
      </w:pPr>
      <w:rPr>
        <w:rFonts w:ascii="Courier New" w:hAnsi="Courier New" w:cs="Courier New" w:hint="default"/>
      </w:rPr>
    </w:lvl>
    <w:lvl w:ilvl="8" w:tplc="04160005" w:tentative="1">
      <w:start w:val="1"/>
      <w:numFmt w:val="bullet"/>
      <w:lvlText w:val=""/>
      <w:lvlJc w:val="left"/>
      <w:pPr>
        <w:ind w:left="6750" w:hanging="360"/>
      </w:pPr>
      <w:rPr>
        <w:rFonts w:ascii="Wingdings" w:hAnsi="Wingdings" w:hint="default"/>
      </w:rPr>
    </w:lvl>
  </w:abstractNum>
  <w:abstractNum w:abstractNumId="1">
    <w:nsid w:val="047E0393"/>
    <w:multiLevelType w:val="hybridMultilevel"/>
    <w:tmpl w:val="954899BC"/>
    <w:lvl w:ilvl="0" w:tplc="5D9CA21C">
      <w:start w:val="1"/>
      <w:numFmt w:val="bullet"/>
      <w:pStyle w:val="Topico"/>
      <w:lvlText w:val=""/>
      <w:lvlJc w:val="left"/>
      <w:pPr>
        <w:ind w:left="1070" w:hanging="360"/>
      </w:pPr>
      <w:rPr>
        <w:rFonts w:ascii="Symbol" w:hAnsi="Symbol" w:hint="default"/>
        <w:color w:val="auto"/>
      </w:rPr>
    </w:lvl>
    <w:lvl w:ilvl="1" w:tplc="FAB6A8C8">
      <w:start w:val="1"/>
      <w:numFmt w:val="bullet"/>
      <w:lvlText w:val="-"/>
      <w:lvlJc w:val="left"/>
      <w:pPr>
        <w:tabs>
          <w:tab w:val="num" w:pos="1440"/>
        </w:tabs>
        <w:ind w:left="1440" w:hanging="360"/>
      </w:pPr>
      <w:rPr>
        <w:rFonts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05F41420"/>
    <w:multiLevelType w:val="hybridMultilevel"/>
    <w:tmpl w:val="7046B3A2"/>
    <w:lvl w:ilvl="0" w:tplc="C27EF798">
      <w:start w:val="1"/>
      <w:numFmt w:val="lowerLetter"/>
      <w:lvlText w:val="%1)"/>
      <w:lvlJc w:val="left"/>
      <w:pPr>
        <w:ind w:left="1865" w:hanging="360"/>
      </w:pPr>
      <w:rPr>
        <w:b/>
      </w:rPr>
    </w:lvl>
    <w:lvl w:ilvl="1" w:tplc="04160019" w:tentative="1">
      <w:start w:val="1"/>
      <w:numFmt w:val="lowerLetter"/>
      <w:lvlText w:val="%2."/>
      <w:lvlJc w:val="left"/>
      <w:pPr>
        <w:ind w:left="2585" w:hanging="360"/>
      </w:pPr>
    </w:lvl>
    <w:lvl w:ilvl="2" w:tplc="0416001B" w:tentative="1">
      <w:start w:val="1"/>
      <w:numFmt w:val="lowerRoman"/>
      <w:lvlText w:val="%3."/>
      <w:lvlJc w:val="right"/>
      <w:pPr>
        <w:ind w:left="3305" w:hanging="180"/>
      </w:pPr>
    </w:lvl>
    <w:lvl w:ilvl="3" w:tplc="0416000F" w:tentative="1">
      <w:start w:val="1"/>
      <w:numFmt w:val="decimal"/>
      <w:lvlText w:val="%4."/>
      <w:lvlJc w:val="left"/>
      <w:pPr>
        <w:ind w:left="4025" w:hanging="360"/>
      </w:pPr>
    </w:lvl>
    <w:lvl w:ilvl="4" w:tplc="04160019" w:tentative="1">
      <w:start w:val="1"/>
      <w:numFmt w:val="lowerLetter"/>
      <w:lvlText w:val="%5."/>
      <w:lvlJc w:val="left"/>
      <w:pPr>
        <w:ind w:left="4745" w:hanging="360"/>
      </w:pPr>
    </w:lvl>
    <w:lvl w:ilvl="5" w:tplc="0416001B" w:tentative="1">
      <w:start w:val="1"/>
      <w:numFmt w:val="lowerRoman"/>
      <w:lvlText w:val="%6."/>
      <w:lvlJc w:val="right"/>
      <w:pPr>
        <w:ind w:left="5465" w:hanging="180"/>
      </w:pPr>
    </w:lvl>
    <w:lvl w:ilvl="6" w:tplc="0416000F" w:tentative="1">
      <w:start w:val="1"/>
      <w:numFmt w:val="decimal"/>
      <w:lvlText w:val="%7."/>
      <w:lvlJc w:val="left"/>
      <w:pPr>
        <w:ind w:left="6185" w:hanging="360"/>
      </w:pPr>
    </w:lvl>
    <w:lvl w:ilvl="7" w:tplc="04160019" w:tentative="1">
      <w:start w:val="1"/>
      <w:numFmt w:val="lowerLetter"/>
      <w:lvlText w:val="%8."/>
      <w:lvlJc w:val="left"/>
      <w:pPr>
        <w:ind w:left="6905" w:hanging="360"/>
      </w:pPr>
    </w:lvl>
    <w:lvl w:ilvl="8" w:tplc="0416001B" w:tentative="1">
      <w:start w:val="1"/>
      <w:numFmt w:val="lowerRoman"/>
      <w:lvlText w:val="%9."/>
      <w:lvlJc w:val="right"/>
      <w:pPr>
        <w:ind w:left="7625" w:hanging="180"/>
      </w:pPr>
    </w:lvl>
  </w:abstractNum>
  <w:abstractNum w:abstractNumId="3">
    <w:nsid w:val="079A60F1"/>
    <w:multiLevelType w:val="multilevel"/>
    <w:tmpl w:val="3E84AF6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nsid w:val="0AC31CB2"/>
    <w:multiLevelType w:val="hybridMultilevel"/>
    <w:tmpl w:val="BAAA80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0DF10A49"/>
    <w:multiLevelType w:val="hybridMultilevel"/>
    <w:tmpl w:val="65666E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nsid w:val="1186032A"/>
    <w:multiLevelType w:val="hybridMultilevel"/>
    <w:tmpl w:val="478C3C06"/>
    <w:lvl w:ilvl="0" w:tplc="1A382598">
      <w:start w:val="1"/>
      <w:numFmt w:val="lowerLetter"/>
      <w:lvlText w:val="%1)"/>
      <w:lvlJc w:val="left"/>
      <w:pPr>
        <w:ind w:left="1854" w:hanging="360"/>
      </w:pPr>
      <w:rPr>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7">
    <w:nsid w:val="1C8D7B76"/>
    <w:multiLevelType w:val="hybridMultilevel"/>
    <w:tmpl w:val="257C6C1E"/>
    <w:lvl w:ilvl="0" w:tplc="45AC2832">
      <w:start w:val="1"/>
      <w:numFmt w:val="bullet"/>
      <w:pStyle w:val="Identificacao"/>
      <w:lvlText w:val="-"/>
      <w:lvlJc w:val="left"/>
      <w:pPr>
        <w:ind w:left="644" w:hanging="360"/>
      </w:pPr>
      <w:rPr>
        <w:rFonts w:ascii="Vivaldi" w:hAnsi="Vival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34B3DBC"/>
    <w:multiLevelType w:val="hybridMultilevel"/>
    <w:tmpl w:val="1F069ED4"/>
    <w:lvl w:ilvl="0" w:tplc="0CE06D44">
      <w:start w:val="1"/>
      <w:numFmt w:val="bullet"/>
      <w:lvlText w:val=""/>
      <w:lvlJc w:val="left"/>
      <w:pPr>
        <w:ind w:left="1296" w:hanging="360"/>
      </w:pPr>
      <w:rPr>
        <w:rFonts w:ascii="Symbol" w:hAnsi="Symbol" w:hint="default"/>
        <w:color w:val="auto"/>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9">
    <w:nsid w:val="25794E0D"/>
    <w:multiLevelType w:val="hybridMultilevel"/>
    <w:tmpl w:val="0308AAF8"/>
    <w:lvl w:ilvl="0" w:tplc="04160001">
      <w:start w:val="1"/>
      <w:numFmt w:val="bullet"/>
      <w:lvlText w:val=""/>
      <w:lvlJc w:val="left"/>
      <w:pPr>
        <w:ind w:left="1382" w:hanging="360"/>
      </w:pPr>
      <w:rPr>
        <w:rFonts w:ascii="Symbol" w:hAnsi="Symbol" w:hint="default"/>
      </w:rPr>
    </w:lvl>
    <w:lvl w:ilvl="1" w:tplc="04160003" w:tentative="1">
      <w:start w:val="1"/>
      <w:numFmt w:val="bullet"/>
      <w:lvlText w:val="o"/>
      <w:lvlJc w:val="left"/>
      <w:pPr>
        <w:ind w:left="2102" w:hanging="360"/>
      </w:pPr>
      <w:rPr>
        <w:rFonts w:ascii="Courier New" w:hAnsi="Courier New" w:cs="Courier New" w:hint="default"/>
      </w:rPr>
    </w:lvl>
    <w:lvl w:ilvl="2" w:tplc="04160005" w:tentative="1">
      <w:start w:val="1"/>
      <w:numFmt w:val="bullet"/>
      <w:lvlText w:val=""/>
      <w:lvlJc w:val="left"/>
      <w:pPr>
        <w:ind w:left="2822" w:hanging="360"/>
      </w:pPr>
      <w:rPr>
        <w:rFonts w:ascii="Wingdings" w:hAnsi="Wingdings" w:hint="default"/>
      </w:rPr>
    </w:lvl>
    <w:lvl w:ilvl="3" w:tplc="04160001" w:tentative="1">
      <w:start w:val="1"/>
      <w:numFmt w:val="bullet"/>
      <w:lvlText w:val=""/>
      <w:lvlJc w:val="left"/>
      <w:pPr>
        <w:ind w:left="3542" w:hanging="360"/>
      </w:pPr>
      <w:rPr>
        <w:rFonts w:ascii="Symbol" w:hAnsi="Symbol" w:hint="default"/>
      </w:rPr>
    </w:lvl>
    <w:lvl w:ilvl="4" w:tplc="04160003" w:tentative="1">
      <w:start w:val="1"/>
      <w:numFmt w:val="bullet"/>
      <w:lvlText w:val="o"/>
      <w:lvlJc w:val="left"/>
      <w:pPr>
        <w:ind w:left="4262" w:hanging="360"/>
      </w:pPr>
      <w:rPr>
        <w:rFonts w:ascii="Courier New" w:hAnsi="Courier New" w:cs="Courier New" w:hint="default"/>
      </w:rPr>
    </w:lvl>
    <w:lvl w:ilvl="5" w:tplc="04160005" w:tentative="1">
      <w:start w:val="1"/>
      <w:numFmt w:val="bullet"/>
      <w:lvlText w:val=""/>
      <w:lvlJc w:val="left"/>
      <w:pPr>
        <w:ind w:left="4982" w:hanging="360"/>
      </w:pPr>
      <w:rPr>
        <w:rFonts w:ascii="Wingdings" w:hAnsi="Wingdings" w:hint="default"/>
      </w:rPr>
    </w:lvl>
    <w:lvl w:ilvl="6" w:tplc="04160001" w:tentative="1">
      <w:start w:val="1"/>
      <w:numFmt w:val="bullet"/>
      <w:lvlText w:val=""/>
      <w:lvlJc w:val="left"/>
      <w:pPr>
        <w:ind w:left="5702" w:hanging="360"/>
      </w:pPr>
      <w:rPr>
        <w:rFonts w:ascii="Symbol" w:hAnsi="Symbol" w:hint="default"/>
      </w:rPr>
    </w:lvl>
    <w:lvl w:ilvl="7" w:tplc="04160003" w:tentative="1">
      <w:start w:val="1"/>
      <w:numFmt w:val="bullet"/>
      <w:lvlText w:val="o"/>
      <w:lvlJc w:val="left"/>
      <w:pPr>
        <w:ind w:left="6422" w:hanging="360"/>
      </w:pPr>
      <w:rPr>
        <w:rFonts w:ascii="Courier New" w:hAnsi="Courier New" w:cs="Courier New" w:hint="default"/>
      </w:rPr>
    </w:lvl>
    <w:lvl w:ilvl="8" w:tplc="04160005" w:tentative="1">
      <w:start w:val="1"/>
      <w:numFmt w:val="bullet"/>
      <w:lvlText w:val=""/>
      <w:lvlJc w:val="left"/>
      <w:pPr>
        <w:ind w:left="7142" w:hanging="360"/>
      </w:pPr>
      <w:rPr>
        <w:rFonts w:ascii="Wingdings" w:hAnsi="Wingdings" w:hint="default"/>
      </w:rPr>
    </w:lvl>
  </w:abstractNum>
  <w:abstractNum w:abstractNumId="10">
    <w:nsid w:val="27DA1753"/>
    <w:multiLevelType w:val="hybridMultilevel"/>
    <w:tmpl w:val="3EA0F87E"/>
    <w:lvl w:ilvl="0" w:tplc="9B1058F2">
      <w:start w:val="1"/>
      <w:numFmt w:val="lowerLetter"/>
      <w:lvlText w:val="%1)"/>
      <w:lvlJc w:val="left"/>
      <w:pPr>
        <w:ind w:left="1854" w:hanging="360"/>
      </w:pPr>
      <w:rPr>
        <w:b/>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1">
    <w:nsid w:val="29C63A47"/>
    <w:multiLevelType w:val="hybridMultilevel"/>
    <w:tmpl w:val="CA6C34EE"/>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hint="default"/>
      </w:rPr>
    </w:lvl>
    <w:lvl w:ilvl="3" w:tplc="04160001">
      <w:start w:val="1"/>
      <w:numFmt w:val="bullet"/>
      <w:lvlText w:val=""/>
      <w:lvlJc w:val="left"/>
      <w:pPr>
        <w:ind w:left="3960" w:hanging="360"/>
      </w:pPr>
      <w:rPr>
        <w:rFonts w:ascii="Symbol" w:hAnsi="Symbol" w:hint="default"/>
      </w:rPr>
    </w:lvl>
    <w:lvl w:ilvl="4" w:tplc="04160003">
      <w:start w:val="1"/>
      <w:numFmt w:val="bullet"/>
      <w:lvlText w:val="o"/>
      <w:lvlJc w:val="left"/>
      <w:pPr>
        <w:ind w:left="4680" w:hanging="360"/>
      </w:pPr>
      <w:rPr>
        <w:rFonts w:ascii="Courier New" w:hAnsi="Courier New" w:cs="Courier New" w:hint="default"/>
      </w:rPr>
    </w:lvl>
    <w:lvl w:ilvl="5" w:tplc="04160005">
      <w:start w:val="1"/>
      <w:numFmt w:val="bullet"/>
      <w:lvlText w:val=""/>
      <w:lvlJc w:val="left"/>
      <w:pPr>
        <w:ind w:left="5400" w:hanging="360"/>
      </w:pPr>
      <w:rPr>
        <w:rFonts w:ascii="Wingdings" w:hAnsi="Wingdings" w:hint="default"/>
      </w:rPr>
    </w:lvl>
    <w:lvl w:ilvl="6" w:tplc="04160001">
      <w:start w:val="1"/>
      <w:numFmt w:val="bullet"/>
      <w:lvlText w:val=""/>
      <w:lvlJc w:val="left"/>
      <w:pPr>
        <w:ind w:left="6120" w:hanging="360"/>
      </w:pPr>
      <w:rPr>
        <w:rFonts w:ascii="Symbol" w:hAnsi="Symbol" w:hint="default"/>
      </w:rPr>
    </w:lvl>
    <w:lvl w:ilvl="7" w:tplc="04160003">
      <w:start w:val="1"/>
      <w:numFmt w:val="bullet"/>
      <w:lvlText w:val="o"/>
      <w:lvlJc w:val="left"/>
      <w:pPr>
        <w:ind w:left="6840" w:hanging="360"/>
      </w:pPr>
      <w:rPr>
        <w:rFonts w:ascii="Courier New" w:hAnsi="Courier New" w:cs="Courier New" w:hint="default"/>
      </w:rPr>
    </w:lvl>
    <w:lvl w:ilvl="8" w:tplc="04160005">
      <w:start w:val="1"/>
      <w:numFmt w:val="bullet"/>
      <w:lvlText w:val=""/>
      <w:lvlJc w:val="left"/>
      <w:pPr>
        <w:ind w:left="7560" w:hanging="360"/>
      </w:pPr>
      <w:rPr>
        <w:rFonts w:ascii="Wingdings" w:hAnsi="Wingdings" w:hint="default"/>
      </w:rPr>
    </w:lvl>
  </w:abstractNum>
  <w:abstractNum w:abstractNumId="12">
    <w:nsid w:val="2E8D0EF6"/>
    <w:multiLevelType w:val="multilevel"/>
    <w:tmpl w:val="42D44C06"/>
    <w:styleLink w:val="Estilo1"/>
    <w:lvl w:ilvl="0">
      <w:start w:val="1"/>
      <w:numFmt w:val="decimal"/>
      <w:lvlText w:val="%1)"/>
      <w:lvlJc w:val="left"/>
      <w:pPr>
        <w:ind w:left="720" w:hanging="363"/>
      </w:pPr>
      <w:rPr>
        <w:rFonts w:hint="default"/>
      </w:rPr>
    </w:lvl>
    <w:lvl w:ilvl="1">
      <w:start w:val="1"/>
      <w:numFmt w:val="lowerLetter"/>
      <w:lvlText w:val="%2)"/>
      <w:lvlJc w:val="left"/>
      <w:pPr>
        <w:ind w:left="1077" w:hanging="363"/>
      </w:pPr>
      <w:rPr>
        <w:rFonts w:hint="default"/>
      </w:rPr>
    </w:lvl>
    <w:lvl w:ilvl="2">
      <w:start w:val="1"/>
      <w:numFmt w:val="lowerRoman"/>
      <w:lvlText w:val="%3)"/>
      <w:lvlJc w:val="left"/>
      <w:pPr>
        <w:ind w:left="1434" w:hanging="363"/>
      </w:pPr>
      <w:rPr>
        <w:rFonts w:hint="default"/>
      </w:rPr>
    </w:lvl>
    <w:lvl w:ilvl="3">
      <w:start w:val="1"/>
      <w:numFmt w:val="decimal"/>
      <w:lvlText w:val="(%4)"/>
      <w:lvlJc w:val="left"/>
      <w:pPr>
        <w:ind w:left="1791" w:hanging="363"/>
      </w:pPr>
      <w:rPr>
        <w:rFonts w:hint="default"/>
      </w:rPr>
    </w:lvl>
    <w:lvl w:ilvl="4">
      <w:start w:val="1"/>
      <w:numFmt w:val="lowerLetter"/>
      <w:lvlText w:val="(%5)"/>
      <w:lvlJc w:val="left"/>
      <w:pPr>
        <w:ind w:left="2148" w:hanging="363"/>
      </w:pPr>
      <w:rPr>
        <w:rFonts w:hint="default"/>
      </w:rPr>
    </w:lvl>
    <w:lvl w:ilvl="5">
      <w:start w:val="1"/>
      <w:numFmt w:val="lowerRoman"/>
      <w:lvlText w:val="(%6)"/>
      <w:lvlJc w:val="left"/>
      <w:pPr>
        <w:ind w:left="2505" w:hanging="363"/>
      </w:pPr>
      <w:rPr>
        <w:rFonts w:hint="default"/>
      </w:rPr>
    </w:lvl>
    <w:lvl w:ilvl="6">
      <w:start w:val="1"/>
      <w:numFmt w:val="decimal"/>
      <w:lvlText w:val="%7."/>
      <w:lvlJc w:val="left"/>
      <w:pPr>
        <w:ind w:left="2862" w:hanging="363"/>
      </w:pPr>
      <w:rPr>
        <w:rFonts w:hint="default"/>
      </w:rPr>
    </w:lvl>
    <w:lvl w:ilvl="7">
      <w:start w:val="1"/>
      <w:numFmt w:val="lowerLetter"/>
      <w:lvlText w:val="%8."/>
      <w:lvlJc w:val="left"/>
      <w:pPr>
        <w:ind w:left="3219" w:hanging="363"/>
      </w:pPr>
      <w:rPr>
        <w:rFonts w:hint="default"/>
      </w:rPr>
    </w:lvl>
    <w:lvl w:ilvl="8">
      <w:start w:val="1"/>
      <w:numFmt w:val="lowerRoman"/>
      <w:lvlText w:val="%9."/>
      <w:lvlJc w:val="left"/>
      <w:pPr>
        <w:ind w:left="3576" w:hanging="363"/>
      </w:pPr>
      <w:rPr>
        <w:rFonts w:hint="default"/>
      </w:rPr>
    </w:lvl>
  </w:abstractNum>
  <w:abstractNum w:abstractNumId="13">
    <w:nsid w:val="2F896456"/>
    <w:multiLevelType w:val="hybridMultilevel"/>
    <w:tmpl w:val="E814C5A6"/>
    <w:lvl w:ilvl="0" w:tplc="04160001">
      <w:start w:val="1"/>
      <w:numFmt w:val="bullet"/>
      <w:lvlText w:val=""/>
      <w:lvlJc w:val="left"/>
      <w:pPr>
        <w:ind w:left="1382" w:hanging="360"/>
      </w:pPr>
      <w:rPr>
        <w:rFonts w:ascii="Symbol" w:hAnsi="Symbol" w:hint="default"/>
      </w:rPr>
    </w:lvl>
    <w:lvl w:ilvl="1" w:tplc="04160003" w:tentative="1">
      <w:start w:val="1"/>
      <w:numFmt w:val="bullet"/>
      <w:lvlText w:val="o"/>
      <w:lvlJc w:val="left"/>
      <w:pPr>
        <w:ind w:left="2102" w:hanging="360"/>
      </w:pPr>
      <w:rPr>
        <w:rFonts w:ascii="Courier New" w:hAnsi="Courier New" w:cs="Courier New" w:hint="default"/>
      </w:rPr>
    </w:lvl>
    <w:lvl w:ilvl="2" w:tplc="04160005" w:tentative="1">
      <w:start w:val="1"/>
      <w:numFmt w:val="bullet"/>
      <w:lvlText w:val=""/>
      <w:lvlJc w:val="left"/>
      <w:pPr>
        <w:ind w:left="2822" w:hanging="360"/>
      </w:pPr>
      <w:rPr>
        <w:rFonts w:ascii="Wingdings" w:hAnsi="Wingdings" w:hint="default"/>
      </w:rPr>
    </w:lvl>
    <w:lvl w:ilvl="3" w:tplc="04160001" w:tentative="1">
      <w:start w:val="1"/>
      <w:numFmt w:val="bullet"/>
      <w:lvlText w:val=""/>
      <w:lvlJc w:val="left"/>
      <w:pPr>
        <w:ind w:left="3542" w:hanging="360"/>
      </w:pPr>
      <w:rPr>
        <w:rFonts w:ascii="Symbol" w:hAnsi="Symbol" w:hint="default"/>
      </w:rPr>
    </w:lvl>
    <w:lvl w:ilvl="4" w:tplc="04160003" w:tentative="1">
      <w:start w:val="1"/>
      <w:numFmt w:val="bullet"/>
      <w:lvlText w:val="o"/>
      <w:lvlJc w:val="left"/>
      <w:pPr>
        <w:ind w:left="4262" w:hanging="360"/>
      </w:pPr>
      <w:rPr>
        <w:rFonts w:ascii="Courier New" w:hAnsi="Courier New" w:cs="Courier New" w:hint="default"/>
      </w:rPr>
    </w:lvl>
    <w:lvl w:ilvl="5" w:tplc="04160005" w:tentative="1">
      <w:start w:val="1"/>
      <w:numFmt w:val="bullet"/>
      <w:lvlText w:val=""/>
      <w:lvlJc w:val="left"/>
      <w:pPr>
        <w:ind w:left="4982" w:hanging="360"/>
      </w:pPr>
      <w:rPr>
        <w:rFonts w:ascii="Wingdings" w:hAnsi="Wingdings" w:hint="default"/>
      </w:rPr>
    </w:lvl>
    <w:lvl w:ilvl="6" w:tplc="04160001" w:tentative="1">
      <w:start w:val="1"/>
      <w:numFmt w:val="bullet"/>
      <w:lvlText w:val=""/>
      <w:lvlJc w:val="left"/>
      <w:pPr>
        <w:ind w:left="5702" w:hanging="360"/>
      </w:pPr>
      <w:rPr>
        <w:rFonts w:ascii="Symbol" w:hAnsi="Symbol" w:hint="default"/>
      </w:rPr>
    </w:lvl>
    <w:lvl w:ilvl="7" w:tplc="04160003" w:tentative="1">
      <w:start w:val="1"/>
      <w:numFmt w:val="bullet"/>
      <w:lvlText w:val="o"/>
      <w:lvlJc w:val="left"/>
      <w:pPr>
        <w:ind w:left="6422" w:hanging="360"/>
      </w:pPr>
      <w:rPr>
        <w:rFonts w:ascii="Courier New" w:hAnsi="Courier New" w:cs="Courier New" w:hint="default"/>
      </w:rPr>
    </w:lvl>
    <w:lvl w:ilvl="8" w:tplc="04160005" w:tentative="1">
      <w:start w:val="1"/>
      <w:numFmt w:val="bullet"/>
      <w:lvlText w:val=""/>
      <w:lvlJc w:val="left"/>
      <w:pPr>
        <w:ind w:left="7142" w:hanging="360"/>
      </w:pPr>
      <w:rPr>
        <w:rFonts w:ascii="Wingdings" w:hAnsi="Wingdings" w:hint="default"/>
      </w:rPr>
    </w:lvl>
  </w:abstractNum>
  <w:abstractNum w:abstractNumId="14">
    <w:nsid w:val="3D2F619B"/>
    <w:multiLevelType w:val="multilevel"/>
    <w:tmpl w:val="1E6A1872"/>
    <w:lvl w:ilvl="0">
      <w:start w:val="1"/>
      <w:numFmt w:val="decimal"/>
      <w:lvlText w:val="%1."/>
      <w:lvlJc w:val="left"/>
      <w:pPr>
        <w:ind w:left="360" w:hanging="360"/>
      </w:pPr>
      <w:rPr>
        <w:rFonts w:ascii="Arial Narrow" w:hAnsi="Arial Narrow" w:hint="default"/>
        <w:b/>
        <w:i w:val="0"/>
        <w:caps/>
        <w:sz w:val="20"/>
      </w:rPr>
    </w:lvl>
    <w:lvl w:ilvl="1">
      <w:start w:val="1"/>
      <w:numFmt w:val="decimal"/>
      <w:lvlText w:val="%1.%2"/>
      <w:lvlJc w:val="left"/>
      <w:pPr>
        <w:ind w:left="576" w:hanging="576"/>
      </w:pPr>
    </w:lvl>
    <w:lvl w:ilvl="2">
      <w:start w:val="1"/>
      <w:numFmt w:val="decimal"/>
      <w:lvlText w:val="%1.%2.%3"/>
      <w:lvlJc w:val="left"/>
      <w:pPr>
        <w:ind w:left="1288" w:hanging="720"/>
      </w:pPr>
    </w:lvl>
    <w:lvl w:ilvl="3">
      <w:start w:val="1"/>
      <w:numFmt w:val="lowerLetter"/>
      <w:lvlText w:val="%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B76438F"/>
    <w:multiLevelType w:val="hybridMultilevel"/>
    <w:tmpl w:val="F5729A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4C2B6175"/>
    <w:multiLevelType w:val="multilevel"/>
    <w:tmpl w:val="122A40E6"/>
    <w:lvl w:ilvl="0">
      <w:start w:val="1"/>
      <w:numFmt w:val="decimal"/>
      <w:pStyle w:val="Ttulo1"/>
      <w:lvlText w:val="%1."/>
      <w:lvlJc w:val="left"/>
      <w:pPr>
        <w:ind w:left="360" w:hanging="360"/>
      </w:pPr>
      <w:rPr>
        <w:rFonts w:ascii="Arial Narrow" w:hAnsi="Arial Narrow" w:hint="default"/>
        <w:b/>
        <w:i w:val="0"/>
        <w:caps/>
        <w:sz w:val="20"/>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59A96F7B"/>
    <w:multiLevelType w:val="multilevel"/>
    <w:tmpl w:val="FCE48298"/>
    <w:lvl w:ilvl="0">
      <w:start w:val="4"/>
      <w:numFmt w:val="decimal"/>
      <w:lvlText w:val="%1."/>
      <w:lvlJc w:val="left"/>
      <w:pPr>
        <w:tabs>
          <w:tab w:val="num" w:pos="480"/>
        </w:tabs>
        <w:ind w:left="480" w:hanging="480"/>
      </w:pPr>
      <w:rPr>
        <w:rFonts w:hint="default"/>
      </w:rPr>
    </w:lvl>
    <w:lvl w:ilvl="1">
      <w:start w:val="5"/>
      <w:numFmt w:val="decimal"/>
      <w:lvlText w:val="%1.%2."/>
      <w:lvlJc w:val="left"/>
      <w:pPr>
        <w:tabs>
          <w:tab w:val="num" w:pos="888"/>
        </w:tabs>
        <w:ind w:left="888" w:hanging="480"/>
      </w:pPr>
      <w:rPr>
        <w:rFonts w:hint="default"/>
      </w:rPr>
    </w:lvl>
    <w:lvl w:ilvl="2">
      <w:start w:val="8"/>
      <w:numFmt w:val="decimal"/>
      <w:lvlText w:val="%1.%2.%3."/>
      <w:lvlJc w:val="left"/>
      <w:pPr>
        <w:tabs>
          <w:tab w:val="num" w:pos="1536"/>
        </w:tabs>
        <w:ind w:left="1536" w:hanging="720"/>
      </w:pPr>
      <w:rPr>
        <w:rFonts w:hint="default"/>
      </w:rPr>
    </w:lvl>
    <w:lvl w:ilvl="3">
      <w:start w:val="1"/>
      <w:numFmt w:val="decimal"/>
      <w:lvlText w:val="%1.%2.%3.%4."/>
      <w:lvlJc w:val="left"/>
      <w:pPr>
        <w:tabs>
          <w:tab w:val="num" w:pos="1944"/>
        </w:tabs>
        <w:ind w:left="1944" w:hanging="720"/>
      </w:pPr>
      <w:rPr>
        <w:rFonts w:hint="default"/>
      </w:rPr>
    </w:lvl>
    <w:lvl w:ilvl="4">
      <w:start w:val="1"/>
      <w:numFmt w:val="decimal"/>
      <w:lvlText w:val="%1.%2.%3.%4.%5."/>
      <w:lvlJc w:val="left"/>
      <w:pPr>
        <w:tabs>
          <w:tab w:val="num" w:pos="2352"/>
        </w:tabs>
        <w:ind w:left="2352" w:hanging="720"/>
      </w:pPr>
      <w:rPr>
        <w:rFonts w:hint="default"/>
      </w:rPr>
    </w:lvl>
    <w:lvl w:ilvl="5">
      <w:start w:val="1"/>
      <w:numFmt w:val="decimal"/>
      <w:lvlText w:val="%1.%2.%3.%4.%5.%6."/>
      <w:lvlJc w:val="left"/>
      <w:pPr>
        <w:tabs>
          <w:tab w:val="num" w:pos="3120"/>
        </w:tabs>
        <w:ind w:left="3120" w:hanging="1080"/>
      </w:pPr>
      <w:rPr>
        <w:rFonts w:hint="default"/>
      </w:rPr>
    </w:lvl>
    <w:lvl w:ilvl="6">
      <w:start w:val="1"/>
      <w:numFmt w:val="decimal"/>
      <w:lvlText w:val="%1.%2.%3.%4.%5.%6.%7."/>
      <w:lvlJc w:val="left"/>
      <w:pPr>
        <w:tabs>
          <w:tab w:val="num" w:pos="3528"/>
        </w:tabs>
        <w:ind w:left="3528" w:hanging="1080"/>
      </w:pPr>
      <w:rPr>
        <w:rFonts w:hint="default"/>
      </w:rPr>
    </w:lvl>
    <w:lvl w:ilvl="7">
      <w:start w:val="1"/>
      <w:numFmt w:val="decimal"/>
      <w:lvlText w:val="%1.%2.%3.%4.%5.%6.%7.%8."/>
      <w:lvlJc w:val="left"/>
      <w:pPr>
        <w:tabs>
          <w:tab w:val="num" w:pos="3936"/>
        </w:tabs>
        <w:ind w:left="3936" w:hanging="1080"/>
      </w:pPr>
      <w:rPr>
        <w:rFonts w:hint="default"/>
      </w:rPr>
    </w:lvl>
    <w:lvl w:ilvl="8">
      <w:start w:val="1"/>
      <w:numFmt w:val="decimal"/>
      <w:lvlText w:val="%1.%2.%3.%4.%5.%6.%7.%8.%9."/>
      <w:lvlJc w:val="left"/>
      <w:pPr>
        <w:tabs>
          <w:tab w:val="num" w:pos="4704"/>
        </w:tabs>
        <w:ind w:left="4704" w:hanging="1440"/>
      </w:pPr>
      <w:rPr>
        <w:rFonts w:hint="default"/>
      </w:rPr>
    </w:lvl>
  </w:abstractNum>
  <w:abstractNum w:abstractNumId="18">
    <w:nsid w:val="5A594CB4"/>
    <w:multiLevelType w:val="hybridMultilevel"/>
    <w:tmpl w:val="95347D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E3561AA"/>
    <w:multiLevelType w:val="hybridMultilevel"/>
    <w:tmpl w:val="F54CF0B0"/>
    <w:lvl w:ilvl="0" w:tplc="04160001">
      <w:start w:val="1"/>
      <w:numFmt w:val="bullet"/>
      <w:lvlText w:val=""/>
      <w:lvlJc w:val="left"/>
      <w:pPr>
        <w:ind w:left="1382" w:hanging="360"/>
      </w:pPr>
      <w:rPr>
        <w:rFonts w:ascii="Symbol" w:hAnsi="Symbol" w:hint="default"/>
      </w:rPr>
    </w:lvl>
    <w:lvl w:ilvl="1" w:tplc="04160003" w:tentative="1">
      <w:start w:val="1"/>
      <w:numFmt w:val="bullet"/>
      <w:lvlText w:val="o"/>
      <w:lvlJc w:val="left"/>
      <w:pPr>
        <w:ind w:left="2102" w:hanging="360"/>
      </w:pPr>
      <w:rPr>
        <w:rFonts w:ascii="Courier New" w:hAnsi="Courier New" w:cs="Courier New" w:hint="default"/>
      </w:rPr>
    </w:lvl>
    <w:lvl w:ilvl="2" w:tplc="04160005" w:tentative="1">
      <w:start w:val="1"/>
      <w:numFmt w:val="bullet"/>
      <w:lvlText w:val=""/>
      <w:lvlJc w:val="left"/>
      <w:pPr>
        <w:ind w:left="2822" w:hanging="360"/>
      </w:pPr>
      <w:rPr>
        <w:rFonts w:ascii="Wingdings" w:hAnsi="Wingdings" w:hint="default"/>
      </w:rPr>
    </w:lvl>
    <w:lvl w:ilvl="3" w:tplc="04160001" w:tentative="1">
      <w:start w:val="1"/>
      <w:numFmt w:val="bullet"/>
      <w:lvlText w:val=""/>
      <w:lvlJc w:val="left"/>
      <w:pPr>
        <w:ind w:left="3542" w:hanging="360"/>
      </w:pPr>
      <w:rPr>
        <w:rFonts w:ascii="Symbol" w:hAnsi="Symbol" w:hint="default"/>
      </w:rPr>
    </w:lvl>
    <w:lvl w:ilvl="4" w:tplc="04160003" w:tentative="1">
      <w:start w:val="1"/>
      <w:numFmt w:val="bullet"/>
      <w:lvlText w:val="o"/>
      <w:lvlJc w:val="left"/>
      <w:pPr>
        <w:ind w:left="4262" w:hanging="360"/>
      </w:pPr>
      <w:rPr>
        <w:rFonts w:ascii="Courier New" w:hAnsi="Courier New" w:cs="Courier New" w:hint="default"/>
      </w:rPr>
    </w:lvl>
    <w:lvl w:ilvl="5" w:tplc="04160005" w:tentative="1">
      <w:start w:val="1"/>
      <w:numFmt w:val="bullet"/>
      <w:lvlText w:val=""/>
      <w:lvlJc w:val="left"/>
      <w:pPr>
        <w:ind w:left="4982" w:hanging="360"/>
      </w:pPr>
      <w:rPr>
        <w:rFonts w:ascii="Wingdings" w:hAnsi="Wingdings" w:hint="default"/>
      </w:rPr>
    </w:lvl>
    <w:lvl w:ilvl="6" w:tplc="04160001" w:tentative="1">
      <w:start w:val="1"/>
      <w:numFmt w:val="bullet"/>
      <w:lvlText w:val=""/>
      <w:lvlJc w:val="left"/>
      <w:pPr>
        <w:ind w:left="5702" w:hanging="360"/>
      </w:pPr>
      <w:rPr>
        <w:rFonts w:ascii="Symbol" w:hAnsi="Symbol" w:hint="default"/>
      </w:rPr>
    </w:lvl>
    <w:lvl w:ilvl="7" w:tplc="04160003" w:tentative="1">
      <w:start w:val="1"/>
      <w:numFmt w:val="bullet"/>
      <w:lvlText w:val="o"/>
      <w:lvlJc w:val="left"/>
      <w:pPr>
        <w:ind w:left="6422" w:hanging="360"/>
      </w:pPr>
      <w:rPr>
        <w:rFonts w:ascii="Courier New" w:hAnsi="Courier New" w:cs="Courier New" w:hint="default"/>
      </w:rPr>
    </w:lvl>
    <w:lvl w:ilvl="8" w:tplc="04160005" w:tentative="1">
      <w:start w:val="1"/>
      <w:numFmt w:val="bullet"/>
      <w:lvlText w:val=""/>
      <w:lvlJc w:val="left"/>
      <w:pPr>
        <w:ind w:left="7142" w:hanging="360"/>
      </w:pPr>
      <w:rPr>
        <w:rFonts w:ascii="Wingdings" w:hAnsi="Wingdings" w:hint="default"/>
      </w:rPr>
    </w:lvl>
  </w:abstractNum>
  <w:abstractNum w:abstractNumId="20">
    <w:nsid w:val="610671CB"/>
    <w:multiLevelType w:val="hybridMultilevel"/>
    <w:tmpl w:val="8B18A312"/>
    <w:lvl w:ilvl="0" w:tplc="0CE06D44">
      <w:start w:val="1"/>
      <w:numFmt w:val="bullet"/>
      <w:lvlText w:val=""/>
      <w:lvlJc w:val="left"/>
      <w:pPr>
        <w:ind w:left="1310" w:hanging="360"/>
      </w:pPr>
      <w:rPr>
        <w:rFonts w:ascii="Symbol" w:hAnsi="Symbol" w:hint="default"/>
        <w:color w:val="auto"/>
      </w:rPr>
    </w:lvl>
    <w:lvl w:ilvl="1" w:tplc="04160003" w:tentative="1">
      <w:start w:val="1"/>
      <w:numFmt w:val="bullet"/>
      <w:lvlText w:val="o"/>
      <w:lvlJc w:val="left"/>
      <w:pPr>
        <w:ind w:left="2030" w:hanging="360"/>
      </w:pPr>
      <w:rPr>
        <w:rFonts w:ascii="Courier New" w:hAnsi="Courier New" w:cs="Courier New" w:hint="default"/>
      </w:rPr>
    </w:lvl>
    <w:lvl w:ilvl="2" w:tplc="04160005" w:tentative="1">
      <w:start w:val="1"/>
      <w:numFmt w:val="bullet"/>
      <w:lvlText w:val=""/>
      <w:lvlJc w:val="left"/>
      <w:pPr>
        <w:ind w:left="2750" w:hanging="360"/>
      </w:pPr>
      <w:rPr>
        <w:rFonts w:ascii="Wingdings" w:hAnsi="Wingdings" w:hint="default"/>
      </w:rPr>
    </w:lvl>
    <w:lvl w:ilvl="3" w:tplc="04160001" w:tentative="1">
      <w:start w:val="1"/>
      <w:numFmt w:val="bullet"/>
      <w:lvlText w:val=""/>
      <w:lvlJc w:val="left"/>
      <w:pPr>
        <w:ind w:left="3470" w:hanging="360"/>
      </w:pPr>
      <w:rPr>
        <w:rFonts w:ascii="Symbol" w:hAnsi="Symbol" w:hint="default"/>
      </w:rPr>
    </w:lvl>
    <w:lvl w:ilvl="4" w:tplc="04160003" w:tentative="1">
      <w:start w:val="1"/>
      <w:numFmt w:val="bullet"/>
      <w:lvlText w:val="o"/>
      <w:lvlJc w:val="left"/>
      <w:pPr>
        <w:ind w:left="4190" w:hanging="360"/>
      </w:pPr>
      <w:rPr>
        <w:rFonts w:ascii="Courier New" w:hAnsi="Courier New" w:cs="Courier New" w:hint="default"/>
      </w:rPr>
    </w:lvl>
    <w:lvl w:ilvl="5" w:tplc="04160005" w:tentative="1">
      <w:start w:val="1"/>
      <w:numFmt w:val="bullet"/>
      <w:lvlText w:val=""/>
      <w:lvlJc w:val="left"/>
      <w:pPr>
        <w:ind w:left="4910" w:hanging="360"/>
      </w:pPr>
      <w:rPr>
        <w:rFonts w:ascii="Wingdings" w:hAnsi="Wingdings" w:hint="default"/>
      </w:rPr>
    </w:lvl>
    <w:lvl w:ilvl="6" w:tplc="04160001" w:tentative="1">
      <w:start w:val="1"/>
      <w:numFmt w:val="bullet"/>
      <w:lvlText w:val=""/>
      <w:lvlJc w:val="left"/>
      <w:pPr>
        <w:ind w:left="5630" w:hanging="360"/>
      </w:pPr>
      <w:rPr>
        <w:rFonts w:ascii="Symbol" w:hAnsi="Symbol" w:hint="default"/>
      </w:rPr>
    </w:lvl>
    <w:lvl w:ilvl="7" w:tplc="04160003" w:tentative="1">
      <w:start w:val="1"/>
      <w:numFmt w:val="bullet"/>
      <w:lvlText w:val="o"/>
      <w:lvlJc w:val="left"/>
      <w:pPr>
        <w:ind w:left="6350" w:hanging="360"/>
      </w:pPr>
      <w:rPr>
        <w:rFonts w:ascii="Courier New" w:hAnsi="Courier New" w:cs="Courier New" w:hint="default"/>
      </w:rPr>
    </w:lvl>
    <w:lvl w:ilvl="8" w:tplc="04160005" w:tentative="1">
      <w:start w:val="1"/>
      <w:numFmt w:val="bullet"/>
      <w:lvlText w:val=""/>
      <w:lvlJc w:val="left"/>
      <w:pPr>
        <w:ind w:left="7070" w:hanging="360"/>
      </w:pPr>
      <w:rPr>
        <w:rFonts w:ascii="Wingdings" w:hAnsi="Wingdings" w:hint="default"/>
      </w:rPr>
    </w:lvl>
  </w:abstractNum>
  <w:abstractNum w:abstractNumId="21">
    <w:nsid w:val="619D0092"/>
    <w:multiLevelType w:val="hybridMultilevel"/>
    <w:tmpl w:val="9196920E"/>
    <w:lvl w:ilvl="0" w:tplc="AD66BAB8">
      <w:start w:val="1"/>
      <w:numFmt w:val="bullet"/>
      <w:pStyle w:val="TopicoI"/>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2">
    <w:nsid w:val="63E04CF8"/>
    <w:multiLevelType w:val="hybridMultilevel"/>
    <w:tmpl w:val="FFBEBD28"/>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hint="default"/>
      </w:rPr>
    </w:lvl>
    <w:lvl w:ilvl="3" w:tplc="04160001">
      <w:start w:val="1"/>
      <w:numFmt w:val="bullet"/>
      <w:lvlText w:val=""/>
      <w:lvlJc w:val="left"/>
      <w:pPr>
        <w:ind w:left="3960" w:hanging="360"/>
      </w:pPr>
      <w:rPr>
        <w:rFonts w:ascii="Symbol" w:hAnsi="Symbol" w:hint="default"/>
      </w:rPr>
    </w:lvl>
    <w:lvl w:ilvl="4" w:tplc="04160003">
      <w:start w:val="1"/>
      <w:numFmt w:val="bullet"/>
      <w:lvlText w:val="o"/>
      <w:lvlJc w:val="left"/>
      <w:pPr>
        <w:ind w:left="4680" w:hanging="360"/>
      </w:pPr>
      <w:rPr>
        <w:rFonts w:ascii="Courier New" w:hAnsi="Courier New" w:cs="Courier New" w:hint="default"/>
      </w:rPr>
    </w:lvl>
    <w:lvl w:ilvl="5" w:tplc="04160005">
      <w:start w:val="1"/>
      <w:numFmt w:val="bullet"/>
      <w:lvlText w:val=""/>
      <w:lvlJc w:val="left"/>
      <w:pPr>
        <w:ind w:left="5400" w:hanging="360"/>
      </w:pPr>
      <w:rPr>
        <w:rFonts w:ascii="Wingdings" w:hAnsi="Wingdings" w:hint="default"/>
      </w:rPr>
    </w:lvl>
    <w:lvl w:ilvl="6" w:tplc="04160001">
      <w:start w:val="1"/>
      <w:numFmt w:val="bullet"/>
      <w:lvlText w:val=""/>
      <w:lvlJc w:val="left"/>
      <w:pPr>
        <w:ind w:left="6120" w:hanging="360"/>
      </w:pPr>
      <w:rPr>
        <w:rFonts w:ascii="Symbol" w:hAnsi="Symbol" w:hint="default"/>
      </w:rPr>
    </w:lvl>
    <w:lvl w:ilvl="7" w:tplc="04160003">
      <w:start w:val="1"/>
      <w:numFmt w:val="bullet"/>
      <w:lvlText w:val="o"/>
      <w:lvlJc w:val="left"/>
      <w:pPr>
        <w:ind w:left="6840" w:hanging="360"/>
      </w:pPr>
      <w:rPr>
        <w:rFonts w:ascii="Courier New" w:hAnsi="Courier New" w:cs="Courier New" w:hint="default"/>
      </w:rPr>
    </w:lvl>
    <w:lvl w:ilvl="8" w:tplc="04160005">
      <w:start w:val="1"/>
      <w:numFmt w:val="bullet"/>
      <w:lvlText w:val=""/>
      <w:lvlJc w:val="left"/>
      <w:pPr>
        <w:ind w:left="7560" w:hanging="360"/>
      </w:pPr>
      <w:rPr>
        <w:rFonts w:ascii="Wingdings" w:hAnsi="Wingdings" w:hint="default"/>
      </w:rPr>
    </w:lvl>
  </w:abstractNum>
  <w:abstractNum w:abstractNumId="23">
    <w:nsid w:val="6B01542C"/>
    <w:multiLevelType w:val="hybridMultilevel"/>
    <w:tmpl w:val="D1F8D77A"/>
    <w:lvl w:ilvl="0" w:tplc="04160001">
      <w:start w:val="1"/>
      <w:numFmt w:val="bullet"/>
      <w:lvlText w:val=""/>
      <w:lvlJc w:val="left"/>
      <w:pPr>
        <w:ind w:left="1383" w:hanging="360"/>
      </w:pPr>
      <w:rPr>
        <w:rFonts w:ascii="Symbol" w:hAnsi="Symbol" w:hint="default"/>
      </w:rPr>
    </w:lvl>
    <w:lvl w:ilvl="1" w:tplc="04160003" w:tentative="1">
      <w:start w:val="1"/>
      <w:numFmt w:val="bullet"/>
      <w:lvlText w:val="o"/>
      <w:lvlJc w:val="left"/>
      <w:pPr>
        <w:ind w:left="2103" w:hanging="360"/>
      </w:pPr>
      <w:rPr>
        <w:rFonts w:ascii="Courier New" w:hAnsi="Courier New" w:cs="Courier New" w:hint="default"/>
      </w:rPr>
    </w:lvl>
    <w:lvl w:ilvl="2" w:tplc="04160005" w:tentative="1">
      <w:start w:val="1"/>
      <w:numFmt w:val="bullet"/>
      <w:lvlText w:val=""/>
      <w:lvlJc w:val="left"/>
      <w:pPr>
        <w:ind w:left="2823" w:hanging="360"/>
      </w:pPr>
      <w:rPr>
        <w:rFonts w:ascii="Wingdings" w:hAnsi="Wingdings" w:hint="default"/>
      </w:rPr>
    </w:lvl>
    <w:lvl w:ilvl="3" w:tplc="04160001" w:tentative="1">
      <w:start w:val="1"/>
      <w:numFmt w:val="bullet"/>
      <w:lvlText w:val=""/>
      <w:lvlJc w:val="left"/>
      <w:pPr>
        <w:ind w:left="3543" w:hanging="360"/>
      </w:pPr>
      <w:rPr>
        <w:rFonts w:ascii="Symbol" w:hAnsi="Symbol" w:hint="default"/>
      </w:rPr>
    </w:lvl>
    <w:lvl w:ilvl="4" w:tplc="04160003" w:tentative="1">
      <w:start w:val="1"/>
      <w:numFmt w:val="bullet"/>
      <w:lvlText w:val="o"/>
      <w:lvlJc w:val="left"/>
      <w:pPr>
        <w:ind w:left="4263" w:hanging="360"/>
      </w:pPr>
      <w:rPr>
        <w:rFonts w:ascii="Courier New" w:hAnsi="Courier New" w:cs="Courier New" w:hint="default"/>
      </w:rPr>
    </w:lvl>
    <w:lvl w:ilvl="5" w:tplc="04160005" w:tentative="1">
      <w:start w:val="1"/>
      <w:numFmt w:val="bullet"/>
      <w:lvlText w:val=""/>
      <w:lvlJc w:val="left"/>
      <w:pPr>
        <w:ind w:left="4983" w:hanging="360"/>
      </w:pPr>
      <w:rPr>
        <w:rFonts w:ascii="Wingdings" w:hAnsi="Wingdings" w:hint="default"/>
      </w:rPr>
    </w:lvl>
    <w:lvl w:ilvl="6" w:tplc="04160001" w:tentative="1">
      <w:start w:val="1"/>
      <w:numFmt w:val="bullet"/>
      <w:lvlText w:val=""/>
      <w:lvlJc w:val="left"/>
      <w:pPr>
        <w:ind w:left="5703" w:hanging="360"/>
      </w:pPr>
      <w:rPr>
        <w:rFonts w:ascii="Symbol" w:hAnsi="Symbol" w:hint="default"/>
      </w:rPr>
    </w:lvl>
    <w:lvl w:ilvl="7" w:tplc="04160003" w:tentative="1">
      <w:start w:val="1"/>
      <w:numFmt w:val="bullet"/>
      <w:lvlText w:val="o"/>
      <w:lvlJc w:val="left"/>
      <w:pPr>
        <w:ind w:left="6423" w:hanging="360"/>
      </w:pPr>
      <w:rPr>
        <w:rFonts w:ascii="Courier New" w:hAnsi="Courier New" w:cs="Courier New" w:hint="default"/>
      </w:rPr>
    </w:lvl>
    <w:lvl w:ilvl="8" w:tplc="04160005" w:tentative="1">
      <w:start w:val="1"/>
      <w:numFmt w:val="bullet"/>
      <w:lvlText w:val=""/>
      <w:lvlJc w:val="left"/>
      <w:pPr>
        <w:ind w:left="7143" w:hanging="360"/>
      </w:pPr>
      <w:rPr>
        <w:rFonts w:ascii="Wingdings" w:hAnsi="Wingdings" w:hint="default"/>
      </w:rPr>
    </w:lvl>
  </w:abstractNum>
  <w:abstractNum w:abstractNumId="24">
    <w:nsid w:val="6B2950D7"/>
    <w:multiLevelType w:val="hybridMultilevel"/>
    <w:tmpl w:val="5B78A02C"/>
    <w:lvl w:ilvl="0" w:tplc="60285A4A">
      <w:start w:val="1"/>
      <w:numFmt w:val="lowerLetter"/>
      <w:lvlText w:val="%1)"/>
      <w:lvlJc w:val="left"/>
      <w:pPr>
        <w:ind w:left="1382" w:hanging="360"/>
      </w:pPr>
      <w:rPr>
        <w:b/>
      </w:rPr>
    </w:lvl>
    <w:lvl w:ilvl="1" w:tplc="04160019" w:tentative="1">
      <w:start w:val="1"/>
      <w:numFmt w:val="lowerLetter"/>
      <w:lvlText w:val="%2."/>
      <w:lvlJc w:val="left"/>
      <w:pPr>
        <w:ind w:left="2102" w:hanging="360"/>
      </w:pPr>
    </w:lvl>
    <w:lvl w:ilvl="2" w:tplc="0416001B" w:tentative="1">
      <w:start w:val="1"/>
      <w:numFmt w:val="lowerRoman"/>
      <w:lvlText w:val="%3."/>
      <w:lvlJc w:val="right"/>
      <w:pPr>
        <w:ind w:left="2822" w:hanging="180"/>
      </w:pPr>
    </w:lvl>
    <w:lvl w:ilvl="3" w:tplc="0416000F" w:tentative="1">
      <w:start w:val="1"/>
      <w:numFmt w:val="decimal"/>
      <w:lvlText w:val="%4."/>
      <w:lvlJc w:val="left"/>
      <w:pPr>
        <w:ind w:left="3542" w:hanging="360"/>
      </w:pPr>
    </w:lvl>
    <w:lvl w:ilvl="4" w:tplc="04160019" w:tentative="1">
      <w:start w:val="1"/>
      <w:numFmt w:val="lowerLetter"/>
      <w:lvlText w:val="%5."/>
      <w:lvlJc w:val="left"/>
      <w:pPr>
        <w:ind w:left="4262" w:hanging="360"/>
      </w:pPr>
    </w:lvl>
    <w:lvl w:ilvl="5" w:tplc="0416001B" w:tentative="1">
      <w:start w:val="1"/>
      <w:numFmt w:val="lowerRoman"/>
      <w:lvlText w:val="%6."/>
      <w:lvlJc w:val="right"/>
      <w:pPr>
        <w:ind w:left="4982" w:hanging="180"/>
      </w:pPr>
    </w:lvl>
    <w:lvl w:ilvl="6" w:tplc="0416000F" w:tentative="1">
      <w:start w:val="1"/>
      <w:numFmt w:val="decimal"/>
      <w:lvlText w:val="%7."/>
      <w:lvlJc w:val="left"/>
      <w:pPr>
        <w:ind w:left="5702" w:hanging="360"/>
      </w:pPr>
    </w:lvl>
    <w:lvl w:ilvl="7" w:tplc="04160019" w:tentative="1">
      <w:start w:val="1"/>
      <w:numFmt w:val="lowerLetter"/>
      <w:lvlText w:val="%8."/>
      <w:lvlJc w:val="left"/>
      <w:pPr>
        <w:ind w:left="6422" w:hanging="360"/>
      </w:pPr>
    </w:lvl>
    <w:lvl w:ilvl="8" w:tplc="0416001B" w:tentative="1">
      <w:start w:val="1"/>
      <w:numFmt w:val="lowerRoman"/>
      <w:lvlText w:val="%9."/>
      <w:lvlJc w:val="right"/>
      <w:pPr>
        <w:ind w:left="7142" w:hanging="180"/>
      </w:pPr>
    </w:lvl>
  </w:abstractNum>
  <w:abstractNum w:abstractNumId="25">
    <w:nsid w:val="791D2B79"/>
    <w:multiLevelType w:val="hybridMultilevel"/>
    <w:tmpl w:val="F29E29BC"/>
    <w:lvl w:ilvl="0" w:tplc="04160017">
      <w:start w:val="1"/>
      <w:numFmt w:val="lowerLetter"/>
      <w:lvlText w:val="%1)"/>
      <w:lvlJc w:val="left"/>
      <w:pPr>
        <w:ind w:left="1382" w:hanging="360"/>
      </w:pPr>
    </w:lvl>
    <w:lvl w:ilvl="1" w:tplc="04160019" w:tentative="1">
      <w:start w:val="1"/>
      <w:numFmt w:val="lowerLetter"/>
      <w:lvlText w:val="%2."/>
      <w:lvlJc w:val="left"/>
      <w:pPr>
        <w:ind w:left="2102" w:hanging="360"/>
      </w:pPr>
    </w:lvl>
    <w:lvl w:ilvl="2" w:tplc="0416001B" w:tentative="1">
      <w:start w:val="1"/>
      <w:numFmt w:val="lowerRoman"/>
      <w:lvlText w:val="%3."/>
      <w:lvlJc w:val="right"/>
      <w:pPr>
        <w:ind w:left="2822" w:hanging="180"/>
      </w:pPr>
    </w:lvl>
    <w:lvl w:ilvl="3" w:tplc="0416000F" w:tentative="1">
      <w:start w:val="1"/>
      <w:numFmt w:val="decimal"/>
      <w:lvlText w:val="%4."/>
      <w:lvlJc w:val="left"/>
      <w:pPr>
        <w:ind w:left="3542" w:hanging="360"/>
      </w:pPr>
    </w:lvl>
    <w:lvl w:ilvl="4" w:tplc="04160019" w:tentative="1">
      <w:start w:val="1"/>
      <w:numFmt w:val="lowerLetter"/>
      <w:lvlText w:val="%5."/>
      <w:lvlJc w:val="left"/>
      <w:pPr>
        <w:ind w:left="4262" w:hanging="360"/>
      </w:pPr>
    </w:lvl>
    <w:lvl w:ilvl="5" w:tplc="0416001B" w:tentative="1">
      <w:start w:val="1"/>
      <w:numFmt w:val="lowerRoman"/>
      <w:lvlText w:val="%6."/>
      <w:lvlJc w:val="right"/>
      <w:pPr>
        <w:ind w:left="4982" w:hanging="180"/>
      </w:pPr>
    </w:lvl>
    <w:lvl w:ilvl="6" w:tplc="0416000F" w:tentative="1">
      <w:start w:val="1"/>
      <w:numFmt w:val="decimal"/>
      <w:lvlText w:val="%7."/>
      <w:lvlJc w:val="left"/>
      <w:pPr>
        <w:ind w:left="5702" w:hanging="360"/>
      </w:pPr>
    </w:lvl>
    <w:lvl w:ilvl="7" w:tplc="04160019" w:tentative="1">
      <w:start w:val="1"/>
      <w:numFmt w:val="lowerLetter"/>
      <w:lvlText w:val="%8."/>
      <w:lvlJc w:val="left"/>
      <w:pPr>
        <w:ind w:left="6422" w:hanging="360"/>
      </w:pPr>
    </w:lvl>
    <w:lvl w:ilvl="8" w:tplc="0416001B" w:tentative="1">
      <w:start w:val="1"/>
      <w:numFmt w:val="lowerRoman"/>
      <w:lvlText w:val="%9."/>
      <w:lvlJc w:val="right"/>
      <w:pPr>
        <w:ind w:left="7142" w:hanging="180"/>
      </w:pPr>
    </w:lvl>
  </w:abstractNum>
  <w:abstractNum w:abstractNumId="26">
    <w:nsid w:val="7ADE67F2"/>
    <w:multiLevelType w:val="hybridMultilevel"/>
    <w:tmpl w:val="14020B4C"/>
    <w:lvl w:ilvl="0" w:tplc="E0B4EF06">
      <w:start w:val="1"/>
      <w:numFmt w:val="lowerLetter"/>
      <w:lvlText w:val="%1)"/>
      <w:lvlJc w:val="left"/>
      <w:pPr>
        <w:ind w:left="1022" w:hanging="360"/>
      </w:pPr>
      <w:rPr>
        <w:rFonts w:hint="default"/>
        <w:b/>
      </w:rPr>
    </w:lvl>
    <w:lvl w:ilvl="1" w:tplc="04160019" w:tentative="1">
      <w:start w:val="1"/>
      <w:numFmt w:val="lowerLetter"/>
      <w:lvlText w:val="%2."/>
      <w:lvlJc w:val="left"/>
      <w:pPr>
        <w:ind w:left="1742" w:hanging="360"/>
      </w:pPr>
    </w:lvl>
    <w:lvl w:ilvl="2" w:tplc="0416001B" w:tentative="1">
      <w:start w:val="1"/>
      <w:numFmt w:val="lowerRoman"/>
      <w:lvlText w:val="%3."/>
      <w:lvlJc w:val="right"/>
      <w:pPr>
        <w:ind w:left="2462" w:hanging="180"/>
      </w:pPr>
    </w:lvl>
    <w:lvl w:ilvl="3" w:tplc="0416000F" w:tentative="1">
      <w:start w:val="1"/>
      <w:numFmt w:val="decimal"/>
      <w:lvlText w:val="%4."/>
      <w:lvlJc w:val="left"/>
      <w:pPr>
        <w:ind w:left="3182" w:hanging="360"/>
      </w:pPr>
    </w:lvl>
    <w:lvl w:ilvl="4" w:tplc="04160019" w:tentative="1">
      <w:start w:val="1"/>
      <w:numFmt w:val="lowerLetter"/>
      <w:lvlText w:val="%5."/>
      <w:lvlJc w:val="left"/>
      <w:pPr>
        <w:ind w:left="3902" w:hanging="360"/>
      </w:pPr>
    </w:lvl>
    <w:lvl w:ilvl="5" w:tplc="0416001B" w:tentative="1">
      <w:start w:val="1"/>
      <w:numFmt w:val="lowerRoman"/>
      <w:lvlText w:val="%6."/>
      <w:lvlJc w:val="right"/>
      <w:pPr>
        <w:ind w:left="4622" w:hanging="180"/>
      </w:pPr>
    </w:lvl>
    <w:lvl w:ilvl="6" w:tplc="0416000F" w:tentative="1">
      <w:start w:val="1"/>
      <w:numFmt w:val="decimal"/>
      <w:lvlText w:val="%7."/>
      <w:lvlJc w:val="left"/>
      <w:pPr>
        <w:ind w:left="5342" w:hanging="360"/>
      </w:pPr>
    </w:lvl>
    <w:lvl w:ilvl="7" w:tplc="04160019" w:tentative="1">
      <w:start w:val="1"/>
      <w:numFmt w:val="lowerLetter"/>
      <w:lvlText w:val="%8."/>
      <w:lvlJc w:val="left"/>
      <w:pPr>
        <w:ind w:left="6062" w:hanging="360"/>
      </w:pPr>
    </w:lvl>
    <w:lvl w:ilvl="8" w:tplc="0416001B" w:tentative="1">
      <w:start w:val="1"/>
      <w:numFmt w:val="lowerRoman"/>
      <w:lvlText w:val="%9."/>
      <w:lvlJc w:val="right"/>
      <w:pPr>
        <w:ind w:left="6782" w:hanging="180"/>
      </w:pPr>
    </w:lvl>
  </w:abstractNum>
  <w:abstractNum w:abstractNumId="27">
    <w:nsid w:val="7C08180B"/>
    <w:multiLevelType w:val="hybridMultilevel"/>
    <w:tmpl w:val="C8782B6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8">
    <w:nsid w:val="7F801A72"/>
    <w:multiLevelType w:val="hybridMultilevel"/>
    <w:tmpl w:val="2848AE0E"/>
    <w:lvl w:ilvl="0" w:tplc="B9767F5A">
      <w:start w:val="1"/>
      <w:numFmt w:val="lowerLetter"/>
      <w:lvlText w:val="%1)"/>
      <w:lvlJc w:val="left"/>
      <w:pPr>
        <w:ind w:left="1382" w:hanging="360"/>
      </w:pPr>
      <w:rPr>
        <w:b/>
      </w:rPr>
    </w:lvl>
    <w:lvl w:ilvl="1" w:tplc="04160019" w:tentative="1">
      <w:start w:val="1"/>
      <w:numFmt w:val="lowerLetter"/>
      <w:lvlText w:val="%2."/>
      <w:lvlJc w:val="left"/>
      <w:pPr>
        <w:ind w:left="2102" w:hanging="360"/>
      </w:pPr>
    </w:lvl>
    <w:lvl w:ilvl="2" w:tplc="0416001B" w:tentative="1">
      <w:start w:val="1"/>
      <w:numFmt w:val="lowerRoman"/>
      <w:lvlText w:val="%3."/>
      <w:lvlJc w:val="right"/>
      <w:pPr>
        <w:ind w:left="2822" w:hanging="180"/>
      </w:pPr>
    </w:lvl>
    <w:lvl w:ilvl="3" w:tplc="0416000F" w:tentative="1">
      <w:start w:val="1"/>
      <w:numFmt w:val="decimal"/>
      <w:lvlText w:val="%4."/>
      <w:lvlJc w:val="left"/>
      <w:pPr>
        <w:ind w:left="3542" w:hanging="360"/>
      </w:pPr>
    </w:lvl>
    <w:lvl w:ilvl="4" w:tplc="04160019" w:tentative="1">
      <w:start w:val="1"/>
      <w:numFmt w:val="lowerLetter"/>
      <w:lvlText w:val="%5."/>
      <w:lvlJc w:val="left"/>
      <w:pPr>
        <w:ind w:left="4262" w:hanging="360"/>
      </w:pPr>
    </w:lvl>
    <w:lvl w:ilvl="5" w:tplc="0416001B" w:tentative="1">
      <w:start w:val="1"/>
      <w:numFmt w:val="lowerRoman"/>
      <w:lvlText w:val="%6."/>
      <w:lvlJc w:val="right"/>
      <w:pPr>
        <w:ind w:left="4982" w:hanging="180"/>
      </w:pPr>
    </w:lvl>
    <w:lvl w:ilvl="6" w:tplc="0416000F" w:tentative="1">
      <w:start w:val="1"/>
      <w:numFmt w:val="decimal"/>
      <w:lvlText w:val="%7."/>
      <w:lvlJc w:val="left"/>
      <w:pPr>
        <w:ind w:left="5702" w:hanging="360"/>
      </w:pPr>
    </w:lvl>
    <w:lvl w:ilvl="7" w:tplc="04160019" w:tentative="1">
      <w:start w:val="1"/>
      <w:numFmt w:val="lowerLetter"/>
      <w:lvlText w:val="%8."/>
      <w:lvlJc w:val="left"/>
      <w:pPr>
        <w:ind w:left="6422" w:hanging="360"/>
      </w:pPr>
    </w:lvl>
    <w:lvl w:ilvl="8" w:tplc="0416001B" w:tentative="1">
      <w:start w:val="1"/>
      <w:numFmt w:val="lowerRoman"/>
      <w:lvlText w:val="%9."/>
      <w:lvlJc w:val="right"/>
      <w:pPr>
        <w:ind w:left="7142" w:hanging="180"/>
      </w:pPr>
    </w:lvl>
  </w:abstractNum>
  <w:abstractNum w:abstractNumId="29">
    <w:nsid w:val="7FC46140"/>
    <w:multiLevelType w:val="hybridMultilevel"/>
    <w:tmpl w:val="2E942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6"/>
  </w:num>
  <w:num w:numId="4">
    <w:abstractNumId w:val="7"/>
  </w:num>
  <w:num w:numId="5">
    <w:abstractNumId w:val="21"/>
  </w:num>
  <w:num w:numId="6">
    <w:abstractNumId w:val="16"/>
  </w:num>
  <w:num w:numId="7">
    <w:abstractNumId w:val="1"/>
  </w:num>
  <w:num w:numId="8">
    <w:abstractNumId w:val="16"/>
  </w:num>
  <w:num w:numId="9">
    <w:abstractNumId w:val="16"/>
  </w:num>
  <w:num w:numId="10">
    <w:abstractNumId w:val="16"/>
  </w:num>
  <w:num w:numId="11">
    <w:abstractNumId w:val="16"/>
  </w:num>
  <w:num w:numId="12">
    <w:abstractNumId w:val="20"/>
  </w:num>
  <w:num w:numId="13">
    <w:abstractNumId w:val="21"/>
  </w:num>
  <w:num w:numId="14">
    <w:abstractNumId w:val="8"/>
  </w:num>
  <w:num w:numId="15">
    <w:abstractNumId w:val="16"/>
  </w:num>
  <w:num w:numId="16">
    <w:abstractNumId w:val="17"/>
  </w:num>
  <w:num w:numId="17">
    <w:abstractNumId w:val="15"/>
  </w:num>
  <w:num w:numId="18">
    <w:abstractNumId w:val="4"/>
  </w:num>
  <w:num w:numId="19">
    <w:abstractNumId w:val="18"/>
  </w:num>
  <w:num w:numId="20">
    <w:abstractNumId w:val="2"/>
  </w:num>
  <w:num w:numId="21">
    <w:abstractNumId w:val="21"/>
  </w:num>
  <w:num w:numId="22">
    <w:abstractNumId w:val="21"/>
  </w:num>
  <w:num w:numId="23">
    <w:abstractNumId w:val="21"/>
  </w:num>
  <w:num w:numId="24">
    <w:abstractNumId w:val="21"/>
  </w:num>
  <w:num w:numId="25">
    <w:abstractNumId w:val="2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11"/>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9"/>
  </w:num>
  <w:num w:numId="33">
    <w:abstractNumId w:val="13"/>
  </w:num>
  <w:num w:numId="34">
    <w:abstractNumId w:val="6"/>
  </w:num>
  <w:num w:numId="35">
    <w:abstractNumId w:val="26"/>
  </w:num>
  <w:num w:numId="36">
    <w:abstractNumId w:val="0"/>
  </w:num>
  <w:num w:numId="37">
    <w:abstractNumId w:val="10"/>
  </w:num>
  <w:num w:numId="38">
    <w:abstractNumId w:val="14"/>
  </w:num>
  <w:num w:numId="39">
    <w:abstractNumId w:val="16"/>
  </w:num>
  <w:num w:numId="40">
    <w:abstractNumId w:val="25"/>
  </w:num>
  <w:num w:numId="41">
    <w:abstractNumId w:val="24"/>
  </w:num>
  <w:num w:numId="42">
    <w:abstractNumId w:val="29"/>
  </w:num>
  <w:num w:numId="43">
    <w:abstractNumId w:val="9"/>
  </w:num>
  <w:num w:numId="44">
    <w:abstractNumId w:val="23"/>
  </w:num>
  <w:num w:numId="45">
    <w:abstractNumId w:val="28"/>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ROVER" w:val="-"/>
    <w:docVar w:name="CONSENT" w:val="-"/>
    <w:docVar w:name="DATEREV" w:val="31/05/2010"/>
    <w:docVar w:name="DOC" w:val="PR.066"/>
    <w:docVar w:name="ELABFUNCTION" w:val="-"/>
    <w:docVar w:name="ELABORATOR" w:val="-"/>
    <w:docVar w:name="ELABUSERFUNCTION" w:val="-"/>
    <w:docVar w:name="IDLOGINCURRENT" w:val="juliano.silva"/>
    <w:docVar w:name="NMUSERCURRENT" w:val="Juliano Danelon da Silva"/>
    <w:docVar w:name="REV" w:val="01"/>
    <w:docVar w:name="TITLE" w:val="Segurança Patrimonial Escritórios e Almoxarifados"/>
  </w:docVars>
  <w:rsids>
    <w:rsidRoot w:val="0044206A"/>
    <w:rsid w:val="00000E77"/>
    <w:rsid w:val="00001033"/>
    <w:rsid w:val="00001B90"/>
    <w:rsid w:val="00001DCC"/>
    <w:rsid w:val="0000715C"/>
    <w:rsid w:val="00007401"/>
    <w:rsid w:val="00007B28"/>
    <w:rsid w:val="000113A0"/>
    <w:rsid w:val="00011E63"/>
    <w:rsid w:val="00016370"/>
    <w:rsid w:val="000205C9"/>
    <w:rsid w:val="00020E94"/>
    <w:rsid w:val="00021BBB"/>
    <w:rsid w:val="00022FF5"/>
    <w:rsid w:val="00024609"/>
    <w:rsid w:val="000268D9"/>
    <w:rsid w:val="00027120"/>
    <w:rsid w:val="000304A6"/>
    <w:rsid w:val="000304AB"/>
    <w:rsid w:val="00031D77"/>
    <w:rsid w:val="00032384"/>
    <w:rsid w:val="000347B3"/>
    <w:rsid w:val="00034B97"/>
    <w:rsid w:val="00035A63"/>
    <w:rsid w:val="000361B7"/>
    <w:rsid w:val="000401DE"/>
    <w:rsid w:val="00040A4F"/>
    <w:rsid w:val="00041CDB"/>
    <w:rsid w:val="00042C66"/>
    <w:rsid w:val="00043EBF"/>
    <w:rsid w:val="00043EED"/>
    <w:rsid w:val="000511E0"/>
    <w:rsid w:val="000538BF"/>
    <w:rsid w:val="00053BC1"/>
    <w:rsid w:val="00055D34"/>
    <w:rsid w:val="000562F3"/>
    <w:rsid w:val="00056734"/>
    <w:rsid w:val="00061045"/>
    <w:rsid w:val="000620DF"/>
    <w:rsid w:val="000627A0"/>
    <w:rsid w:val="000635DA"/>
    <w:rsid w:val="00063D44"/>
    <w:rsid w:val="00066EB6"/>
    <w:rsid w:val="00070E81"/>
    <w:rsid w:val="00076638"/>
    <w:rsid w:val="00080749"/>
    <w:rsid w:val="00082113"/>
    <w:rsid w:val="00083B70"/>
    <w:rsid w:val="00084B1D"/>
    <w:rsid w:val="000870A1"/>
    <w:rsid w:val="00087F6A"/>
    <w:rsid w:val="00092153"/>
    <w:rsid w:val="00092830"/>
    <w:rsid w:val="00093304"/>
    <w:rsid w:val="000938FB"/>
    <w:rsid w:val="00093B4F"/>
    <w:rsid w:val="000962AC"/>
    <w:rsid w:val="000964C6"/>
    <w:rsid w:val="000A0868"/>
    <w:rsid w:val="000A0B23"/>
    <w:rsid w:val="000A114D"/>
    <w:rsid w:val="000A349E"/>
    <w:rsid w:val="000A3719"/>
    <w:rsid w:val="000A4D78"/>
    <w:rsid w:val="000A60A2"/>
    <w:rsid w:val="000A7E15"/>
    <w:rsid w:val="000B25A4"/>
    <w:rsid w:val="000B2D27"/>
    <w:rsid w:val="000B2F95"/>
    <w:rsid w:val="000B73B3"/>
    <w:rsid w:val="000C02C0"/>
    <w:rsid w:val="000C1D3E"/>
    <w:rsid w:val="000C24B7"/>
    <w:rsid w:val="000C2729"/>
    <w:rsid w:val="000C49FC"/>
    <w:rsid w:val="000D01E5"/>
    <w:rsid w:val="000D11A2"/>
    <w:rsid w:val="000D2CCB"/>
    <w:rsid w:val="000D6399"/>
    <w:rsid w:val="000D6CB6"/>
    <w:rsid w:val="000D7E08"/>
    <w:rsid w:val="000E18B1"/>
    <w:rsid w:val="000E5679"/>
    <w:rsid w:val="000E6C60"/>
    <w:rsid w:val="000E7C11"/>
    <w:rsid w:val="000F068D"/>
    <w:rsid w:val="000F3B75"/>
    <w:rsid w:val="000F454A"/>
    <w:rsid w:val="000F548A"/>
    <w:rsid w:val="000F6712"/>
    <w:rsid w:val="00102238"/>
    <w:rsid w:val="00103240"/>
    <w:rsid w:val="00103D7B"/>
    <w:rsid w:val="00103E19"/>
    <w:rsid w:val="00104706"/>
    <w:rsid w:val="00111BBB"/>
    <w:rsid w:val="001153BB"/>
    <w:rsid w:val="0011752F"/>
    <w:rsid w:val="00117E8F"/>
    <w:rsid w:val="0012487A"/>
    <w:rsid w:val="0012596C"/>
    <w:rsid w:val="00130D09"/>
    <w:rsid w:val="00132588"/>
    <w:rsid w:val="00134D98"/>
    <w:rsid w:val="001352E5"/>
    <w:rsid w:val="0013772C"/>
    <w:rsid w:val="001440FC"/>
    <w:rsid w:val="00144AC1"/>
    <w:rsid w:val="0014707C"/>
    <w:rsid w:val="0015098A"/>
    <w:rsid w:val="00151935"/>
    <w:rsid w:val="001557B3"/>
    <w:rsid w:val="00155A2E"/>
    <w:rsid w:val="00156DA8"/>
    <w:rsid w:val="00156E0B"/>
    <w:rsid w:val="00156EC1"/>
    <w:rsid w:val="00160503"/>
    <w:rsid w:val="001637DD"/>
    <w:rsid w:val="00165706"/>
    <w:rsid w:val="00165CE2"/>
    <w:rsid w:val="00165D30"/>
    <w:rsid w:val="001670E1"/>
    <w:rsid w:val="00171607"/>
    <w:rsid w:val="0017519C"/>
    <w:rsid w:val="00177EE2"/>
    <w:rsid w:val="00177FFB"/>
    <w:rsid w:val="00180548"/>
    <w:rsid w:val="00180E42"/>
    <w:rsid w:val="001842CF"/>
    <w:rsid w:val="00184369"/>
    <w:rsid w:val="00184697"/>
    <w:rsid w:val="00185469"/>
    <w:rsid w:val="0019076F"/>
    <w:rsid w:val="00190B5E"/>
    <w:rsid w:val="001911FC"/>
    <w:rsid w:val="001914B1"/>
    <w:rsid w:val="00192F5B"/>
    <w:rsid w:val="00197104"/>
    <w:rsid w:val="001A135D"/>
    <w:rsid w:val="001A3944"/>
    <w:rsid w:val="001B070A"/>
    <w:rsid w:val="001B13A7"/>
    <w:rsid w:val="001B1D50"/>
    <w:rsid w:val="001B4319"/>
    <w:rsid w:val="001B480C"/>
    <w:rsid w:val="001B493A"/>
    <w:rsid w:val="001B7113"/>
    <w:rsid w:val="001B7555"/>
    <w:rsid w:val="001B7D83"/>
    <w:rsid w:val="001C086C"/>
    <w:rsid w:val="001C267E"/>
    <w:rsid w:val="001C291A"/>
    <w:rsid w:val="001C2978"/>
    <w:rsid w:val="001C36BB"/>
    <w:rsid w:val="001C431E"/>
    <w:rsid w:val="001C5A5E"/>
    <w:rsid w:val="001C7375"/>
    <w:rsid w:val="001D191D"/>
    <w:rsid w:val="001D2EBB"/>
    <w:rsid w:val="001D3858"/>
    <w:rsid w:val="001D5F55"/>
    <w:rsid w:val="001E66C0"/>
    <w:rsid w:val="001E79A7"/>
    <w:rsid w:val="001F1DB4"/>
    <w:rsid w:val="001F281D"/>
    <w:rsid w:val="001F455A"/>
    <w:rsid w:val="001F4B7D"/>
    <w:rsid w:val="001F5C76"/>
    <w:rsid w:val="001F65D6"/>
    <w:rsid w:val="001F707C"/>
    <w:rsid w:val="001F7A97"/>
    <w:rsid w:val="00200FF5"/>
    <w:rsid w:val="00201026"/>
    <w:rsid w:val="002025BC"/>
    <w:rsid w:val="00202E12"/>
    <w:rsid w:val="00203EC4"/>
    <w:rsid w:val="00204B9E"/>
    <w:rsid w:val="00204FAC"/>
    <w:rsid w:val="002064AC"/>
    <w:rsid w:val="0020662E"/>
    <w:rsid w:val="00206B9D"/>
    <w:rsid w:val="002117FC"/>
    <w:rsid w:val="00211CB7"/>
    <w:rsid w:val="00211EAC"/>
    <w:rsid w:val="00212176"/>
    <w:rsid w:val="0021367A"/>
    <w:rsid w:val="00213E86"/>
    <w:rsid w:val="002153B4"/>
    <w:rsid w:val="002169D7"/>
    <w:rsid w:val="002175A5"/>
    <w:rsid w:val="00220DCF"/>
    <w:rsid w:val="00221864"/>
    <w:rsid w:val="002223C6"/>
    <w:rsid w:val="00223155"/>
    <w:rsid w:val="0022360B"/>
    <w:rsid w:val="0022369F"/>
    <w:rsid w:val="00223DF5"/>
    <w:rsid w:val="002253A6"/>
    <w:rsid w:val="00226506"/>
    <w:rsid w:val="00230642"/>
    <w:rsid w:val="00230F98"/>
    <w:rsid w:val="00231215"/>
    <w:rsid w:val="00233219"/>
    <w:rsid w:val="00234028"/>
    <w:rsid w:val="0023419D"/>
    <w:rsid w:val="00234448"/>
    <w:rsid w:val="00234E02"/>
    <w:rsid w:val="0023503B"/>
    <w:rsid w:val="002360A6"/>
    <w:rsid w:val="002367B7"/>
    <w:rsid w:val="0023680F"/>
    <w:rsid w:val="0023721C"/>
    <w:rsid w:val="002374BE"/>
    <w:rsid w:val="00241588"/>
    <w:rsid w:val="002419B0"/>
    <w:rsid w:val="0024337A"/>
    <w:rsid w:val="00244349"/>
    <w:rsid w:val="0024788E"/>
    <w:rsid w:val="00247C92"/>
    <w:rsid w:val="0025058E"/>
    <w:rsid w:val="0025313B"/>
    <w:rsid w:val="00255299"/>
    <w:rsid w:val="00255B9F"/>
    <w:rsid w:val="00255F19"/>
    <w:rsid w:val="00256957"/>
    <w:rsid w:val="00256E19"/>
    <w:rsid w:val="00261017"/>
    <w:rsid w:val="002623EA"/>
    <w:rsid w:val="002623FA"/>
    <w:rsid w:val="002644C3"/>
    <w:rsid w:val="002657A6"/>
    <w:rsid w:val="0027174F"/>
    <w:rsid w:val="00274575"/>
    <w:rsid w:val="00275EC8"/>
    <w:rsid w:val="002763D5"/>
    <w:rsid w:val="00276903"/>
    <w:rsid w:val="002804E5"/>
    <w:rsid w:val="002805D9"/>
    <w:rsid w:val="00281E3E"/>
    <w:rsid w:val="00283FC2"/>
    <w:rsid w:val="00284180"/>
    <w:rsid w:val="00286589"/>
    <w:rsid w:val="00287A4D"/>
    <w:rsid w:val="002904F0"/>
    <w:rsid w:val="00291C47"/>
    <w:rsid w:val="002931A5"/>
    <w:rsid w:val="0029445F"/>
    <w:rsid w:val="00294BE7"/>
    <w:rsid w:val="00296254"/>
    <w:rsid w:val="0029665B"/>
    <w:rsid w:val="00296DCE"/>
    <w:rsid w:val="00297CC9"/>
    <w:rsid w:val="002A2E44"/>
    <w:rsid w:val="002A2EB2"/>
    <w:rsid w:val="002A37F6"/>
    <w:rsid w:val="002B05B6"/>
    <w:rsid w:val="002B1ACB"/>
    <w:rsid w:val="002B396D"/>
    <w:rsid w:val="002B56BA"/>
    <w:rsid w:val="002B5CD0"/>
    <w:rsid w:val="002B762D"/>
    <w:rsid w:val="002C0B21"/>
    <w:rsid w:val="002C2811"/>
    <w:rsid w:val="002C30F9"/>
    <w:rsid w:val="002C5DD8"/>
    <w:rsid w:val="002C7275"/>
    <w:rsid w:val="002D7866"/>
    <w:rsid w:val="002E3379"/>
    <w:rsid w:val="002E370F"/>
    <w:rsid w:val="002E533F"/>
    <w:rsid w:val="002E5580"/>
    <w:rsid w:val="002F1963"/>
    <w:rsid w:val="002F1D0B"/>
    <w:rsid w:val="002F1F15"/>
    <w:rsid w:val="002F35CB"/>
    <w:rsid w:val="002F38E5"/>
    <w:rsid w:val="002F3E5A"/>
    <w:rsid w:val="002F5461"/>
    <w:rsid w:val="002F54F5"/>
    <w:rsid w:val="002F5CF4"/>
    <w:rsid w:val="002F7793"/>
    <w:rsid w:val="002F7D23"/>
    <w:rsid w:val="00300F5C"/>
    <w:rsid w:val="003015F4"/>
    <w:rsid w:val="00304A2B"/>
    <w:rsid w:val="003058B0"/>
    <w:rsid w:val="00307878"/>
    <w:rsid w:val="003103EC"/>
    <w:rsid w:val="00312EAA"/>
    <w:rsid w:val="0031355A"/>
    <w:rsid w:val="00313E06"/>
    <w:rsid w:val="003142EC"/>
    <w:rsid w:val="0031476F"/>
    <w:rsid w:val="00315A4A"/>
    <w:rsid w:val="00316A9C"/>
    <w:rsid w:val="00321A1B"/>
    <w:rsid w:val="00324402"/>
    <w:rsid w:val="00330B53"/>
    <w:rsid w:val="0033231B"/>
    <w:rsid w:val="0033626D"/>
    <w:rsid w:val="0033766C"/>
    <w:rsid w:val="00343D8E"/>
    <w:rsid w:val="00345A58"/>
    <w:rsid w:val="00346490"/>
    <w:rsid w:val="00350C7B"/>
    <w:rsid w:val="00352DE4"/>
    <w:rsid w:val="00354037"/>
    <w:rsid w:val="003541EF"/>
    <w:rsid w:val="00355785"/>
    <w:rsid w:val="003557E4"/>
    <w:rsid w:val="00355BF4"/>
    <w:rsid w:val="00355C76"/>
    <w:rsid w:val="00356768"/>
    <w:rsid w:val="0035714E"/>
    <w:rsid w:val="003573FD"/>
    <w:rsid w:val="00360238"/>
    <w:rsid w:val="00363067"/>
    <w:rsid w:val="003639DE"/>
    <w:rsid w:val="003646C5"/>
    <w:rsid w:val="00364EDD"/>
    <w:rsid w:val="00365EF6"/>
    <w:rsid w:val="003667AF"/>
    <w:rsid w:val="00373701"/>
    <w:rsid w:val="00373954"/>
    <w:rsid w:val="00373E5D"/>
    <w:rsid w:val="00373FAB"/>
    <w:rsid w:val="003743BA"/>
    <w:rsid w:val="003749D2"/>
    <w:rsid w:val="00375551"/>
    <w:rsid w:val="00377200"/>
    <w:rsid w:val="00381933"/>
    <w:rsid w:val="00383CD2"/>
    <w:rsid w:val="003851C9"/>
    <w:rsid w:val="00386A28"/>
    <w:rsid w:val="00387EB1"/>
    <w:rsid w:val="0039144E"/>
    <w:rsid w:val="0039608C"/>
    <w:rsid w:val="0039671E"/>
    <w:rsid w:val="00397860"/>
    <w:rsid w:val="003A263B"/>
    <w:rsid w:val="003A2B8B"/>
    <w:rsid w:val="003A3D2E"/>
    <w:rsid w:val="003A45D8"/>
    <w:rsid w:val="003A51F7"/>
    <w:rsid w:val="003A5CB1"/>
    <w:rsid w:val="003A5CCD"/>
    <w:rsid w:val="003A63FC"/>
    <w:rsid w:val="003A647A"/>
    <w:rsid w:val="003A6D12"/>
    <w:rsid w:val="003A7CF3"/>
    <w:rsid w:val="003A7F46"/>
    <w:rsid w:val="003B0704"/>
    <w:rsid w:val="003B220F"/>
    <w:rsid w:val="003B34A0"/>
    <w:rsid w:val="003B401C"/>
    <w:rsid w:val="003B4D7E"/>
    <w:rsid w:val="003B7456"/>
    <w:rsid w:val="003C0FF5"/>
    <w:rsid w:val="003C21D4"/>
    <w:rsid w:val="003C54DF"/>
    <w:rsid w:val="003D36E5"/>
    <w:rsid w:val="003D5A47"/>
    <w:rsid w:val="003D76BD"/>
    <w:rsid w:val="003E06D7"/>
    <w:rsid w:val="003E3498"/>
    <w:rsid w:val="003E376F"/>
    <w:rsid w:val="003E50D8"/>
    <w:rsid w:val="003E6805"/>
    <w:rsid w:val="003E77B8"/>
    <w:rsid w:val="003F0033"/>
    <w:rsid w:val="003F12AB"/>
    <w:rsid w:val="003F15A3"/>
    <w:rsid w:val="003F2876"/>
    <w:rsid w:val="003F28D5"/>
    <w:rsid w:val="003F4157"/>
    <w:rsid w:val="003F56B1"/>
    <w:rsid w:val="003F5C55"/>
    <w:rsid w:val="00403EF6"/>
    <w:rsid w:val="00403F3C"/>
    <w:rsid w:val="00405CFA"/>
    <w:rsid w:val="00407684"/>
    <w:rsid w:val="00407715"/>
    <w:rsid w:val="004102AD"/>
    <w:rsid w:val="004146C8"/>
    <w:rsid w:val="00422AFE"/>
    <w:rsid w:val="00423E05"/>
    <w:rsid w:val="00425D83"/>
    <w:rsid w:val="0042747D"/>
    <w:rsid w:val="0043051B"/>
    <w:rsid w:val="0043109D"/>
    <w:rsid w:val="00432357"/>
    <w:rsid w:val="004341C7"/>
    <w:rsid w:val="00437A10"/>
    <w:rsid w:val="004415D3"/>
    <w:rsid w:val="0044172A"/>
    <w:rsid w:val="0044206A"/>
    <w:rsid w:val="004445CB"/>
    <w:rsid w:val="00446684"/>
    <w:rsid w:val="0044793E"/>
    <w:rsid w:val="004502B7"/>
    <w:rsid w:val="00454416"/>
    <w:rsid w:val="0045541E"/>
    <w:rsid w:val="00456532"/>
    <w:rsid w:val="00460F5E"/>
    <w:rsid w:val="00461039"/>
    <w:rsid w:val="0046265E"/>
    <w:rsid w:val="00462F9D"/>
    <w:rsid w:val="00465B46"/>
    <w:rsid w:val="00465EE0"/>
    <w:rsid w:val="004664F9"/>
    <w:rsid w:val="0046772E"/>
    <w:rsid w:val="0047152D"/>
    <w:rsid w:val="00471FB6"/>
    <w:rsid w:val="00473102"/>
    <w:rsid w:val="004739B5"/>
    <w:rsid w:val="004778F3"/>
    <w:rsid w:val="00481878"/>
    <w:rsid w:val="00481C35"/>
    <w:rsid w:val="00483A97"/>
    <w:rsid w:val="00486A56"/>
    <w:rsid w:val="004871EA"/>
    <w:rsid w:val="00492292"/>
    <w:rsid w:val="00494353"/>
    <w:rsid w:val="004955CA"/>
    <w:rsid w:val="004957C7"/>
    <w:rsid w:val="00495B68"/>
    <w:rsid w:val="00495CA0"/>
    <w:rsid w:val="004968C2"/>
    <w:rsid w:val="00497C5D"/>
    <w:rsid w:val="00497FEF"/>
    <w:rsid w:val="004A0A99"/>
    <w:rsid w:val="004A0BD8"/>
    <w:rsid w:val="004A1A89"/>
    <w:rsid w:val="004A1CD7"/>
    <w:rsid w:val="004A24A7"/>
    <w:rsid w:val="004A540D"/>
    <w:rsid w:val="004A6885"/>
    <w:rsid w:val="004B2A98"/>
    <w:rsid w:val="004B3F03"/>
    <w:rsid w:val="004B430E"/>
    <w:rsid w:val="004B5E75"/>
    <w:rsid w:val="004B601B"/>
    <w:rsid w:val="004C0DF8"/>
    <w:rsid w:val="004C39B1"/>
    <w:rsid w:val="004C3AE2"/>
    <w:rsid w:val="004C745B"/>
    <w:rsid w:val="004C7541"/>
    <w:rsid w:val="004C78A9"/>
    <w:rsid w:val="004D06C9"/>
    <w:rsid w:val="004D0C70"/>
    <w:rsid w:val="004D103E"/>
    <w:rsid w:val="004D15C9"/>
    <w:rsid w:val="004D3AD7"/>
    <w:rsid w:val="004D3EFB"/>
    <w:rsid w:val="004D4C04"/>
    <w:rsid w:val="004D58E4"/>
    <w:rsid w:val="004D5F3E"/>
    <w:rsid w:val="004D64F4"/>
    <w:rsid w:val="004D6741"/>
    <w:rsid w:val="004D7216"/>
    <w:rsid w:val="004D7824"/>
    <w:rsid w:val="004D7D78"/>
    <w:rsid w:val="004E0174"/>
    <w:rsid w:val="004E1659"/>
    <w:rsid w:val="004E3682"/>
    <w:rsid w:val="004E3CCA"/>
    <w:rsid w:val="004E5554"/>
    <w:rsid w:val="004E75AE"/>
    <w:rsid w:val="004E76E7"/>
    <w:rsid w:val="004F0138"/>
    <w:rsid w:val="004F0A3B"/>
    <w:rsid w:val="004F1355"/>
    <w:rsid w:val="004F2A44"/>
    <w:rsid w:val="004F3AA6"/>
    <w:rsid w:val="004F3CE8"/>
    <w:rsid w:val="004F449F"/>
    <w:rsid w:val="004F5963"/>
    <w:rsid w:val="004F633F"/>
    <w:rsid w:val="00500D05"/>
    <w:rsid w:val="005120C5"/>
    <w:rsid w:val="005164D1"/>
    <w:rsid w:val="00520CAD"/>
    <w:rsid w:val="00520E27"/>
    <w:rsid w:val="00521E1A"/>
    <w:rsid w:val="00522BF9"/>
    <w:rsid w:val="00522CDB"/>
    <w:rsid w:val="0052394C"/>
    <w:rsid w:val="005242CB"/>
    <w:rsid w:val="00530161"/>
    <w:rsid w:val="00531DD2"/>
    <w:rsid w:val="00531E77"/>
    <w:rsid w:val="005333AE"/>
    <w:rsid w:val="0053384C"/>
    <w:rsid w:val="00536061"/>
    <w:rsid w:val="00536712"/>
    <w:rsid w:val="00537562"/>
    <w:rsid w:val="00540E12"/>
    <w:rsid w:val="00542669"/>
    <w:rsid w:val="005427D9"/>
    <w:rsid w:val="005427F2"/>
    <w:rsid w:val="005445FB"/>
    <w:rsid w:val="00545F40"/>
    <w:rsid w:val="00552134"/>
    <w:rsid w:val="00552149"/>
    <w:rsid w:val="005524C9"/>
    <w:rsid w:val="00552AAD"/>
    <w:rsid w:val="00552F97"/>
    <w:rsid w:val="00555508"/>
    <w:rsid w:val="0055690B"/>
    <w:rsid w:val="00556D59"/>
    <w:rsid w:val="00556FF9"/>
    <w:rsid w:val="0055704B"/>
    <w:rsid w:val="005570ED"/>
    <w:rsid w:val="00557F3E"/>
    <w:rsid w:val="00560238"/>
    <w:rsid w:val="00560B37"/>
    <w:rsid w:val="00561149"/>
    <w:rsid w:val="00561CFC"/>
    <w:rsid w:val="0056211B"/>
    <w:rsid w:val="00567D62"/>
    <w:rsid w:val="00570A3D"/>
    <w:rsid w:val="005722FB"/>
    <w:rsid w:val="0057335A"/>
    <w:rsid w:val="00574B40"/>
    <w:rsid w:val="005773A8"/>
    <w:rsid w:val="005802A9"/>
    <w:rsid w:val="005819A4"/>
    <w:rsid w:val="005856E7"/>
    <w:rsid w:val="005857FB"/>
    <w:rsid w:val="00585D28"/>
    <w:rsid w:val="005878D0"/>
    <w:rsid w:val="00587BA4"/>
    <w:rsid w:val="00587EF7"/>
    <w:rsid w:val="005901BA"/>
    <w:rsid w:val="00590EF3"/>
    <w:rsid w:val="00591326"/>
    <w:rsid w:val="005915CF"/>
    <w:rsid w:val="005928EE"/>
    <w:rsid w:val="00592C45"/>
    <w:rsid w:val="00593667"/>
    <w:rsid w:val="0059768C"/>
    <w:rsid w:val="005A1BF6"/>
    <w:rsid w:val="005A629C"/>
    <w:rsid w:val="005A6A00"/>
    <w:rsid w:val="005B1EF9"/>
    <w:rsid w:val="005B2138"/>
    <w:rsid w:val="005B23C1"/>
    <w:rsid w:val="005B6144"/>
    <w:rsid w:val="005B7633"/>
    <w:rsid w:val="005C1BAF"/>
    <w:rsid w:val="005C3EB6"/>
    <w:rsid w:val="005C4385"/>
    <w:rsid w:val="005C5435"/>
    <w:rsid w:val="005C65AD"/>
    <w:rsid w:val="005C73A3"/>
    <w:rsid w:val="005D0D1E"/>
    <w:rsid w:val="005D0F61"/>
    <w:rsid w:val="005D135D"/>
    <w:rsid w:val="005D2379"/>
    <w:rsid w:val="005D2B95"/>
    <w:rsid w:val="005D3071"/>
    <w:rsid w:val="005D3A86"/>
    <w:rsid w:val="005D55E5"/>
    <w:rsid w:val="005D6F5D"/>
    <w:rsid w:val="005D7249"/>
    <w:rsid w:val="005E124E"/>
    <w:rsid w:val="005E3419"/>
    <w:rsid w:val="005E409E"/>
    <w:rsid w:val="005E534D"/>
    <w:rsid w:val="005E5F99"/>
    <w:rsid w:val="005E6455"/>
    <w:rsid w:val="005E6A40"/>
    <w:rsid w:val="005E6DCD"/>
    <w:rsid w:val="005E7A41"/>
    <w:rsid w:val="005E7BE2"/>
    <w:rsid w:val="005F03C0"/>
    <w:rsid w:val="005F1E7C"/>
    <w:rsid w:val="005F278A"/>
    <w:rsid w:val="005F3033"/>
    <w:rsid w:val="005F308B"/>
    <w:rsid w:val="005F3391"/>
    <w:rsid w:val="005F35C8"/>
    <w:rsid w:val="005F42CF"/>
    <w:rsid w:val="005F5F95"/>
    <w:rsid w:val="005F6EA4"/>
    <w:rsid w:val="005F76CD"/>
    <w:rsid w:val="005F7974"/>
    <w:rsid w:val="006011EA"/>
    <w:rsid w:val="00604250"/>
    <w:rsid w:val="00605555"/>
    <w:rsid w:val="00606E8A"/>
    <w:rsid w:val="006073C8"/>
    <w:rsid w:val="00611184"/>
    <w:rsid w:val="0061139B"/>
    <w:rsid w:val="00612100"/>
    <w:rsid w:val="006127D2"/>
    <w:rsid w:val="00612A34"/>
    <w:rsid w:val="006137BB"/>
    <w:rsid w:val="00614409"/>
    <w:rsid w:val="0061640A"/>
    <w:rsid w:val="00616E0F"/>
    <w:rsid w:val="00617136"/>
    <w:rsid w:val="00617997"/>
    <w:rsid w:val="00617B9D"/>
    <w:rsid w:val="0062057F"/>
    <w:rsid w:val="00620DE1"/>
    <w:rsid w:val="00621816"/>
    <w:rsid w:val="00621F37"/>
    <w:rsid w:val="0062286D"/>
    <w:rsid w:val="006241B0"/>
    <w:rsid w:val="00624751"/>
    <w:rsid w:val="00624B4A"/>
    <w:rsid w:val="00624E21"/>
    <w:rsid w:val="0062763F"/>
    <w:rsid w:val="006300BB"/>
    <w:rsid w:val="006313ED"/>
    <w:rsid w:val="00636138"/>
    <w:rsid w:val="00637551"/>
    <w:rsid w:val="00642ED4"/>
    <w:rsid w:val="006438CF"/>
    <w:rsid w:val="00644A40"/>
    <w:rsid w:val="00644FCD"/>
    <w:rsid w:val="006506F4"/>
    <w:rsid w:val="00650972"/>
    <w:rsid w:val="00651AC9"/>
    <w:rsid w:val="00653571"/>
    <w:rsid w:val="006538D2"/>
    <w:rsid w:val="00653DBF"/>
    <w:rsid w:val="00654945"/>
    <w:rsid w:val="00655787"/>
    <w:rsid w:val="006558FC"/>
    <w:rsid w:val="0065638F"/>
    <w:rsid w:val="006600E6"/>
    <w:rsid w:val="00661ACD"/>
    <w:rsid w:val="00661C2B"/>
    <w:rsid w:val="00664A99"/>
    <w:rsid w:val="00671E5A"/>
    <w:rsid w:val="0067244E"/>
    <w:rsid w:val="00672E38"/>
    <w:rsid w:val="00673B48"/>
    <w:rsid w:val="006757B3"/>
    <w:rsid w:val="00676BED"/>
    <w:rsid w:val="006807C7"/>
    <w:rsid w:val="00685351"/>
    <w:rsid w:val="00687301"/>
    <w:rsid w:val="00690A04"/>
    <w:rsid w:val="00692500"/>
    <w:rsid w:val="00694B42"/>
    <w:rsid w:val="00694C69"/>
    <w:rsid w:val="00694E87"/>
    <w:rsid w:val="0069557B"/>
    <w:rsid w:val="006965E4"/>
    <w:rsid w:val="006A2A92"/>
    <w:rsid w:val="006A35AD"/>
    <w:rsid w:val="006A3621"/>
    <w:rsid w:val="006B003E"/>
    <w:rsid w:val="006B1A07"/>
    <w:rsid w:val="006B229B"/>
    <w:rsid w:val="006B34E8"/>
    <w:rsid w:val="006B3562"/>
    <w:rsid w:val="006B35D2"/>
    <w:rsid w:val="006B3EF7"/>
    <w:rsid w:val="006B44E0"/>
    <w:rsid w:val="006B4FCF"/>
    <w:rsid w:val="006B616B"/>
    <w:rsid w:val="006B67DD"/>
    <w:rsid w:val="006B7376"/>
    <w:rsid w:val="006C0967"/>
    <w:rsid w:val="006C3680"/>
    <w:rsid w:val="006C3A81"/>
    <w:rsid w:val="006C3F90"/>
    <w:rsid w:val="006C683F"/>
    <w:rsid w:val="006D0DAB"/>
    <w:rsid w:val="006D0FBD"/>
    <w:rsid w:val="006D44C4"/>
    <w:rsid w:val="006D56FB"/>
    <w:rsid w:val="006D60C4"/>
    <w:rsid w:val="006D7208"/>
    <w:rsid w:val="006E0829"/>
    <w:rsid w:val="006E0C6F"/>
    <w:rsid w:val="006E3B6D"/>
    <w:rsid w:val="006E449F"/>
    <w:rsid w:val="006E52BC"/>
    <w:rsid w:val="006E5E9A"/>
    <w:rsid w:val="006E6B08"/>
    <w:rsid w:val="006E6DAA"/>
    <w:rsid w:val="006E6F97"/>
    <w:rsid w:val="006F0D41"/>
    <w:rsid w:val="006F1864"/>
    <w:rsid w:val="006F1915"/>
    <w:rsid w:val="006F1D68"/>
    <w:rsid w:val="006F33AD"/>
    <w:rsid w:val="006F6764"/>
    <w:rsid w:val="006F68EF"/>
    <w:rsid w:val="006F7A6E"/>
    <w:rsid w:val="00702F8A"/>
    <w:rsid w:val="007039B0"/>
    <w:rsid w:val="00704381"/>
    <w:rsid w:val="007072B8"/>
    <w:rsid w:val="00707702"/>
    <w:rsid w:val="007078AC"/>
    <w:rsid w:val="00707F44"/>
    <w:rsid w:val="0071077A"/>
    <w:rsid w:val="00710B3C"/>
    <w:rsid w:val="00711A94"/>
    <w:rsid w:val="00713448"/>
    <w:rsid w:val="00713B4E"/>
    <w:rsid w:val="00716811"/>
    <w:rsid w:val="007169BF"/>
    <w:rsid w:val="00717B7B"/>
    <w:rsid w:val="007236F3"/>
    <w:rsid w:val="0072380A"/>
    <w:rsid w:val="00723A5B"/>
    <w:rsid w:val="00723CC0"/>
    <w:rsid w:val="00723D29"/>
    <w:rsid w:val="00725B42"/>
    <w:rsid w:val="007309CC"/>
    <w:rsid w:val="00730F7D"/>
    <w:rsid w:val="00731E00"/>
    <w:rsid w:val="007362F7"/>
    <w:rsid w:val="00736C5C"/>
    <w:rsid w:val="00740B45"/>
    <w:rsid w:val="00741BFB"/>
    <w:rsid w:val="00742617"/>
    <w:rsid w:val="007457F6"/>
    <w:rsid w:val="007471BB"/>
    <w:rsid w:val="00750E17"/>
    <w:rsid w:val="00750F0D"/>
    <w:rsid w:val="007541CC"/>
    <w:rsid w:val="007543EC"/>
    <w:rsid w:val="0075515F"/>
    <w:rsid w:val="00760B42"/>
    <w:rsid w:val="00760EFF"/>
    <w:rsid w:val="00761319"/>
    <w:rsid w:val="0076139F"/>
    <w:rsid w:val="00766469"/>
    <w:rsid w:val="00766A2A"/>
    <w:rsid w:val="00767E80"/>
    <w:rsid w:val="00770A1D"/>
    <w:rsid w:val="00770ACB"/>
    <w:rsid w:val="00773D38"/>
    <w:rsid w:val="00775096"/>
    <w:rsid w:val="00776A05"/>
    <w:rsid w:val="00782DCA"/>
    <w:rsid w:val="0078427D"/>
    <w:rsid w:val="00785C9A"/>
    <w:rsid w:val="0079247D"/>
    <w:rsid w:val="007926FC"/>
    <w:rsid w:val="007959C2"/>
    <w:rsid w:val="00795A13"/>
    <w:rsid w:val="007A2298"/>
    <w:rsid w:val="007A3327"/>
    <w:rsid w:val="007A4953"/>
    <w:rsid w:val="007A4960"/>
    <w:rsid w:val="007A604B"/>
    <w:rsid w:val="007A747F"/>
    <w:rsid w:val="007B2B8A"/>
    <w:rsid w:val="007B5F26"/>
    <w:rsid w:val="007B6C6F"/>
    <w:rsid w:val="007B71ED"/>
    <w:rsid w:val="007B740E"/>
    <w:rsid w:val="007B74D6"/>
    <w:rsid w:val="007B7801"/>
    <w:rsid w:val="007B7979"/>
    <w:rsid w:val="007B7D87"/>
    <w:rsid w:val="007C28C2"/>
    <w:rsid w:val="007C2DAD"/>
    <w:rsid w:val="007C3957"/>
    <w:rsid w:val="007C4340"/>
    <w:rsid w:val="007C54DD"/>
    <w:rsid w:val="007C6A70"/>
    <w:rsid w:val="007C7203"/>
    <w:rsid w:val="007D0216"/>
    <w:rsid w:val="007D0CA0"/>
    <w:rsid w:val="007D13F1"/>
    <w:rsid w:val="007D2E1A"/>
    <w:rsid w:val="007D2ED5"/>
    <w:rsid w:val="007D4EDA"/>
    <w:rsid w:val="007D5807"/>
    <w:rsid w:val="007D5ACD"/>
    <w:rsid w:val="007D6702"/>
    <w:rsid w:val="007D6EEE"/>
    <w:rsid w:val="007E475D"/>
    <w:rsid w:val="007E679F"/>
    <w:rsid w:val="007F0491"/>
    <w:rsid w:val="007F372D"/>
    <w:rsid w:val="007F4145"/>
    <w:rsid w:val="007F6A66"/>
    <w:rsid w:val="00800048"/>
    <w:rsid w:val="00801E4B"/>
    <w:rsid w:val="00802552"/>
    <w:rsid w:val="00802A1E"/>
    <w:rsid w:val="00802B0A"/>
    <w:rsid w:val="0080513C"/>
    <w:rsid w:val="0080752D"/>
    <w:rsid w:val="008107F5"/>
    <w:rsid w:val="00811C77"/>
    <w:rsid w:val="00814267"/>
    <w:rsid w:val="00814AB3"/>
    <w:rsid w:val="00817625"/>
    <w:rsid w:val="0082052B"/>
    <w:rsid w:val="0082112F"/>
    <w:rsid w:val="00822964"/>
    <w:rsid w:val="00824632"/>
    <w:rsid w:val="008246C9"/>
    <w:rsid w:val="008275B7"/>
    <w:rsid w:val="008309A8"/>
    <w:rsid w:val="00831798"/>
    <w:rsid w:val="00834463"/>
    <w:rsid w:val="0083469A"/>
    <w:rsid w:val="0083604B"/>
    <w:rsid w:val="00836225"/>
    <w:rsid w:val="0083791B"/>
    <w:rsid w:val="00840B86"/>
    <w:rsid w:val="00840CC4"/>
    <w:rsid w:val="0084597E"/>
    <w:rsid w:val="008511DF"/>
    <w:rsid w:val="008513CF"/>
    <w:rsid w:val="008516B1"/>
    <w:rsid w:val="00853644"/>
    <w:rsid w:val="00854FDE"/>
    <w:rsid w:val="00860AEA"/>
    <w:rsid w:val="00861330"/>
    <w:rsid w:val="00863D6C"/>
    <w:rsid w:val="00864627"/>
    <w:rsid w:val="008662AD"/>
    <w:rsid w:val="008662F9"/>
    <w:rsid w:val="00867724"/>
    <w:rsid w:val="00867843"/>
    <w:rsid w:val="00874485"/>
    <w:rsid w:val="00874BDF"/>
    <w:rsid w:val="00874D4A"/>
    <w:rsid w:val="008752E6"/>
    <w:rsid w:val="00875584"/>
    <w:rsid w:val="0087639C"/>
    <w:rsid w:val="008770CD"/>
    <w:rsid w:val="00880893"/>
    <w:rsid w:val="00882018"/>
    <w:rsid w:val="00884FFF"/>
    <w:rsid w:val="0089356B"/>
    <w:rsid w:val="008936A0"/>
    <w:rsid w:val="00893CF8"/>
    <w:rsid w:val="00894082"/>
    <w:rsid w:val="00894D1F"/>
    <w:rsid w:val="00896355"/>
    <w:rsid w:val="00896D14"/>
    <w:rsid w:val="00896FB8"/>
    <w:rsid w:val="008A1132"/>
    <w:rsid w:val="008A11BF"/>
    <w:rsid w:val="008A1B96"/>
    <w:rsid w:val="008A3119"/>
    <w:rsid w:val="008A4057"/>
    <w:rsid w:val="008A4918"/>
    <w:rsid w:val="008A526E"/>
    <w:rsid w:val="008A6023"/>
    <w:rsid w:val="008A7FD9"/>
    <w:rsid w:val="008B02A7"/>
    <w:rsid w:val="008B1A79"/>
    <w:rsid w:val="008B44F2"/>
    <w:rsid w:val="008C0ABF"/>
    <w:rsid w:val="008C1312"/>
    <w:rsid w:val="008C18EE"/>
    <w:rsid w:val="008C40A3"/>
    <w:rsid w:val="008C5B18"/>
    <w:rsid w:val="008C7865"/>
    <w:rsid w:val="008D1564"/>
    <w:rsid w:val="008D3F04"/>
    <w:rsid w:val="008E0481"/>
    <w:rsid w:val="008E18A2"/>
    <w:rsid w:val="008E2DFC"/>
    <w:rsid w:val="008E3F90"/>
    <w:rsid w:val="008E5239"/>
    <w:rsid w:val="008E67D0"/>
    <w:rsid w:val="008E7013"/>
    <w:rsid w:val="008F08EB"/>
    <w:rsid w:val="008F14BC"/>
    <w:rsid w:val="008F3B08"/>
    <w:rsid w:val="008F4918"/>
    <w:rsid w:val="008F4959"/>
    <w:rsid w:val="008F505B"/>
    <w:rsid w:val="008F5EAA"/>
    <w:rsid w:val="0090039E"/>
    <w:rsid w:val="009014FC"/>
    <w:rsid w:val="00902592"/>
    <w:rsid w:val="009030AE"/>
    <w:rsid w:val="00905469"/>
    <w:rsid w:val="009054AB"/>
    <w:rsid w:val="00905B97"/>
    <w:rsid w:val="00911F78"/>
    <w:rsid w:val="009120FA"/>
    <w:rsid w:val="0091237A"/>
    <w:rsid w:val="00913D28"/>
    <w:rsid w:val="0091509E"/>
    <w:rsid w:val="009158DB"/>
    <w:rsid w:val="00916A31"/>
    <w:rsid w:val="009176BF"/>
    <w:rsid w:val="00917F8B"/>
    <w:rsid w:val="009216E5"/>
    <w:rsid w:val="0092279A"/>
    <w:rsid w:val="009234D9"/>
    <w:rsid w:val="00924EE7"/>
    <w:rsid w:val="00925558"/>
    <w:rsid w:val="009262EA"/>
    <w:rsid w:val="009266F5"/>
    <w:rsid w:val="00927331"/>
    <w:rsid w:val="00930D3C"/>
    <w:rsid w:val="00932258"/>
    <w:rsid w:val="00933108"/>
    <w:rsid w:val="009359AA"/>
    <w:rsid w:val="00936282"/>
    <w:rsid w:val="00940059"/>
    <w:rsid w:val="0094166E"/>
    <w:rsid w:val="009416F8"/>
    <w:rsid w:val="009444CE"/>
    <w:rsid w:val="00944AE0"/>
    <w:rsid w:val="009452E1"/>
    <w:rsid w:val="00945806"/>
    <w:rsid w:val="009458D0"/>
    <w:rsid w:val="009462C0"/>
    <w:rsid w:val="00950033"/>
    <w:rsid w:val="00950397"/>
    <w:rsid w:val="00952684"/>
    <w:rsid w:val="009537F0"/>
    <w:rsid w:val="00954CAC"/>
    <w:rsid w:val="00954E42"/>
    <w:rsid w:val="00956350"/>
    <w:rsid w:val="00956A6C"/>
    <w:rsid w:val="009605BF"/>
    <w:rsid w:val="009605F2"/>
    <w:rsid w:val="00963003"/>
    <w:rsid w:val="0096384F"/>
    <w:rsid w:val="00963DE8"/>
    <w:rsid w:val="00963E86"/>
    <w:rsid w:val="0096501C"/>
    <w:rsid w:val="009663E9"/>
    <w:rsid w:val="0097022A"/>
    <w:rsid w:val="00971042"/>
    <w:rsid w:val="00971790"/>
    <w:rsid w:val="00971E2C"/>
    <w:rsid w:val="0097221E"/>
    <w:rsid w:val="00974AF5"/>
    <w:rsid w:val="00975CFC"/>
    <w:rsid w:val="00976A0F"/>
    <w:rsid w:val="00977023"/>
    <w:rsid w:val="009808EF"/>
    <w:rsid w:val="00980C4A"/>
    <w:rsid w:val="0098110C"/>
    <w:rsid w:val="009813BE"/>
    <w:rsid w:val="009847BF"/>
    <w:rsid w:val="00993AF9"/>
    <w:rsid w:val="0099718B"/>
    <w:rsid w:val="009A0B7B"/>
    <w:rsid w:val="009A0EF0"/>
    <w:rsid w:val="009A11F2"/>
    <w:rsid w:val="009A19DB"/>
    <w:rsid w:val="009A1C68"/>
    <w:rsid w:val="009A3558"/>
    <w:rsid w:val="009A5674"/>
    <w:rsid w:val="009A730C"/>
    <w:rsid w:val="009A7FA6"/>
    <w:rsid w:val="009B7D50"/>
    <w:rsid w:val="009C454A"/>
    <w:rsid w:val="009C5244"/>
    <w:rsid w:val="009C5F7B"/>
    <w:rsid w:val="009C6B3D"/>
    <w:rsid w:val="009C7984"/>
    <w:rsid w:val="009D25FF"/>
    <w:rsid w:val="009D29D2"/>
    <w:rsid w:val="009D2E4E"/>
    <w:rsid w:val="009D339B"/>
    <w:rsid w:val="009D3955"/>
    <w:rsid w:val="009D528E"/>
    <w:rsid w:val="009D59D5"/>
    <w:rsid w:val="009D5FD2"/>
    <w:rsid w:val="009D66FB"/>
    <w:rsid w:val="009D7E5A"/>
    <w:rsid w:val="009E1806"/>
    <w:rsid w:val="009E1C60"/>
    <w:rsid w:val="009E3585"/>
    <w:rsid w:val="009E4391"/>
    <w:rsid w:val="009E447C"/>
    <w:rsid w:val="009E5598"/>
    <w:rsid w:val="009E620A"/>
    <w:rsid w:val="009E68AF"/>
    <w:rsid w:val="009E6E67"/>
    <w:rsid w:val="009E78AF"/>
    <w:rsid w:val="009F0634"/>
    <w:rsid w:val="009F127E"/>
    <w:rsid w:val="009F1C6C"/>
    <w:rsid w:val="009F3556"/>
    <w:rsid w:val="009F7D4F"/>
    <w:rsid w:val="00A00EFC"/>
    <w:rsid w:val="00A0400C"/>
    <w:rsid w:val="00A04DA0"/>
    <w:rsid w:val="00A116AF"/>
    <w:rsid w:val="00A148F0"/>
    <w:rsid w:val="00A149E6"/>
    <w:rsid w:val="00A15B7E"/>
    <w:rsid w:val="00A205EA"/>
    <w:rsid w:val="00A20BA1"/>
    <w:rsid w:val="00A20F4B"/>
    <w:rsid w:val="00A255B0"/>
    <w:rsid w:val="00A26248"/>
    <w:rsid w:val="00A30082"/>
    <w:rsid w:val="00A305CF"/>
    <w:rsid w:val="00A30AB3"/>
    <w:rsid w:val="00A3226E"/>
    <w:rsid w:val="00A326C7"/>
    <w:rsid w:val="00A33F31"/>
    <w:rsid w:val="00A3738E"/>
    <w:rsid w:val="00A41C2D"/>
    <w:rsid w:val="00A41E32"/>
    <w:rsid w:val="00A432A4"/>
    <w:rsid w:val="00A44740"/>
    <w:rsid w:val="00A46435"/>
    <w:rsid w:val="00A46A4D"/>
    <w:rsid w:val="00A50D4A"/>
    <w:rsid w:val="00A51513"/>
    <w:rsid w:val="00A51BBC"/>
    <w:rsid w:val="00A53211"/>
    <w:rsid w:val="00A5702E"/>
    <w:rsid w:val="00A60A7F"/>
    <w:rsid w:val="00A622C6"/>
    <w:rsid w:val="00A626C6"/>
    <w:rsid w:val="00A62CE0"/>
    <w:rsid w:val="00A63591"/>
    <w:rsid w:val="00A64DEB"/>
    <w:rsid w:val="00A67A20"/>
    <w:rsid w:val="00A70346"/>
    <w:rsid w:val="00A71BEE"/>
    <w:rsid w:val="00A724D8"/>
    <w:rsid w:val="00A7266A"/>
    <w:rsid w:val="00A72F8E"/>
    <w:rsid w:val="00A73E3D"/>
    <w:rsid w:val="00A75C66"/>
    <w:rsid w:val="00A75F11"/>
    <w:rsid w:val="00A761F0"/>
    <w:rsid w:val="00A7798A"/>
    <w:rsid w:val="00A8030A"/>
    <w:rsid w:val="00A83533"/>
    <w:rsid w:val="00A87CAB"/>
    <w:rsid w:val="00A87FEB"/>
    <w:rsid w:val="00A90489"/>
    <w:rsid w:val="00A91141"/>
    <w:rsid w:val="00A93C58"/>
    <w:rsid w:val="00A97048"/>
    <w:rsid w:val="00A970E8"/>
    <w:rsid w:val="00A97804"/>
    <w:rsid w:val="00AA11F0"/>
    <w:rsid w:val="00AA1B2D"/>
    <w:rsid w:val="00AA350F"/>
    <w:rsid w:val="00AA5A70"/>
    <w:rsid w:val="00AA79C5"/>
    <w:rsid w:val="00AB0BEF"/>
    <w:rsid w:val="00AB0E5A"/>
    <w:rsid w:val="00AB1A7C"/>
    <w:rsid w:val="00AB1CA2"/>
    <w:rsid w:val="00AB3E27"/>
    <w:rsid w:val="00AB67AA"/>
    <w:rsid w:val="00AB71C2"/>
    <w:rsid w:val="00AB7511"/>
    <w:rsid w:val="00AC1568"/>
    <w:rsid w:val="00AC28BB"/>
    <w:rsid w:val="00AC3C78"/>
    <w:rsid w:val="00AC42F1"/>
    <w:rsid w:val="00AC5516"/>
    <w:rsid w:val="00AD02ED"/>
    <w:rsid w:val="00AD18D2"/>
    <w:rsid w:val="00AD22B5"/>
    <w:rsid w:val="00AD2700"/>
    <w:rsid w:val="00AD38E4"/>
    <w:rsid w:val="00AD4A6A"/>
    <w:rsid w:val="00AD5238"/>
    <w:rsid w:val="00AD567C"/>
    <w:rsid w:val="00AD6C02"/>
    <w:rsid w:val="00AE241A"/>
    <w:rsid w:val="00AE2485"/>
    <w:rsid w:val="00AE2F7B"/>
    <w:rsid w:val="00AE327B"/>
    <w:rsid w:val="00AE46EC"/>
    <w:rsid w:val="00AF0619"/>
    <w:rsid w:val="00AF17B8"/>
    <w:rsid w:val="00AF2C29"/>
    <w:rsid w:val="00AF2FE0"/>
    <w:rsid w:val="00AF6F52"/>
    <w:rsid w:val="00B02449"/>
    <w:rsid w:val="00B02E27"/>
    <w:rsid w:val="00B036DA"/>
    <w:rsid w:val="00B03747"/>
    <w:rsid w:val="00B03930"/>
    <w:rsid w:val="00B060C1"/>
    <w:rsid w:val="00B077CC"/>
    <w:rsid w:val="00B106EF"/>
    <w:rsid w:val="00B11256"/>
    <w:rsid w:val="00B13BB9"/>
    <w:rsid w:val="00B14C81"/>
    <w:rsid w:val="00B1505C"/>
    <w:rsid w:val="00B160C3"/>
    <w:rsid w:val="00B205C1"/>
    <w:rsid w:val="00B2161A"/>
    <w:rsid w:val="00B228C5"/>
    <w:rsid w:val="00B24AB7"/>
    <w:rsid w:val="00B25831"/>
    <w:rsid w:val="00B2597A"/>
    <w:rsid w:val="00B26101"/>
    <w:rsid w:val="00B26432"/>
    <w:rsid w:val="00B276D8"/>
    <w:rsid w:val="00B30A76"/>
    <w:rsid w:val="00B30C60"/>
    <w:rsid w:val="00B33364"/>
    <w:rsid w:val="00B337B8"/>
    <w:rsid w:val="00B33C2A"/>
    <w:rsid w:val="00B341B7"/>
    <w:rsid w:val="00B347F5"/>
    <w:rsid w:val="00B40A58"/>
    <w:rsid w:val="00B420B5"/>
    <w:rsid w:val="00B43C86"/>
    <w:rsid w:val="00B43F42"/>
    <w:rsid w:val="00B476DE"/>
    <w:rsid w:val="00B47C16"/>
    <w:rsid w:val="00B50897"/>
    <w:rsid w:val="00B50DC6"/>
    <w:rsid w:val="00B52D8A"/>
    <w:rsid w:val="00B53417"/>
    <w:rsid w:val="00B56015"/>
    <w:rsid w:val="00B56827"/>
    <w:rsid w:val="00B60198"/>
    <w:rsid w:val="00B6048F"/>
    <w:rsid w:val="00B62561"/>
    <w:rsid w:val="00B65348"/>
    <w:rsid w:val="00B65C4B"/>
    <w:rsid w:val="00B661BE"/>
    <w:rsid w:val="00B66E5E"/>
    <w:rsid w:val="00B70039"/>
    <w:rsid w:val="00B71C00"/>
    <w:rsid w:val="00B7478E"/>
    <w:rsid w:val="00B751D0"/>
    <w:rsid w:val="00B8092A"/>
    <w:rsid w:val="00B80E5E"/>
    <w:rsid w:val="00B8133A"/>
    <w:rsid w:val="00B82BC0"/>
    <w:rsid w:val="00B8409D"/>
    <w:rsid w:val="00B86CE6"/>
    <w:rsid w:val="00B87BD2"/>
    <w:rsid w:val="00B87CEB"/>
    <w:rsid w:val="00B92961"/>
    <w:rsid w:val="00B9319B"/>
    <w:rsid w:val="00B943E7"/>
    <w:rsid w:val="00B94F64"/>
    <w:rsid w:val="00B961C5"/>
    <w:rsid w:val="00B972B0"/>
    <w:rsid w:val="00BA01C0"/>
    <w:rsid w:val="00BA2556"/>
    <w:rsid w:val="00BA2908"/>
    <w:rsid w:val="00BA3A3E"/>
    <w:rsid w:val="00BA3D9D"/>
    <w:rsid w:val="00BA4BA4"/>
    <w:rsid w:val="00BA6FC8"/>
    <w:rsid w:val="00BB0C86"/>
    <w:rsid w:val="00BB1A4B"/>
    <w:rsid w:val="00BB20E2"/>
    <w:rsid w:val="00BB2A66"/>
    <w:rsid w:val="00BB2DCF"/>
    <w:rsid w:val="00BB3168"/>
    <w:rsid w:val="00BB3F69"/>
    <w:rsid w:val="00BB4EB7"/>
    <w:rsid w:val="00BB5046"/>
    <w:rsid w:val="00BB5606"/>
    <w:rsid w:val="00BB75D3"/>
    <w:rsid w:val="00BB7B3E"/>
    <w:rsid w:val="00BC046F"/>
    <w:rsid w:val="00BC1575"/>
    <w:rsid w:val="00BC1ED3"/>
    <w:rsid w:val="00BC2893"/>
    <w:rsid w:val="00BC44F1"/>
    <w:rsid w:val="00BC465B"/>
    <w:rsid w:val="00BC759D"/>
    <w:rsid w:val="00BD009C"/>
    <w:rsid w:val="00BD016F"/>
    <w:rsid w:val="00BD184A"/>
    <w:rsid w:val="00BD471C"/>
    <w:rsid w:val="00BD4B9C"/>
    <w:rsid w:val="00BD5927"/>
    <w:rsid w:val="00BD6CDD"/>
    <w:rsid w:val="00BE049D"/>
    <w:rsid w:val="00BE107C"/>
    <w:rsid w:val="00BE160B"/>
    <w:rsid w:val="00BE168F"/>
    <w:rsid w:val="00BE1820"/>
    <w:rsid w:val="00BE32B9"/>
    <w:rsid w:val="00BE4285"/>
    <w:rsid w:val="00BE4735"/>
    <w:rsid w:val="00BE4A58"/>
    <w:rsid w:val="00BE4FC1"/>
    <w:rsid w:val="00BE5346"/>
    <w:rsid w:val="00BE583F"/>
    <w:rsid w:val="00BE61F4"/>
    <w:rsid w:val="00BE7BA4"/>
    <w:rsid w:val="00BF04D1"/>
    <w:rsid w:val="00BF070C"/>
    <w:rsid w:val="00BF27AF"/>
    <w:rsid w:val="00BF316D"/>
    <w:rsid w:val="00BF5B97"/>
    <w:rsid w:val="00BF7333"/>
    <w:rsid w:val="00C02272"/>
    <w:rsid w:val="00C03BDD"/>
    <w:rsid w:val="00C04A11"/>
    <w:rsid w:val="00C05EF2"/>
    <w:rsid w:val="00C06B14"/>
    <w:rsid w:val="00C12FEA"/>
    <w:rsid w:val="00C135B0"/>
    <w:rsid w:val="00C149F1"/>
    <w:rsid w:val="00C14FF9"/>
    <w:rsid w:val="00C150AE"/>
    <w:rsid w:val="00C16BE4"/>
    <w:rsid w:val="00C17BA9"/>
    <w:rsid w:val="00C2254F"/>
    <w:rsid w:val="00C22BBB"/>
    <w:rsid w:val="00C22FD8"/>
    <w:rsid w:val="00C2388C"/>
    <w:rsid w:val="00C23930"/>
    <w:rsid w:val="00C246F6"/>
    <w:rsid w:val="00C27FA4"/>
    <w:rsid w:val="00C306A0"/>
    <w:rsid w:val="00C315C4"/>
    <w:rsid w:val="00C31F48"/>
    <w:rsid w:val="00C36692"/>
    <w:rsid w:val="00C37773"/>
    <w:rsid w:val="00C40EA4"/>
    <w:rsid w:val="00C448EC"/>
    <w:rsid w:val="00C4634C"/>
    <w:rsid w:val="00C46714"/>
    <w:rsid w:val="00C4761E"/>
    <w:rsid w:val="00C50CA2"/>
    <w:rsid w:val="00C51D0A"/>
    <w:rsid w:val="00C5370E"/>
    <w:rsid w:val="00C5388E"/>
    <w:rsid w:val="00C57573"/>
    <w:rsid w:val="00C602F1"/>
    <w:rsid w:val="00C605A4"/>
    <w:rsid w:val="00C632DD"/>
    <w:rsid w:val="00C64594"/>
    <w:rsid w:val="00C658BE"/>
    <w:rsid w:val="00C6761D"/>
    <w:rsid w:val="00C719E0"/>
    <w:rsid w:val="00C71FD1"/>
    <w:rsid w:val="00C73402"/>
    <w:rsid w:val="00C73B70"/>
    <w:rsid w:val="00C7459E"/>
    <w:rsid w:val="00C77E59"/>
    <w:rsid w:val="00C825DB"/>
    <w:rsid w:val="00C83972"/>
    <w:rsid w:val="00C83EC6"/>
    <w:rsid w:val="00C8485E"/>
    <w:rsid w:val="00C85775"/>
    <w:rsid w:val="00C87613"/>
    <w:rsid w:val="00C9059E"/>
    <w:rsid w:val="00C90D4B"/>
    <w:rsid w:val="00C95EE3"/>
    <w:rsid w:val="00C96FAA"/>
    <w:rsid w:val="00CA01C2"/>
    <w:rsid w:val="00CA1228"/>
    <w:rsid w:val="00CA14B2"/>
    <w:rsid w:val="00CA4A73"/>
    <w:rsid w:val="00CA726F"/>
    <w:rsid w:val="00CB01AB"/>
    <w:rsid w:val="00CB0AFE"/>
    <w:rsid w:val="00CB2EFB"/>
    <w:rsid w:val="00CB5454"/>
    <w:rsid w:val="00CB5D55"/>
    <w:rsid w:val="00CB6F91"/>
    <w:rsid w:val="00CC02BD"/>
    <w:rsid w:val="00CC0F33"/>
    <w:rsid w:val="00CC327F"/>
    <w:rsid w:val="00CC3824"/>
    <w:rsid w:val="00CC52AD"/>
    <w:rsid w:val="00CC68E3"/>
    <w:rsid w:val="00CD084F"/>
    <w:rsid w:val="00CD0AED"/>
    <w:rsid w:val="00CD2F6F"/>
    <w:rsid w:val="00CD30B5"/>
    <w:rsid w:val="00CD498F"/>
    <w:rsid w:val="00CD5A79"/>
    <w:rsid w:val="00CD694D"/>
    <w:rsid w:val="00CD71C2"/>
    <w:rsid w:val="00CD7CCE"/>
    <w:rsid w:val="00CD7F00"/>
    <w:rsid w:val="00CE0F36"/>
    <w:rsid w:val="00CE121B"/>
    <w:rsid w:val="00CE1236"/>
    <w:rsid w:val="00CE1297"/>
    <w:rsid w:val="00CE13A1"/>
    <w:rsid w:val="00CE511D"/>
    <w:rsid w:val="00CE719B"/>
    <w:rsid w:val="00CF0148"/>
    <w:rsid w:val="00CF4B0F"/>
    <w:rsid w:val="00CF6D2D"/>
    <w:rsid w:val="00CF7A05"/>
    <w:rsid w:val="00D007B7"/>
    <w:rsid w:val="00D030AF"/>
    <w:rsid w:val="00D03AAA"/>
    <w:rsid w:val="00D04268"/>
    <w:rsid w:val="00D0477B"/>
    <w:rsid w:val="00D04DA9"/>
    <w:rsid w:val="00D059CE"/>
    <w:rsid w:val="00D06A3F"/>
    <w:rsid w:val="00D06E6E"/>
    <w:rsid w:val="00D12118"/>
    <w:rsid w:val="00D125FE"/>
    <w:rsid w:val="00D1313C"/>
    <w:rsid w:val="00D13D6B"/>
    <w:rsid w:val="00D15246"/>
    <w:rsid w:val="00D17D73"/>
    <w:rsid w:val="00D17F37"/>
    <w:rsid w:val="00D2225E"/>
    <w:rsid w:val="00D24777"/>
    <w:rsid w:val="00D260ED"/>
    <w:rsid w:val="00D26F20"/>
    <w:rsid w:val="00D27077"/>
    <w:rsid w:val="00D27E08"/>
    <w:rsid w:val="00D30081"/>
    <w:rsid w:val="00D33B17"/>
    <w:rsid w:val="00D34944"/>
    <w:rsid w:val="00D34F1D"/>
    <w:rsid w:val="00D35621"/>
    <w:rsid w:val="00D35CBD"/>
    <w:rsid w:val="00D3657B"/>
    <w:rsid w:val="00D36E88"/>
    <w:rsid w:val="00D37410"/>
    <w:rsid w:val="00D44963"/>
    <w:rsid w:val="00D45823"/>
    <w:rsid w:val="00D47CE6"/>
    <w:rsid w:val="00D51E63"/>
    <w:rsid w:val="00D525F7"/>
    <w:rsid w:val="00D52F11"/>
    <w:rsid w:val="00D52F48"/>
    <w:rsid w:val="00D579E8"/>
    <w:rsid w:val="00D57C07"/>
    <w:rsid w:val="00D64331"/>
    <w:rsid w:val="00D65CE7"/>
    <w:rsid w:val="00D677EF"/>
    <w:rsid w:val="00D70FBF"/>
    <w:rsid w:val="00D71805"/>
    <w:rsid w:val="00D7496A"/>
    <w:rsid w:val="00D80A2D"/>
    <w:rsid w:val="00D823B6"/>
    <w:rsid w:val="00D82588"/>
    <w:rsid w:val="00D8281F"/>
    <w:rsid w:val="00D83FC4"/>
    <w:rsid w:val="00D84558"/>
    <w:rsid w:val="00D84FA0"/>
    <w:rsid w:val="00D85B1D"/>
    <w:rsid w:val="00D868D9"/>
    <w:rsid w:val="00D87B14"/>
    <w:rsid w:val="00D87CF8"/>
    <w:rsid w:val="00D90386"/>
    <w:rsid w:val="00D9049E"/>
    <w:rsid w:val="00D91E69"/>
    <w:rsid w:val="00D93ABF"/>
    <w:rsid w:val="00D93DCB"/>
    <w:rsid w:val="00D94010"/>
    <w:rsid w:val="00D949FB"/>
    <w:rsid w:val="00D952B4"/>
    <w:rsid w:val="00D95833"/>
    <w:rsid w:val="00D97B39"/>
    <w:rsid w:val="00DA33DC"/>
    <w:rsid w:val="00DA619A"/>
    <w:rsid w:val="00DA6329"/>
    <w:rsid w:val="00DA6442"/>
    <w:rsid w:val="00DB023B"/>
    <w:rsid w:val="00DB0F35"/>
    <w:rsid w:val="00DB172C"/>
    <w:rsid w:val="00DB34A6"/>
    <w:rsid w:val="00DB5A25"/>
    <w:rsid w:val="00DB62BE"/>
    <w:rsid w:val="00DB67A6"/>
    <w:rsid w:val="00DC24C8"/>
    <w:rsid w:val="00DC36C5"/>
    <w:rsid w:val="00DC461C"/>
    <w:rsid w:val="00DC46B4"/>
    <w:rsid w:val="00DC4FCD"/>
    <w:rsid w:val="00DC5E6C"/>
    <w:rsid w:val="00DD20A3"/>
    <w:rsid w:val="00DD2909"/>
    <w:rsid w:val="00DD5541"/>
    <w:rsid w:val="00DD642D"/>
    <w:rsid w:val="00DE0818"/>
    <w:rsid w:val="00DE2040"/>
    <w:rsid w:val="00DE288F"/>
    <w:rsid w:val="00DF2299"/>
    <w:rsid w:val="00DF2891"/>
    <w:rsid w:val="00E00764"/>
    <w:rsid w:val="00E00B69"/>
    <w:rsid w:val="00E00EBD"/>
    <w:rsid w:val="00E01033"/>
    <w:rsid w:val="00E02767"/>
    <w:rsid w:val="00E028DA"/>
    <w:rsid w:val="00E0312C"/>
    <w:rsid w:val="00E04090"/>
    <w:rsid w:val="00E04CE3"/>
    <w:rsid w:val="00E06F60"/>
    <w:rsid w:val="00E07265"/>
    <w:rsid w:val="00E104DA"/>
    <w:rsid w:val="00E10F2B"/>
    <w:rsid w:val="00E133BE"/>
    <w:rsid w:val="00E14FA0"/>
    <w:rsid w:val="00E17D96"/>
    <w:rsid w:val="00E2197F"/>
    <w:rsid w:val="00E23B68"/>
    <w:rsid w:val="00E23B80"/>
    <w:rsid w:val="00E23BEE"/>
    <w:rsid w:val="00E2437E"/>
    <w:rsid w:val="00E26210"/>
    <w:rsid w:val="00E26B84"/>
    <w:rsid w:val="00E2707D"/>
    <w:rsid w:val="00E34324"/>
    <w:rsid w:val="00E34BA4"/>
    <w:rsid w:val="00E356CB"/>
    <w:rsid w:val="00E370BC"/>
    <w:rsid w:val="00E37214"/>
    <w:rsid w:val="00E400BB"/>
    <w:rsid w:val="00E43E93"/>
    <w:rsid w:val="00E458EB"/>
    <w:rsid w:val="00E51866"/>
    <w:rsid w:val="00E522FF"/>
    <w:rsid w:val="00E5276C"/>
    <w:rsid w:val="00E53C14"/>
    <w:rsid w:val="00E5493E"/>
    <w:rsid w:val="00E55F35"/>
    <w:rsid w:val="00E56D7D"/>
    <w:rsid w:val="00E61B5B"/>
    <w:rsid w:val="00E64AB6"/>
    <w:rsid w:val="00E6597B"/>
    <w:rsid w:val="00E678B4"/>
    <w:rsid w:val="00E72EEF"/>
    <w:rsid w:val="00E732C5"/>
    <w:rsid w:val="00E7458C"/>
    <w:rsid w:val="00E767B6"/>
    <w:rsid w:val="00E76CF9"/>
    <w:rsid w:val="00E76D3F"/>
    <w:rsid w:val="00E76E48"/>
    <w:rsid w:val="00E80BC1"/>
    <w:rsid w:val="00E80C19"/>
    <w:rsid w:val="00E813CD"/>
    <w:rsid w:val="00E8161F"/>
    <w:rsid w:val="00E81751"/>
    <w:rsid w:val="00E81D8F"/>
    <w:rsid w:val="00E834DB"/>
    <w:rsid w:val="00E84583"/>
    <w:rsid w:val="00E86844"/>
    <w:rsid w:val="00E86E7F"/>
    <w:rsid w:val="00E91D15"/>
    <w:rsid w:val="00E929A1"/>
    <w:rsid w:val="00E95353"/>
    <w:rsid w:val="00E95DB8"/>
    <w:rsid w:val="00E97806"/>
    <w:rsid w:val="00E97898"/>
    <w:rsid w:val="00EA084C"/>
    <w:rsid w:val="00EA0CCF"/>
    <w:rsid w:val="00EA20E2"/>
    <w:rsid w:val="00EA65F1"/>
    <w:rsid w:val="00EB0230"/>
    <w:rsid w:val="00EB120B"/>
    <w:rsid w:val="00EB272E"/>
    <w:rsid w:val="00EB36AF"/>
    <w:rsid w:val="00EB3D80"/>
    <w:rsid w:val="00EB4B6A"/>
    <w:rsid w:val="00EC1F8B"/>
    <w:rsid w:val="00EC265D"/>
    <w:rsid w:val="00EC27BD"/>
    <w:rsid w:val="00EC45E0"/>
    <w:rsid w:val="00EC5816"/>
    <w:rsid w:val="00EC79A9"/>
    <w:rsid w:val="00ED030C"/>
    <w:rsid w:val="00ED1817"/>
    <w:rsid w:val="00EE2103"/>
    <w:rsid w:val="00EE2750"/>
    <w:rsid w:val="00EE3532"/>
    <w:rsid w:val="00EE7903"/>
    <w:rsid w:val="00EF2C30"/>
    <w:rsid w:val="00EF57E5"/>
    <w:rsid w:val="00EF66C8"/>
    <w:rsid w:val="00EF7966"/>
    <w:rsid w:val="00EF7DA7"/>
    <w:rsid w:val="00F0068F"/>
    <w:rsid w:val="00F0194F"/>
    <w:rsid w:val="00F02DDB"/>
    <w:rsid w:val="00F02E6F"/>
    <w:rsid w:val="00F0620E"/>
    <w:rsid w:val="00F063A9"/>
    <w:rsid w:val="00F07B55"/>
    <w:rsid w:val="00F07C22"/>
    <w:rsid w:val="00F105BA"/>
    <w:rsid w:val="00F11710"/>
    <w:rsid w:val="00F11EA9"/>
    <w:rsid w:val="00F125CF"/>
    <w:rsid w:val="00F16F5B"/>
    <w:rsid w:val="00F17080"/>
    <w:rsid w:val="00F20EC5"/>
    <w:rsid w:val="00F23837"/>
    <w:rsid w:val="00F26798"/>
    <w:rsid w:val="00F300C2"/>
    <w:rsid w:val="00F30D61"/>
    <w:rsid w:val="00F31D3F"/>
    <w:rsid w:val="00F31D71"/>
    <w:rsid w:val="00F33BD2"/>
    <w:rsid w:val="00F33DC7"/>
    <w:rsid w:val="00F36ECB"/>
    <w:rsid w:val="00F44D6B"/>
    <w:rsid w:val="00F452BE"/>
    <w:rsid w:val="00F454DD"/>
    <w:rsid w:val="00F46317"/>
    <w:rsid w:val="00F47635"/>
    <w:rsid w:val="00F477E8"/>
    <w:rsid w:val="00F47D48"/>
    <w:rsid w:val="00F52922"/>
    <w:rsid w:val="00F52CDF"/>
    <w:rsid w:val="00F54694"/>
    <w:rsid w:val="00F54BE9"/>
    <w:rsid w:val="00F54C97"/>
    <w:rsid w:val="00F5730B"/>
    <w:rsid w:val="00F60D3C"/>
    <w:rsid w:val="00F61B14"/>
    <w:rsid w:val="00F64A07"/>
    <w:rsid w:val="00F73A84"/>
    <w:rsid w:val="00F74221"/>
    <w:rsid w:val="00F7470E"/>
    <w:rsid w:val="00F75C26"/>
    <w:rsid w:val="00F76E88"/>
    <w:rsid w:val="00F8193B"/>
    <w:rsid w:val="00F81C49"/>
    <w:rsid w:val="00F82A9A"/>
    <w:rsid w:val="00F82E89"/>
    <w:rsid w:val="00F82FA5"/>
    <w:rsid w:val="00F83BAC"/>
    <w:rsid w:val="00F85543"/>
    <w:rsid w:val="00F859FE"/>
    <w:rsid w:val="00F860CB"/>
    <w:rsid w:val="00F8631E"/>
    <w:rsid w:val="00F86B49"/>
    <w:rsid w:val="00F8714F"/>
    <w:rsid w:val="00F910AC"/>
    <w:rsid w:val="00F91F0D"/>
    <w:rsid w:val="00F963B7"/>
    <w:rsid w:val="00F965AB"/>
    <w:rsid w:val="00FA180B"/>
    <w:rsid w:val="00FA20C0"/>
    <w:rsid w:val="00FA59CE"/>
    <w:rsid w:val="00FA5FEB"/>
    <w:rsid w:val="00FA652E"/>
    <w:rsid w:val="00FA6560"/>
    <w:rsid w:val="00FA7620"/>
    <w:rsid w:val="00FB0810"/>
    <w:rsid w:val="00FB67D4"/>
    <w:rsid w:val="00FB77E7"/>
    <w:rsid w:val="00FC0F09"/>
    <w:rsid w:val="00FC337A"/>
    <w:rsid w:val="00FC5A7E"/>
    <w:rsid w:val="00FD11AF"/>
    <w:rsid w:val="00FD1499"/>
    <w:rsid w:val="00FD2209"/>
    <w:rsid w:val="00FD3A6F"/>
    <w:rsid w:val="00FD54B0"/>
    <w:rsid w:val="00FD57E8"/>
    <w:rsid w:val="00FD5E5D"/>
    <w:rsid w:val="00FD6D85"/>
    <w:rsid w:val="00FD7F9B"/>
    <w:rsid w:val="00FE1866"/>
    <w:rsid w:val="00FE208A"/>
    <w:rsid w:val="00FE378D"/>
    <w:rsid w:val="00FE6F45"/>
    <w:rsid w:val="00FF1710"/>
    <w:rsid w:val="00FF2CA8"/>
    <w:rsid w:val="00FF4AD9"/>
    <w:rsid w:val="00FF66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B850ED6-8F80-44D3-AE5B-6C1574CE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8FC"/>
    <w:rPr>
      <w:sz w:val="24"/>
      <w:szCs w:val="24"/>
    </w:rPr>
  </w:style>
  <w:style w:type="paragraph" w:styleId="Ttulo1">
    <w:name w:val="heading 1"/>
    <w:basedOn w:val="Normal"/>
    <w:next w:val="Normal"/>
    <w:link w:val="Ttulo1Char"/>
    <w:qFormat/>
    <w:rsid w:val="00432357"/>
    <w:pPr>
      <w:numPr>
        <w:numId w:val="3"/>
      </w:numPr>
      <w:spacing w:before="160" w:after="40"/>
      <w:ind w:left="283" w:hanging="198"/>
      <w:outlineLvl w:val="0"/>
    </w:pPr>
    <w:rPr>
      <w:rFonts w:ascii="Arial Narrow" w:hAnsi="Arial Narrow"/>
      <w:b/>
      <w:bCs/>
      <w:caps/>
      <w:sz w:val="20"/>
    </w:rPr>
  </w:style>
  <w:style w:type="paragraph" w:styleId="Ttulo2">
    <w:name w:val="heading 2"/>
    <w:basedOn w:val="Normal"/>
    <w:next w:val="Normal"/>
    <w:qFormat/>
    <w:rsid w:val="002D7866"/>
    <w:pPr>
      <w:numPr>
        <w:ilvl w:val="1"/>
        <w:numId w:val="3"/>
      </w:numPr>
      <w:tabs>
        <w:tab w:val="left" w:pos="672"/>
      </w:tabs>
      <w:spacing w:before="120" w:after="40"/>
      <w:ind w:left="681" w:hanging="397"/>
      <w:jc w:val="both"/>
      <w:outlineLvl w:val="1"/>
    </w:pPr>
    <w:rPr>
      <w:rFonts w:ascii="Arial Narrow" w:hAnsi="Arial Narrow"/>
      <w:b/>
      <w:sz w:val="20"/>
      <w:szCs w:val="20"/>
    </w:rPr>
  </w:style>
  <w:style w:type="paragraph" w:styleId="Ttulo3">
    <w:name w:val="heading 3"/>
    <w:basedOn w:val="Ttulo2"/>
    <w:next w:val="Normal"/>
    <w:link w:val="Ttulo3Char"/>
    <w:qFormat/>
    <w:rsid w:val="00EE3532"/>
    <w:pPr>
      <w:keepNext/>
      <w:numPr>
        <w:ilvl w:val="2"/>
      </w:numPr>
      <w:outlineLvl w:val="2"/>
    </w:pPr>
  </w:style>
  <w:style w:type="paragraph" w:styleId="Ttulo4">
    <w:name w:val="heading 4"/>
    <w:basedOn w:val="Ttulo3"/>
    <w:next w:val="Normal"/>
    <w:link w:val="Ttulo4Char"/>
    <w:qFormat/>
    <w:rsid w:val="00EE3532"/>
    <w:pPr>
      <w:numPr>
        <w:ilvl w:val="3"/>
      </w:numPr>
      <w:tabs>
        <w:tab w:val="clear" w:pos="672"/>
      </w:tabs>
      <w:outlineLvl w:val="3"/>
    </w:pPr>
    <w:rPr>
      <w:bCs/>
      <w:szCs w:val="28"/>
    </w:rPr>
  </w:style>
  <w:style w:type="paragraph" w:styleId="Ttulo5">
    <w:name w:val="heading 5"/>
    <w:basedOn w:val="Normal"/>
    <w:next w:val="Normal"/>
    <w:link w:val="Ttulo5Char"/>
    <w:semiHidden/>
    <w:unhideWhenUsed/>
    <w:qFormat/>
    <w:rsid w:val="00A04DA0"/>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har"/>
    <w:semiHidden/>
    <w:unhideWhenUsed/>
    <w:qFormat/>
    <w:rsid w:val="00A04DA0"/>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har"/>
    <w:semiHidden/>
    <w:unhideWhenUsed/>
    <w:qFormat/>
    <w:rsid w:val="00A04DA0"/>
    <w:pPr>
      <w:numPr>
        <w:ilvl w:val="6"/>
        <w:numId w:val="3"/>
      </w:numPr>
      <w:spacing w:before="240" w:after="60"/>
      <w:outlineLvl w:val="6"/>
    </w:pPr>
    <w:rPr>
      <w:rFonts w:ascii="Calibri" w:hAnsi="Calibri"/>
    </w:rPr>
  </w:style>
  <w:style w:type="paragraph" w:styleId="Ttulo8">
    <w:name w:val="heading 8"/>
    <w:basedOn w:val="Normal"/>
    <w:next w:val="Normal"/>
    <w:link w:val="Ttulo8Char"/>
    <w:semiHidden/>
    <w:unhideWhenUsed/>
    <w:qFormat/>
    <w:rsid w:val="00A04DA0"/>
    <w:pPr>
      <w:numPr>
        <w:ilvl w:val="7"/>
        <w:numId w:val="3"/>
      </w:numPr>
      <w:spacing w:before="240" w:after="60"/>
      <w:outlineLvl w:val="7"/>
    </w:pPr>
    <w:rPr>
      <w:rFonts w:ascii="Calibri" w:hAnsi="Calibri"/>
      <w:i/>
      <w:iCs/>
    </w:rPr>
  </w:style>
  <w:style w:type="paragraph" w:styleId="Ttulo9">
    <w:name w:val="heading 9"/>
    <w:basedOn w:val="Normal"/>
    <w:next w:val="Normal"/>
    <w:link w:val="Ttulo9Char"/>
    <w:unhideWhenUsed/>
    <w:qFormat/>
    <w:rsid w:val="00A04DA0"/>
    <w:pPr>
      <w:numPr>
        <w:ilvl w:val="8"/>
        <w:numId w:val="3"/>
      </w:num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encabezado"/>
    <w:basedOn w:val="Normal"/>
    <w:link w:val="CabealhoChar"/>
    <w:rsid w:val="002E5580"/>
    <w:pPr>
      <w:tabs>
        <w:tab w:val="center" w:pos="4419"/>
        <w:tab w:val="right" w:pos="8838"/>
      </w:tabs>
      <w:jc w:val="center"/>
    </w:pPr>
    <w:rPr>
      <w:rFonts w:ascii="Arial Narrow" w:hAnsi="Arial Narrow"/>
      <w:caps/>
    </w:rPr>
  </w:style>
  <w:style w:type="paragraph" w:styleId="Rodap">
    <w:name w:val="footer"/>
    <w:basedOn w:val="Normal"/>
    <w:link w:val="RodapChar"/>
    <w:uiPriority w:val="99"/>
    <w:rsid w:val="00B2161A"/>
    <w:pPr>
      <w:tabs>
        <w:tab w:val="center" w:pos="4419"/>
        <w:tab w:val="right" w:pos="8838"/>
      </w:tabs>
    </w:pPr>
  </w:style>
  <w:style w:type="character" w:styleId="Nmerodepgina">
    <w:name w:val="page number"/>
    <w:basedOn w:val="Fontepargpadro"/>
    <w:rsid w:val="00B2161A"/>
  </w:style>
  <w:style w:type="paragraph" w:styleId="Corpodetexto">
    <w:name w:val="Body Text"/>
    <w:basedOn w:val="Normal"/>
    <w:link w:val="CorpodetextoChar"/>
    <w:qFormat/>
    <w:rsid w:val="00685351"/>
    <w:pPr>
      <w:spacing w:before="120" w:after="120"/>
      <w:ind w:left="284"/>
      <w:jc w:val="both"/>
    </w:pPr>
    <w:rPr>
      <w:rFonts w:ascii="Arial Narrow" w:hAnsi="Arial Narrow"/>
      <w:sz w:val="20"/>
    </w:rPr>
  </w:style>
  <w:style w:type="character" w:styleId="Hyperlink">
    <w:name w:val="Hyperlink"/>
    <w:basedOn w:val="Fontepargpadro"/>
    <w:rsid w:val="00B2161A"/>
    <w:rPr>
      <w:color w:val="0000FF"/>
      <w:u w:val="single"/>
    </w:rPr>
  </w:style>
  <w:style w:type="paragraph" w:styleId="Corpodetexto2">
    <w:name w:val="Body Text 2"/>
    <w:aliases w:val="Corpo de texto - Titulo 2"/>
    <w:basedOn w:val="Normal"/>
    <w:qFormat/>
    <w:rsid w:val="00432357"/>
    <w:pPr>
      <w:spacing w:before="80" w:after="80"/>
      <w:ind w:left="663"/>
      <w:jc w:val="both"/>
    </w:pPr>
    <w:rPr>
      <w:rFonts w:ascii="Arial Narrow" w:hAnsi="Arial Narrow"/>
      <w:sz w:val="20"/>
    </w:rPr>
  </w:style>
  <w:style w:type="paragraph" w:customStyle="1" w:styleId="Processo">
    <w:name w:val="Processo"/>
    <w:basedOn w:val="Normal"/>
    <w:autoRedefine/>
    <w:rsid w:val="002A37F6"/>
    <w:rPr>
      <w:rFonts w:ascii="Arial Narrow" w:hAnsi="Arial Narrow"/>
      <w:smallCaps/>
      <w:sz w:val="18"/>
    </w:rPr>
  </w:style>
  <w:style w:type="paragraph" w:customStyle="1" w:styleId="Atividade">
    <w:name w:val="Atividade"/>
    <w:basedOn w:val="Normal"/>
    <w:rsid w:val="002A37F6"/>
    <w:pPr>
      <w:spacing w:line="360" w:lineRule="auto"/>
    </w:pPr>
    <w:rPr>
      <w:rFonts w:ascii="Arial Narrow" w:hAnsi="Arial Narrow"/>
      <w:smallCaps/>
      <w:sz w:val="18"/>
    </w:rPr>
  </w:style>
  <w:style w:type="paragraph" w:customStyle="1" w:styleId="Identificacao">
    <w:name w:val="Identificacao"/>
    <w:basedOn w:val="Cabealho"/>
    <w:qFormat/>
    <w:rsid w:val="00924EE7"/>
    <w:pPr>
      <w:numPr>
        <w:numId w:val="4"/>
      </w:numPr>
      <w:tabs>
        <w:tab w:val="clear" w:pos="4419"/>
        <w:tab w:val="clear" w:pos="8838"/>
      </w:tabs>
      <w:spacing w:before="120" w:after="120"/>
      <w:ind w:left="490" w:hanging="168"/>
      <w:jc w:val="both"/>
    </w:pPr>
    <w:rPr>
      <w:rFonts w:cs="Arial"/>
      <w:caps w:val="0"/>
      <w:sz w:val="20"/>
    </w:rPr>
  </w:style>
  <w:style w:type="paragraph" w:customStyle="1" w:styleId="Publicacao">
    <w:name w:val="Publicacao"/>
    <w:basedOn w:val="Atividade"/>
    <w:rsid w:val="002A37F6"/>
    <w:pPr>
      <w:jc w:val="center"/>
    </w:pPr>
  </w:style>
  <w:style w:type="paragraph" w:customStyle="1" w:styleId="Topico">
    <w:name w:val="Topico"/>
    <w:basedOn w:val="Normal"/>
    <w:qFormat/>
    <w:rsid w:val="00DF2299"/>
    <w:pPr>
      <w:keepNext/>
      <w:numPr>
        <w:numId w:val="1"/>
      </w:numPr>
      <w:tabs>
        <w:tab w:val="left" w:pos="1021"/>
      </w:tabs>
      <w:spacing w:before="80" w:after="80"/>
      <w:ind w:left="1134" w:hanging="170"/>
      <w:jc w:val="both"/>
    </w:pPr>
    <w:rPr>
      <w:rFonts w:ascii="Arial Narrow" w:hAnsi="Arial Narrow"/>
      <w:b/>
      <w:sz w:val="20"/>
    </w:rPr>
  </w:style>
  <w:style w:type="paragraph" w:styleId="MapadoDocumento">
    <w:name w:val="Document Map"/>
    <w:basedOn w:val="Normal"/>
    <w:semiHidden/>
    <w:rsid w:val="005E409E"/>
    <w:pPr>
      <w:shd w:val="clear" w:color="auto" w:fill="000080"/>
    </w:pPr>
    <w:rPr>
      <w:rFonts w:ascii="Tahoma" w:hAnsi="Tahoma" w:cs="Tahoma"/>
      <w:sz w:val="20"/>
      <w:szCs w:val="20"/>
    </w:rPr>
  </w:style>
  <w:style w:type="paragraph" w:styleId="Textodebalo">
    <w:name w:val="Balloon Text"/>
    <w:basedOn w:val="Normal"/>
    <w:link w:val="TextodebaloChar"/>
    <w:rsid w:val="00CD2F6F"/>
    <w:rPr>
      <w:rFonts w:ascii="Tahoma" w:hAnsi="Tahoma" w:cs="Tahoma"/>
      <w:sz w:val="16"/>
      <w:szCs w:val="16"/>
    </w:rPr>
  </w:style>
  <w:style w:type="character" w:customStyle="1" w:styleId="TextodebaloChar">
    <w:name w:val="Texto de balão Char"/>
    <w:basedOn w:val="Fontepargpadro"/>
    <w:link w:val="Textodebalo"/>
    <w:rsid w:val="00CD2F6F"/>
    <w:rPr>
      <w:rFonts w:ascii="Tahoma" w:hAnsi="Tahoma" w:cs="Tahoma"/>
      <w:sz w:val="16"/>
      <w:szCs w:val="16"/>
    </w:rPr>
  </w:style>
  <w:style w:type="paragraph" w:styleId="PargrafodaLista">
    <w:name w:val="List Paragraph"/>
    <w:basedOn w:val="Normal"/>
    <w:uiPriority w:val="34"/>
    <w:qFormat/>
    <w:rsid w:val="00DA619A"/>
    <w:pPr>
      <w:ind w:left="708"/>
    </w:pPr>
  </w:style>
  <w:style w:type="character" w:styleId="Refdecomentrio">
    <w:name w:val="annotation reference"/>
    <w:basedOn w:val="Fontepargpadro"/>
    <w:rsid w:val="007D2E1A"/>
    <w:rPr>
      <w:sz w:val="16"/>
      <w:szCs w:val="16"/>
    </w:rPr>
  </w:style>
  <w:style w:type="paragraph" w:styleId="Textodecomentrio">
    <w:name w:val="annotation text"/>
    <w:basedOn w:val="Normal"/>
    <w:link w:val="TextodecomentrioChar"/>
    <w:rsid w:val="007D2E1A"/>
    <w:rPr>
      <w:sz w:val="20"/>
      <w:szCs w:val="20"/>
    </w:rPr>
  </w:style>
  <w:style w:type="character" w:customStyle="1" w:styleId="TextodecomentrioChar">
    <w:name w:val="Texto de comentário Char"/>
    <w:basedOn w:val="Fontepargpadro"/>
    <w:link w:val="Textodecomentrio"/>
    <w:rsid w:val="007D2E1A"/>
  </w:style>
  <w:style w:type="paragraph" w:styleId="Assuntodocomentrio">
    <w:name w:val="annotation subject"/>
    <w:basedOn w:val="Textodecomentrio"/>
    <w:next w:val="Textodecomentrio"/>
    <w:link w:val="AssuntodocomentrioChar"/>
    <w:rsid w:val="007D2E1A"/>
    <w:rPr>
      <w:b/>
      <w:bCs/>
    </w:rPr>
  </w:style>
  <w:style w:type="character" w:customStyle="1" w:styleId="AssuntodocomentrioChar">
    <w:name w:val="Assunto do comentário Char"/>
    <w:basedOn w:val="TextodecomentrioChar"/>
    <w:link w:val="Assuntodocomentrio"/>
    <w:rsid w:val="007D2E1A"/>
    <w:rPr>
      <w:b/>
      <w:bCs/>
    </w:rPr>
  </w:style>
  <w:style w:type="paragraph" w:styleId="Textodenotaderodap">
    <w:name w:val="footnote text"/>
    <w:basedOn w:val="Normal"/>
    <w:link w:val="TextodenotaderodapChar"/>
    <w:rsid w:val="000620DF"/>
    <w:rPr>
      <w:sz w:val="20"/>
      <w:szCs w:val="20"/>
    </w:rPr>
  </w:style>
  <w:style w:type="character" w:customStyle="1" w:styleId="TextodenotaderodapChar">
    <w:name w:val="Texto de nota de rodapé Char"/>
    <w:basedOn w:val="Fontepargpadro"/>
    <w:link w:val="Textodenotaderodap"/>
    <w:rsid w:val="000620DF"/>
  </w:style>
  <w:style w:type="character" w:styleId="Refdenotaderodap">
    <w:name w:val="footnote reference"/>
    <w:basedOn w:val="Fontepargpadro"/>
    <w:rsid w:val="000620DF"/>
    <w:rPr>
      <w:vertAlign w:val="superscript"/>
    </w:rPr>
  </w:style>
  <w:style w:type="character" w:customStyle="1" w:styleId="RodapChar">
    <w:name w:val="Rodapé Char"/>
    <w:basedOn w:val="Fontepargpadro"/>
    <w:link w:val="Rodap"/>
    <w:uiPriority w:val="99"/>
    <w:rsid w:val="000620DF"/>
    <w:rPr>
      <w:sz w:val="24"/>
      <w:szCs w:val="24"/>
    </w:rPr>
  </w:style>
  <w:style w:type="numbering" w:customStyle="1" w:styleId="Estilo1">
    <w:name w:val="Estilo1"/>
    <w:rsid w:val="00A04DA0"/>
    <w:pPr>
      <w:numPr>
        <w:numId w:val="2"/>
      </w:numPr>
    </w:pPr>
  </w:style>
  <w:style w:type="paragraph" w:styleId="Remissivo1">
    <w:name w:val="index 1"/>
    <w:basedOn w:val="Normal"/>
    <w:next w:val="Normal"/>
    <w:autoRedefine/>
    <w:rsid w:val="00A04DA0"/>
    <w:pPr>
      <w:ind w:left="135"/>
    </w:pPr>
    <w:rPr>
      <w:sz w:val="20"/>
      <w:szCs w:val="20"/>
    </w:rPr>
  </w:style>
  <w:style w:type="paragraph" w:styleId="Ttulodendiceremissivo">
    <w:name w:val="index heading"/>
    <w:basedOn w:val="Normal"/>
    <w:next w:val="Remissivo1"/>
    <w:rsid w:val="00A04DA0"/>
    <w:rPr>
      <w:rFonts w:ascii="Arial" w:hAnsi="Arial" w:cs="Arial"/>
      <w:b/>
      <w:bCs/>
      <w:sz w:val="20"/>
      <w:szCs w:val="20"/>
    </w:rPr>
  </w:style>
  <w:style w:type="character" w:customStyle="1" w:styleId="Ttulo4Char">
    <w:name w:val="Título 4 Char"/>
    <w:basedOn w:val="Fontepargpadro"/>
    <w:link w:val="Ttulo4"/>
    <w:rsid w:val="00EE3532"/>
    <w:rPr>
      <w:rFonts w:ascii="Arial Narrow" w:hAnsi="Arial Narrow"/>
      <w:b/>
      <w:bCs/>
      <w:szCs w:val="28"/>
    </w:rPr>
  </w:style>
  <w:style w:type="character" w:customStyle="1" w:styleId="Ttulo5Char">
    <w:name w:val="Título 5 Char"/>
    <w:basedOn w:val="Fontepargpadro"/>
    <w:link w:val="Ttulo5"/>
    <w:semiHidden/>
    <w:rsid w:val="00A04DA0"/>
    <w:rPr>
      <w:rFonts w:ascii="Calibri" w:hAnsi="Calibri"/>
      <w:b/>
      <w:bCs/>
      <w:i/>
      <w:iCs/>
      <w:sz w:val="26"/>
      <w:szCs w:val="26"/>
    </w:rPr>
  </w:style>
  <w:style w:type="character" w:customStyle="1" w:styleId="Ttulo6Char">
    <w:name w:val="Título 6 Char"/>
    <w:basedOn w:val="Fontepargpadro"/>
    <w:link w:val="Ttulo6"/>
    <w:semiHidden/>
    <w:rsid w:val="00A04DA0"/>
    <w:rPr>
      <w:rFonts w:ascii="Calibri" w:hAnsi="Calibri"/>
      <w:b/>
      <w:bCs/>
      <w:sz w:val="22"/>
      <w:szCs w:val="22"/>
    </w:rPr>
  </w:style>
  <w:style w:type="character" w:customStyle="1" w:styleId="Ttulo7Char">
    <w:name w:val="Título 7 Char"/>
    <w:basedOn w:val="Fontepargpadro"/>
    <w:link w:val="Ttulo7"/>
    <w:semiHidden/>
    <w:rsid w:val="00A04DA0"/>
    <w:rPr>
      <w:rFonts w:ascii="Calibri" w:hAnsi="Calibri"/>
      <w:sz w:val="24"/>
      <w:szCs w:val="24"/>
    </w:rPr>
  </w:style>
  <w:style w:type="character" w:customStyle="1" w:styleId="Ttulo8Char">
    <w:name w:val="Título 8 Char"/>
    <w:basedOn w:val="Fontepargpadro"/>
    <w:link w:val="Ttulo8"/>
    <w:semiHidden/>
    <w:rsid w:val="00A04DA0"/>
    <w:rPr>
      <w:rFonts w:ascii="Calibri" w:hAnsi="Calibri"/>
      <w:i/>
      <w:iCs/>
      <w:sz w:val="24"/>
      <w:szCs w:val="24"/>
    </w:rPr>
  </w:style>
  <w:style w:type="character" w:customStyle="1" w:styleId="Ttulo9Char">
    <w:name w:val="Título 9 Char"/>
    <w:basedOn w:val="Fontepargpadro"/>
    <w:link w:val="Ttulo9"/>
    <w:rsid w:val="00A04DA0"/>
    <w:rPr>
      <w:rFonts w:ascii="Cambria" w:hAnsi="Cambria"/>
      <w:sz w:val="22"/>
      <w:szCs w:val="22"/>
    </w:rPr>
  </w:style>
  <w:style w:type="paragraph" w:customStyle="1" w:styleId="EstiloTopicoAntes2ptDepoisde2ptEspaamentoentreli">
    <w:name w:val="Estilo Topico + Antes:  2 pt Depois de:  2 pt Espaçamento entre li..."/>
    <w:basedOn w:val="Topico"/>
    <w:autoRedefine/>
    <w:rsid w:val="00E8161F"/>
    <w:pPr>
      <w:keepNext w:val="0"/>
      <w:spacing w:before="40" w:after="40"/>
      <w:ind w:left="1021"/>
    </w:pPr>
    <w:rPr>
      <w:szCs w:val="20"/>
    </w:rPr>
  </w:style>
  <w:style w:type="paragraph" w:customStyle="1" w:styleId="Nota">
    <w:name w:val="Nota"/>
    <w:basedOn w:val="EstiloTopicoAntes2ptDepoisde2ptEspaamentoentreli"/>
    <w:autoRedefine/>
    <w:rsid w:val="001B7113"/>
    <w:pPr>
      <w:numPr>
        <w:numId w:val="0"/>
      </w:numPr>
      <w:ind w:left="1418"/>
    </w:pPr>
    <w:rPr>
      <w:color w:val="FF0000"/>
    </w:rPr>
  </w:style>
  <w:style w:type="paragraph" w:customStyle="1" w:styleId="EstiloCorpodetextoNegrito">
    <w:name w:val="Estilo Corpo de texto + Negrito"/>
    <w:basedOn w:val="Corpodetexto"/>
    <w:rsid w:val="00350C7B"/>
    <w:rPr>
      <w:bCs/>
    </w:rPr>
  </w:style>
  <w:style w:type="paragraph" w:customStyle="1" w:styleId="EstiloTtulo2NoNegrito">
    <w:name w:val="Estilo Título 2 + Não Negrito"/>
    <w:basedOn w:val="Ttulo2"/>
    <w:rsid w:val="00AC3C78"/>
    <w:rPr>
      <w:b w:val="0"/>
    </w:rPr>
  </w:style>
  <w:style w:type="character" w:styleId="nfase">
    <w:name w:val="Emphasis"/>
    <w:basedOn w:val="Fontepargpadro"/>
    <w:qFormat/>
    <w:rsid w:val="00531DD2"/>
    <w:rPr>
      <w:i/>
      <w:iCs/>
    </w:rPr>
  </w:style>
  <w:style w:type="character" w:styleId="Forte">
    <w:name w:val="Strong"/>
    <w:basedOn w:val="Fontepargpadro"/>
    <w:uiPriority w:val="22"/>
    <w:qFormat/>
    <w:rsid w:val="00531DD2"/>
    <w:rPr>
      <w:b/>
      <w:bCs/>
    </w:rPr>
  </w:style>
  <w:style w:type="paragraph" w:styleId="Subttulo">
    <w:name w:val="Subtitle"/>
    <w:basedOn w:val="Normal"/>
    <w:next w:val="Normal"/>
    <w:link w:val="SubttuloChar"/>
    <w:rsid w:val="00531DD2"/>
    <w:pPr>
      <w:numPr>
        <w:ilvl w:val="1"/>
      </w:numPr>
    </w:pPr>
    <w:rPr>
      <w:rFonts w:ascii="Cambria" w:hAnsi="Cambria"/>
      <w:i/>
      <w:iCs/>
      <w:color w:val="4F81BD"/>
      <w:spacing w:val="15"/>
    </w:rPr>
  </w:style>
  <w:style w:type="character" w:customStyle="1" w:styleId="SubttuloChar">
    <w:name w:val="Subtítulo Char"/>
    <w:basedOn w:val="Fontepargpadro"/>
    <w:link w:val="Subttulo"/>
    <w:rsid w:val="00531DD2"/>
    <w:rPr>
      <w:rFonts w:ascii="Cambria" w:eastAsia="Times New Roman" w:hAnsi="Cambria" w:cs="Times New Roman"/>
      <w:i/>
      <w:iCs/>
      <w:color w:val="4F81BD"/>
      <w:spacing w:val="15"/>
      <w:sz w:val="24"/>
      <w:szCs w:val="24"/>
    </w:rPr>
  </w:style>
  <w:style w:type="paragraph" w:styleId="Ttulo">
    <w:name w:val="Title"/>
    <w:basedOn w:val="Normal"/>
    <w:next w:val="Normal"/>
    <w:link w:val="TtuloChar"/>
    <w:rsid w:val="00531DD2"/>
    <w:pPr>
      <w:pBdr>
        <w:bottom w:val="single" w:sz="8" w:space="4" w:color="4F81BD"/>
      </w:pBdr>
      <w:spacing w:after="300"/>
      <w:contextualSpacing/>
    </w:pPr>
    <w:rPr>
      <w:rFonts w:ascii="Cambria" w:hAnsi="Cambria"/>
      <w:color w:val="17365D"/>
      <w:spacing w:val="5"/>
      <w:kern w:val="28"/>
      <w:sz w:val="52"/>
      <w:szCs w:val="52"/>
    </w:rPr>
  </w:style>
  <w:style w:type="character" w:customStyle="1" w:styleId="TtuloChar">
    <w:name w:val="Título Char"/>
    <w:basedOn w:val="Fontepargpadro"/>
    <w:link w:val="Ttulo"/>
    <w:rsid w:val="00531DD2"/>
    <w:rPr>
      <w:rFonts w:ascii="Cambria" w:eastAsia="Times New Roman" w:hAnsi="Cambria" w:cs="Times New Roman"/>
      <w:color w:val="17365D"/>
      <w:spacing w:val="5"/>
      <w:kern w:val="28"/>
      <w:sz w:val="52"/>
      <w:szCs w:val="52"/>
    </w:rPr>
  </w:style>
  <w:style w:type="paragraph" w:customStyle="1" w:styleId="CorpodoTexo-Ttulo3">
    <w:name w:val="Corpo do Texo - Título 3"/>
    <w:basedOn w:val="Corpodetexto2"/>
    <w:qFormat/>
    <w:rsid w:val="00EB3D80"/>
    <w:pPr>
      <w:ind w:left="1134"/>
    </w:pPr>
  </w:style>
  <w:style w:type="character" w:customStyle="1" w:styleId="CabealhoChar">
    <w:name w:val="Cabeçalho Char"/>
    <w:aliases w:val="encabezado Char"/>
    <w:basedOn w:val="Fontepargpadro"/>
    <w:link w:val="Cabealho"/>
    <w:rsid w:val="00E767B6"/>
    <w:rPr>
      <w:rFonts w:ascii="Arial Narrow" w:hAnsi="Arial Narrow"/>
      <w:caps/>
      <w:sz w:val="24"/>
      <w:szCs w:val="24"/>
    </w:rPr>
  </w:style>
  <w:style w:type="paragraph" w:styleId="Reviso">
    <w:name w:val="Revision"/>
    <w:hidden/>
    <w:uiPriority w:val="99"/>
    <w:semiHidden/>
    <w:rsid w:val="007541CC"/>
    <w:rPr>
      <w:sz w:val="24"/>
      <w:szCs w:val="24"/>
    </w:rPr>
  </w:style>
  <w:style w:type="paragraph" w:styleId="NormalWeb">
    <w:name w:val="Normal (Web)"/>
    <w:basedOn w:val="Normal"/>
    <w:uiPriority w:val="99"/>
    <w:unhideWhenUsed/>
    <w:rsid w:val="00DE0818"/>
    <w:pPr>
      <w:spacing w:before="100" w:beforeAutospacing="1" w:after="100" w:afterAutospacing="1"/>
    </w:pPr>
  </w:style>
  <w:style w:type="paragraph" w:customStyle="1" w:styleId="CorpodoTexto-Ttulo4">
    <w:name w:val="Corpo do Texto - Título 4"/>
    <w:basedOn w:val="CorpodoTexo-Ttulo3"/>
    <w:qFormat/>
    <w:rsid w:val="00B65348"/>
    <w:pPr>
      <w:ind w:left="1701"/>
    </w:pPr>
  </w:style>
  <w:style w:type="paragraph" w:customStyle="1" w:styleId="TopicoI">
    <w:name w:val="Topico I"/>
    <w:basedOn w:val="Topico"/>
    <w:qFormat/>
    <w:rsid w:val="00A15B7E"/>
    <w:pPr>
      <w:numPr>
        <w:numId w:val="5"/>
      </w:numPr>
      <w:tabs>
        <w:tab w:val="clear" w:pos="1021"/>
      </w:tabs>
    </w:pPr>
    <w:rPr>
      <w:b w:val="0"/>
    </w:rPr>
  </w:style>
  <w:style w:type="table" w:styleId="Tabelacomgrade">
    <w:name w:val="Table Grid"/>
    <w:basedOn w:val="Tabelanormal"/>
    <w:rsid w:val="00D3741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rpodetextoChar">
    <w:name w:val="Corpo de texto Char"/>
    <w:basedOn w:val="Fontepargpadro"/>
    <w:link w:val="Corpodetexto"/>
    <w:rsid w:val="00725B42"/>
    <w:rPr>
      <w:rFonts w:ascii="Arial Narrow" w:hAnsi="Arial Narrow"/>
      <w:szCs w:val="24"/>
    </w:rPr>
  </w:style>
  <w:style w:type="character" w:customStyle="1" w:styleId="apple-converted-space">
    <w:name w:val="apple-converted-space"/>
    <w:basedOn w:val="Fontepargpadro"/>
    <w:rsid w:val="00D95833"/>
  </w:style>
  <w:style w:type="character" w:styleId="nfaseIntensa">
    <w:name w:val="Intense Emphasis"/>
    <w:basedOn w:val="Fontepargpadro"/>
    <w:uiPriority w:val="21"/>
    <w:qFormat/>
    <w:rsid w:val="00B337B8"/>
    <w:rPr>
      <w:b/>
      <w:bCs/>
      <w:i/>
      <w:iCs/>
      <w:color w:val="4F81BD" w:themeColor="accent1"/>
    </w:rPr>
  </w:style>
  <w:style w:type="paragraph" w:customStyle="1" w:styleId="CorpodoTexto1">
    <w:name w:val="Corpo do Texto 1"/>
    <w:basedOn w:val="Normal"/>
    <w:qFormat/>
    <w:rsid w:val="007B71ED"/>
    <w:pPr>
      <w:spacing w:after="80"/>
      <w:ind w:left="336" w:firstLine="14"/>
      <w:jc w:val="both"/>
    </w:pPr>
    <w:rPr>
      <w:rFonts w:ascii="Arial Narrow" w:hAnsi="Arial Narrow"/>
      <w:sz w:val="20"/>
      <w:szCs w:val="20"/>
    </w:rPr>
  </w:style>
  <w:style w:type="character" w:customStyle="1" w:styleId="Ttulo1Char">
    <w:name w:val="Título 1 Char"/>
    <w:basedOn w:val="Fontepargpadro"/>
    <w:link w:val="Ttulo1"/>
    <w:rsid w:val="00432357"/>
    <w:rPr>
      <w:rFonts w:ascii="Arial Narrow" w:hAnsi="Arial Narrow"/>
      <w:b/>
      <w:bCs/>
      <w:caps/>
      <w:szCs w:val="24"/>
    </w:rPr>
  </w:style>
  <w:style w:type="character" w:customStyle="1" w:styleId="SemEspaamentoChar">
    <w:name w:val="Sem Espaçamento Char"/>
    <w:aliases w:val="Texto 1 Char"/>
    <w:link w:val="SemEspaamento"/>
    <w:uiPriority w:val="1"/>
    <w:locked/>
    <w:rsid w:val="00E522FF"/>
    <w:rPr>
      <w:rFonts w:ascii="Arial Narrow" w:hAnsi="Arial Narrow"/>
      <w:szCs w:val="22"/>
      <w:lang w:eastAsia="en-US"/>
    </w:rPr>
  </w:style>
  <w:style w:type="paragraph" w:styleId="SemEspaamento">
    <w:name w:val="No Spacing"/>
    <w:aliases w:val="Texto 1"/>
    <w:link w:val="SemEspaamentoChar"/>
    <w:uiPriority w:val="1"/>
    <w:qFormat/>
    <w:rsid w:val="00E522FF"/>
    <w:pPr>
      <w:spacing w:after="40"/>
      <w:ind w:left="454"/>
    </w:pPr>
    <w:rPr>
      <w:rFonts w:ascii="Arial Narrow" w:hAnsi="Arial Narrow"/>
      <w:szCs w:val="22"/>
      <w:lang w:eastAsia="en-US"/>
    </w:rPr>
  </w:style>
  <w:style w:type="character" w:customStyle="1" w:styleId="Ttulo3Char">
    <w:name w:val="Título 3 Char"/>
    <w:basedOn w:val="Fontepargpadro"/>
    <w:link w:val="Ttulo3"/>
    <w:rsid w:val="00707702"/>
    <w:rPr>
      <w:rFonts w:ascii="Arial Narrow" w:hAnsi="Arial Narro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4385">
      <w:bodyDiv w:val="1"/>
      <w:marLeft w:val="0"/>
      <w:marRight w:val="0"/>
      <w:marTop w:val="0"/>
      <w:marBottom w:val="0"/>
      <w:divBdr>
        <w:top w:val="none" w:sz="0" w:space="0" w:color="auto"/>
        <w:left w:val="none" w:sz="0" w:space="0" w:color="auto"/>
        <w:bottom w:val="none" w:sz="0" w:space="0" w:color="auto"/>
        <w:right w:val="none" w:sz="0" w:space="0" w:color="auto"/>
      </w:divBdr>
    </w:div>
    <w:div w:id="209540470">
      <w:bodyDiv w:val="1"/>
      <w:marLeft w:val="0"/>
      <w:marRight w:val="0"/>
      <w:marTop w:val="0"/>
      <w:marBottom w:val="0"/>
      <w:divBdr>
        <w:top w:val="none" w:sz="0" w:space="0" w:color="auto"/>
        <w:left w:val="none" w:sz="0" w:space="0" w:color="auto"/>
        <w:bottom w:val="none" w:sz="0" w:space="0" w:color="auto"/>
        <w:right w:val="none" w:sz="0" w:space="0" w:color="auto"/>
      </w:divBdr>
    </w:div>
    <w:div w:id="277377047">
      <w:bodyDiv w:val="1"/>
      <w:marLeft w:val="0"/>
      <w:marRight w:val="0"/>
      <w:marTop w:val="0"/>
      <w:marBottom w:val="0"/>
      <w:divBdr>
        <w:top w:val="none" w:sz="0" w:space="0" w:color="auto"/>
        <w:left w:val="none" w:sz="0" w:space="0" w:color="auto"/>
        <w:bottom w:val="none" w:sz="0" w:space="0" w:color="auto"/>
        <w:right w:val="none" w:sz="0" w:space="0" w:color="auto"/>
      </w:divBdr>
      <w:divsChild>
        <w:div w:id="1017004187">
          <w:marLeft w:val="0"/>
          <w:marRight w:val="0"/>
          <w:marTop w:val="0"/>
          <w:marBottom w:val="0"/>
          <w:divBdr>
            <w:top w:val="none" w:sz="0" w:space="0" w:color="auto"/>
            <w:left w:val="none" w:sz="0" w:space="0" w:color="auto"/>
            <w:bottom w:val="none" w:sz="0" w:space="0" w:color="auto"/>
            <w:right w:val="none" w:sz="0" w:space="0" w:color="auto"/>
          </w:divBdr>
          <w:divsChild>
            <w:div w:id="518273740">
              <w:marLeft w:val="0"/>
              <w:marRight w:val="0"/>
              <w:marTop w:val="0"/>
              <w:marBottom w:val="0"/>
              <w:divBdr>
                <w:top w:val="none" w:sz="0" w:space="0" w:color="auto"/>
                <w:left w:val="none" w:sz="0" w:space="0" w:color="auto"/>
                <w:bottom w:val="none" w:sz="0" w:space="0" w:color="auto"/>
                <w:right w:val="none" w:sz="0" w:space="0" w:color="auto"/>
              </w:divBdr>
              <w:divsChild>
                <w:div w:id="1605190765">
                  <w:marLeft w:val="0"/>
                  <w:marRight w:val="0"/>
                  <w:marTop w:val="0"/>
                  <w:marBottom w:val="0"/>
                  <w:divBdr>
                    <w:top w:val="none" w:sz="0" w:space="0" w:color="auto"/>
                    <w:left w:val="none" w:sz="0" w:space="0" w:color="auto"/>
                    <w:bottom w:val="none" w:sz="0" w:space="0" w:color="auto"/>
                    <w:right w:val="none" w:sz="0" w:space="0" w:color="auto"/>
                  </w:divBdr>
                  <w:divsChild>
                    <w:div w:id="15688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76522">
      <w:bodyDiv w:val="1"/>
      <w:marLeft w:val="0"/>
      <w:marRight w:val="0"/>
      <w:marTop w:val="0"/>
      <w:marBottom w:val="0"/>
      <w:divBdr>
        <w:top w:val="none" w:sz="0" w:space="0" w:color="auto"/>
        <w:left w:val="none" w:sz="0" w:space="0" w:color="auto"/>
        <w:bottom w:val="none" w:sz="0" w:space="0" w:color="auto"/>
        <w:right w:val="none" w:sz="0" w:space="0" w:color="auto"/>
      </w:divBdr>
    </w:div>
    <w:div w:id="1108281312">
      <w:bodyDiv w:val="1"/>
      <w:marLeft w:val="0"/>
      <w:marRight w:val="0"/>
      <w:marTop w:val="0"/>
      <w:marBottom w:val="0"/>
      <w:divBdr>
        <w:top w:val="none" w:sz="0" w:space="0" w:color="auto"/>
        <w:left w:val="none" w:sz="0" w:space="0" w:color="auto"/>
        <w:bottom w:val="none" w:sz="0" w:space="0" w:color="auto"/>
        <w:right w:val="none" w:sz="0" w:space="0" w:color="auto"/>
      </w:divBdr>
    </w:div>
    <w:div w:id="1235817580">
      <w:bodyDiv w:val="1"/>
      <w:marLeft w:val="0"/>
      <w:marRight w:val="0"/>
      <w:marTop w:val="0"/>
      <w:marBottom w:val="0"/>
      <w:divBdr>
        <w:top w:val="none" w:sz="0" w:space="0" w:color="auto"/>
        <w:left w:val="none" w:sz="0" w:space="0" w:color="auto"/>
        <w:bottom w:val="none" w:sz="0" w:space="0" w:color="auto"/>
        <w:right w:val="none" w:sz="0" w:space="0" w:color="auto"/>
      </w:divBdr>
    </w:div>
    <w:div w:id="166797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5BAFA-17B1-44FB-88E1-DDA721FA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4</Pages>
  <Words>2159</Words>
  <Characters>11660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1</vt:lpstr>
    </vt:vector>
  </TitlesOfParts>
  <Company>LAMSA</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talves</dc:creator>
  <cp:lastModifiedBy>Fabiane Oliveira de Sousa</cp:lastModifiedBy>
  <cp:revision>36</cp:revision>
  <cp:lastPrinted>2014-11-10T14:20:00Z</cp:lastPrinted>
  <dcterms:created xsi:type="dcterms:W3CDTF">2014-08-19T15:44:00Z</dcterms:created>
  <dcterms:modified xsi:type="dcterms:W3CDTF">2015-05-21T18:36:00Z</dcterms:modified>
</cp:coreProperties>
</file>