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899" w:rsidRDefault="00927F75">
      <w:pPr>
        <w:rPr>
          <w:rFonts w:ascii="Verdana" w:hAnsi="Verdana"/>
          <w:color w:val="000000"/>
          <w:shd w:val="clear" w:color="auto" w:fill="FFFFFF"/>
        </w:rPr>
      </w:pPr>
      <w:r w:rsidRPr="00927F75">
        <w:rPr>
          <w:rFonts w:ascii="Verdana" w:hAnsi="Verdana"/>
          <w:color w:val="000000"/>
          <w:highlight w:val="yellow"/>
          <w:shd w:val="clear" w:color="auto" w:fill="FFFFFF"/>
        </w:rPr>
        <w:t>Тренажёр «Машина Поста» — это учебная модель универсального исполнителя (абстрактной вычислительной машины), основанного на работах </w:t>
      </w:r>
      <w:hyperlink r:id="rId4" w:history="1">
        <w:r w:rsidRPr="00927F75">
          <w:rPr>
            <w:rStyle w:val="a3"/>
            <w:rFonts w:ascii="Verdana" w:hAnsi="Verdana"/>
            <w:highlight w:val="yellow"/>
            <w:shd w:val="clear" w:color="auto" w:fill="FFFFFF"/>
          </w:rPr>
          <w:t>Э.Л. Поста</w:t>
        </w:r>
      </w:hyperlink>
      <w:r w:rsidRPr="00927F75">
        <w:rPr>
          <w:rFonts w:ascii="Verdana" w:hAnsi="Verdana"/>
          <w:color w:val="000000"/>
          <w:highlight w:val="yellow"/>
          <w:shd w:val="clear" w:color="auto" w:fill="FFFFFF"/>
        </w:rPr>
        <w:t> по уточнению понятия алгоритма. Согласно тезису Поста, любой алгоритм может быть записан в виде программы для машины Поста. Доказано, что машина Поста по своим возможностям эквивалентна </w:t>
      </w:r>
      <w:hyperlink r:id="rId5" w:history="1">
        <w:r w:rsidRPr="00927F75">
          <w:rPr>
            <w:rStyle w:val="a3"/>
            <w:rFonts w:ascii="Verdana" w:hAnsi="Verdana"/>
            <w:highlight w:val="yellow"/>
            <w:shd w:val="clear" w:color="auto" w:fill="FFFFFF"/>
          </w:rPr>
          <w:t>машине Тьюринга</w:t>
        </w:r>
      </w:hyperlink>
      <w:r w:rsidRPr="00927F75">
        <w:rPr>
          <w:rFonts w:ascii="Verdana" w:hAnsi="Verdana"/>
          <w:color w:val="000000"/>
          <w:highlight w:val="yellow"/>
          <w:shd w:val="clear" w:color="auto" w:fill="FFFFFF"/>
        </w:rPr>
        <w:t> и </w:t>
      </w:r>
      <w:hyperlink r:id="rId6" w:history="1">
        <w:r>
          <w:rPr>
            <w:rStyle w:val="a3"/>
            <w:rFonts w:ascii="Verdana" w:hAnsi="Verdana"/>
            <w:highlight w:val="yellow"/>
            <w:shd w:val="clear" w:color="auto" w:fill="FFFFFF"/>
          </w:rPr>
          <w:t>нормальным алгорит</w:t>
        </w:r>
        <w:r w:rsidRPr="00927F75">
          <w:rPr>
            <w:rStyle w:val="a3"/>
            <w:rFonts w:ascii="Verdana" w:hAnsi="Verdana"/>
            <w:highlight w:val="yellow"/>
            <w:shd w:val="clear" w:color="auto" w:fill="FFFFFF"/>
          </w:rPr>
          <w:t>мам Маркова</w:t>
        </w:r>
      </w:hyperlink>
      <w:r w:rsidRPr="00927F75">
        <w:rPr>
          <w:rFonts w:ascii="Verdana" w:hAnsi="Verdana"/>
          <w:color w:val="000000"/>
          <w:highlight w:val="yellow"/>
          <w:shd w:val="clear" w:color="auto" w:fill="FFFFFF"/>
        </w:rPr>
        <w:t>.</w:t>
      </w:r>
    </w:p>
    <w:p w:rsidR="00927F75" w:rsidRDefault="00927F75">
      <w:pPr>
        <w:rPr>
          <w:rFonts w:ascii="Verdana" w:hAnsi="Verdana"/>
          <w:color w:val="000000"/>
          <w:shd w:val="clear" w:color="auto" w:fill="FFFFFF"/>
        </w:rPr>
      </w:pPr>
    </w:p>
    <w:p w:rsidR="00927F75" w:rsidRDefault="00927F75">
      <w:pPr>
        <w:rPr>
          <w:rFonts w:ascii="Verdana" w:hAnsi="Verdana"/>
          <w:color w:val="000000"/>
          <w:shd w:val="clear" w:color="auto" w:fill="FFFFFF"/>
        </w:rPr>
      </w:pPr>
      <w:r w:rsidRPr="00927F75">
        <w:rPr>
          <w:rFonts w:ascii="Verdana" w:hAnsi="Verdana"/>
          <w:noProof/>
          <w:color w:val="000000"/>
          <w:shd w:val="clear" w:color="auto" w:fill="FFFFFF"/>
          <w:lang w:eastAsia="ru-RU"/>
        </w:rPr>
        <w:drawing>
          <wp:inline distT="0" distB="0" distL="0" distR="0">
            <wp:extent cx="5219700" cy="3638550"/>
            <wp:effectExtent l="0" t="0" r="0" b="0"/>
            <wp:docPr id="1" name="Рисунок 1" descr="C:\Users\Артём\Desktop\Задачи по Паскалю и С++\Программирование С++\Задачи для практики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ём\Desktop\Задачи по Паскалю и С++\Программирование С++\Задачи для практики\Screenshot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75" w:rsidRDefault="00927F75">
      <w:pPr>
        <w:rPr>
          <w:rFonts w:ascii="Verdana" w:hAnsi="Verdana"/>
          <w:color w:val="000000"/>
          <w:shd w:val="clear" w:color="auto" w:fill="FFFFFF"/>
        </w:rPr>
      </w:pPr>
    </w:p>
    <w:p w:rsidR="00927F75" w:rsidRDefault="00927F75">
      <w:pPr>
        <w:rPr>
          <w:rFonts w:ascii="Verdana" w:hAnsi="Verdana"/>
          <w:color w:val="000000"/>
          <w:shd w:val="clear" w:color="auto" w:fill="FFFFFF"/>
        </w:rPr>
      </w:pPr>
    </w:p>
    <w:p w:rsidR="00927F75" w:rsidRPr="00927F75" w:rsidRDefault="00927F75" w:rsidP="00927F75">
      <w:pPr>
        <w:pStyle w:val="i"/>
        <w:shd w:val="clear" w:color="auto" w:fill="FFFFFF"/>
        <w:spacing w:before="75" w:beforeAutospacing="0" w:after="75" w:afterAutospacing="0"/>
        <w:ind w:left="75" w:right="75" w:firstLine="300"/>
        <w:rPr>
          <w:rFonts w:ascii="Verdana" w:hAnsi="Verdana"/>
          <w:color w:val="000000"/>
          <w:sz w:val="22"/>
          <w:szCs w:val="22"/>
          <w:highlight w:val="yellow"/>
        </w:rPr>
      </w:pPr>
      <w:r w:rsidRPr="00927F75">
        <w:rPr>
          <w:rFonts w:ascii="Verdana" w:hAnsi="Verdana"/>
          <w:color w:val="000000"/>
          <w:sz w:val="22"/>
          <w:szCs w:val="22"/>
          <w:highlight w:val="yellow"/>
        </w:rPr>
        <w:t>Машина Поста состоит из каретки (считывающей и записывающей головки) и бесконечной ленты, разбитой на ячейки. Каждая ячейка ленты может быть либо пустой («</w:t>
      </w:r>
      <w:r w:rsidRPr="00927F75">
        <w:rPr>
          <w:rStyle w:val="HTML"/>
          <w:b/>
          <w:bCs/>
          <w:color w:val="000000"/>
          <w:sz w:val="26"/>
          <w:szCs w:val="26"/>
          <w:highlight w:val="yellow"/>
        </w:rPr>
        <w:t>0</w:t>
      </w:r>
      <w:r w:rsidRPr="00927F75">
        <w:rPr>
          <w:rFonts w:ascii="Verdana" w:hAnsi="Verdana"/>
          <w:color w:val="000000"/>
          <w:sz w:val="22"/>
          <w:szCs w:val="22"/>
          <w:highlight w:val="yellow"/>
        </w:rPr>
        <w:t>»), или содержать метку («</w:t>
      </w:r>
      <w:r w:rsidRPr="00927F75">
        <w:rPr>
          <w:rStyle w:val="HTML"/>
          <w:b/>
          <w:bCs/>
          <w:color w:val="000000"/>
          <w:sz w:val="26"/>
          <w:szCs w:val="26"/>
          <w:highlight w:val="yellow"/>
        </w:rPr>
        <w:t>1</w:t>
      </w:r>
      <w:r w:rsidRPr="00927F75">
        <w:rPr>
          <w:rFonts w:ascii="Verdana" w:hAnsi="Verdana"/>
          <w:color w:val="000000"/>
          <w:sz w:val="22"/>
          <w:szCs w:val="22"/>
          <w:highlight w:val="yellow"/>
        </w:rPr>
        <w:t>»).</w:t>
      </w:r>
    </w:p>
    <w:p w:rsidR="00927F75" w:rsidRPr="00927F75" w:rsidRDefault="00927F75" w:rsidP="00927F75">
      <w:pPr>
        <w:pStyle w:val="i"/>
        <w:shd w:val="clear" w:color="auto" w:fill="FFFFFF"/>
        <w:spacing w:before="75" w:beforeAutospacing="0" w:after="75" w:afterAutospacing="0"/>
        <w:ind w:left="75" w:right="75" w:firstLine="300"/>
        <w:rPr>
          <w:rFonts w:ascii="Verdana" w:hAnsi="Verdana"/>
          <w:color w:val="000000"/>
          <w:sz w:val="22"/>
          <w:szCs w:val="22"/>
          <w:highlight w:val="yellow"/>
        </w:rPr>
      </w:pPr>
      <w:r w:rsidRPr="00927F75">
        <w:rPr>
          <w:rFonts w:ascii="Verdana" w:hAnsi="Verdana"/>
          <w:color w:val="000000"/>
          <w:sz w:val="22"/>
          <w:szCs w:val="22"/>
          <w:highlight w:val="yellow"/>
        </w:rPr>
        <w:t xml:space="preserve">Программа состоит из пронумерованных строк. В каждой строке записывается одна из следующих </w:t>
      </w:r>
      <w:proofErr w:type="gramStart"/>
      <w:r w:rsidRPr="00927F75">
        <w:rPr>
          <w:rFonts w:ascii="Verdana" w:hAnsi="Verdana"/>
          <w:color w:val="000000"/>
          <w:sz w:val="22"/>
          <w:szCs w:val="22"/>
          <w:highlight w:val="yellow"/>
        </w:rPr>
        <w:t>команд:</w:t>
      </w:r>
      <w:r w:rsidRPr="00927F75">
        <w:rPr>
          <w:rFonts w:ascii="Verdana" w:hAnsi="Verdana"/>
          <w:color w:val="000000"/>
          <w:sz w:val="22"/>
          <w:szCs w:val="22"/>
          <w:highlight w:val="yellow"/>
        </w:rPr>
        <w:br/>
      </w:r>
      <w:r w:rsidRPr="00927F75">
        <w:rPr>
          <w:rStyle w:val="HTML"/>
          <w:b/>
          <w:bCs/>
          <w:color w:val="000000"/>
          <w:sz w:val="26"/>
          <w:szCs w:val="26"/>
          <w:highlight w:val="yellow"/>
        </w:rPr>
        <w:t>   </w:t>
      </w:r>
      <w:proofErr w:type="gramEnd"/>
      <w:r w:rsidRPr="00927F75">
        <w:rPr>
          <w:rStyle w:val="HTML"/>
          <w:b/>
          <w:bCs/>
          <w:color w:val="000000"/>
          <w:sz w:val="26"/>
          <w:szCs w:val="26"/>
          <w:highlight w:val="yellow"/>
        </w:rPr>
        <w:t> &gt; N</w:t>
      </w:r>
      <w:r w:rsidRPr="00927F75">
        <w:rPr>
          <w:rFonts w:ascii="Verdana" w:hAnsi="Verdana"/>
          <w:color w:val="000000"/>
          <w:sz w:val="22"/>
          <w:szCs w:val="22"/>
          <w:highlight w:val="yellow"/>
        </w:rPr>
        <w:t>    переместить каретку вправо на 1 ячейку и перейти к строке с номером </w:t>
      </w:r>
      <w:r w:rsidRPr="00927F75">
        <w:rPr>
          <w:rStyle w:val="HTML"/>
          <w:b/>
          <w:bCs/>
          <w:color w:val="000000"/>
          <w:sz w:val="26"/>
          <w:szCs w:val="26"/>
          <w:highlight w:val="yellow"/>
        </w:rPr>
        <w:t>N</w:t>
      </w:r>
      <w:r w:rsidRPr="00927F75">
        <w:rPr>
          <w:rFonts w:ascii="Verdana" w:hAnsi="Verdana"/>
          <w:color w:val="000000"/>
          <w:sz w:val="22"/>
          <w:szCs w:val="22"/>
          <w:highlight w:val="yellow"/>
        </w:rPr>
        <w:t>;</w:t>
      </w:r>
      <w:r w:rsidRPr="00927F75">
        <w:rPr>
          <w:rFonts w:ascii="Verdana" w:hAnsi="Verdana"/>
          <w:color w:val="000000"/>
          <w:sz w:val="22"/>
          <w:szCs w:val="22"/>
          <w:highlight w:val="yellow"/>
        </w:rPr>
        <w:br/>
      </w:r>
      <w:r w:rsidRPr="00927F75">
        <w:rPr>
          <w:rStyle w:val="HTML"/>
          <w:b/>
          <w:bCs/>
          <w:color w:val="000000"/>
          <w:sz w:val="26"/>
          <w:szCs w:val="26"/>
          <w:highlight w:val="yellow"/>
        </w:rPr>
        <w:t>    &lt; N</w:t>
      </w:r>
      <w:r w:rsidRPr="00927F75">
        <w:rPr>
          <w:rFonts w:ascii="Verdana" w:hAnsi="Verdana"/>
          <w:color w:val="000000"/>
          <w:sz w:val="22"/>
          <w:szCs w:val="22"/>
          <w:highlight w:val="yellow"/>
        </w:rPr>
        <w:t>    переместить каретку влево на 1 ячейку и перейти к строке с номером </w:t>
      </w:r>
      <w:r w:rsidRPr="00927F75">
        <w:rPr>
          <w:rStyle w:val="HTML"/>
          <w:b/>
          <w:bCs/>
          <w:color w:val="000000"/>
          <w:sz w:val="26"/>
          <w:szCs w:val="26"/>
          <w:highlight w:val="yellow"/>
        </w:rPr>
        <w:t>N</w:t>
      </w:r>
      <w:r w:rsidRPr="00927F75">
        <w:rPr>
          <w:rFonts w:ascii="Verdana" w:hAnsi="Verdana"/>
          <w:color w:val="000000"/>
          <w:sz w:val="22"/>
          <w:szCs w:val="22"/>
          <w:highlight w:val="yellow"/>
        </w:rPr>
        <w:br/>
      </w:r>
      <w:r w:rsidRPr="00927F75">
        <w:rPr>
          <w:rStyle w:val="HTML"/>
          <w:b/>
          <w:bCs/>
          <w:color w:val="000000"/>
          <w:sz w:val="26"/>
          <w:szCs w:val="26"/>
          <w:highlight w:val="yellow"/>
        </w:rPr>
        <w:t>    0 N</w:t>
      </w:r>
      <w:r w:rsidRPr="00927F75">
        <w:rPr>
          <w:rFonts w:ascii="Verdana" w:hAnsi="Verdana"/>
          <w:color w:val="000000"/>
          <w:sz w:val="22"/>
          <w:szCs w:val="22"/>
          <w:highlight w:val="yellow"/>
        </w:rPr>
        <w:t>    записать в текущую ячейку «</w:t>
      </w:r>
      <w:r w:rsidRPr="00927F75">
        <w:rPr>
          <w:rStyle w:val="HTML"/>
          <w:b/>
          <w:bCs/>
          <w:color w:val="000000"/>
          <w:sz w:val="26"/>
          <w:szCs w:val="26"/>
          <w:highlight w:val="yellow"/>
        </w:rPr>
        <w:t>0</w:t>
      </w:r>
      <w:r w:rsidRPr="00927F75">
        <w:rPr>
          <w:rFonts w:ascii="Verdana" w:hAnsi="Verdana"/>
          <w:color w:val="000000"/>
          <w:sz w:val="22"/>
          <w:szCs w:val="22"/>
          <w:highlight w:val="yellow"/>
        </w:rPr>
        <w:t>» (стереть метку) и перейти к строке с номером </w:t>
      </w:r>
      <w:r w:rsidRPr="00927F75">
        <w:rPr>
          <w:rStyle w:val="HTML"/>
          <w:b/>
          <w:bCs/>
          <w:color w:val="000000"/>
          <w:sz w:val="26"/>
          <w:szCs w:val="26"/>
          <w:highlight w:val="yellow"/>
        </w:rPr>
        <w:t>N</w:t>
      </w:r>
      <w:r w:rsidRPr="00927F75">
        <w:rPr>
          <w:rFonts w:ascii="Verdana" w:hAnsi="Verdana"/>
          <w:color w:val="000000"/>
          <w:sz w:val="22"/>
          <w:szCs w:val="22"/>
          <w:highlight w:val="yellow"/>
        </w:rPr>
        <w:br/>
      </w:r>
      <w:r w:rsidRPr="00927F75">
        <w:rPr>
          <w:rStyle w:val="HTML"/>
          <w:b/>
          <w:bCs/>
          <w:color w:val="000000"/>
          <w:sz w:val="26"/>
          <w:szCs w:val="26"/>
          <w:highlight w:val="yellow"/>
        </w:rPr>
        <w:t>    1 N</w:t>
      </w:r>
      <w:r w:rsidRPr="00927F75">
        <w:rPr>
          <w:rFonts w:ascii="Verdana" w:hAnsi="Verdana"/>
          <w:color w:val="000000"/>
          <w:sz w:val="22"/>
          <w:szCs w:val="22"/>
          <w:highlight w:val="yellow"/>
        </w:rPr>
        <w:t>    записать в текущую ячейку «</w:t>
      </w:r>
      <w:r w:rsidRPr="00927F75">
        <w:rPr>
          <w:rStyle w:val="HTML"/>
          <w:b/>
          <w:bCs/>
          <w:color w:val="000000"/>
          <w:sz w:val="26"/>
          <w:szCs w:val="26"/>
          <w:highlight w:val="yellow"/>
        </w:rPr>
        <w:t>1</w:t>
      </w:r>
      <w:r w:rsidRPr="00927F75">
        <w:rPr>
          <w:rFonts w:ascii="Verdana" w:hAnsi="Verdana"/>
          <w:color w:val="000000"/>
          <w:sz w:val="22"/>
          <w:szCs w:val="22"/>
          <w:highlight w:val="yellow"/>
        </w:rPr>
        <w:t>» (поставить метку) и перейти к строке с номером </w:t>
      </w:r>
      <w:r w:rsidRPr="00927F75">
        <w:rPr>
          <w:rStyle w:val="HTML"/>
          <w:b/>
          <w:bCs/>
          <w:color w:val="000000"/>
          <w:sz w:val="26"/>
          <w:szCs w:val="26"/>
          <w:highlight w:val="yellow"/>
        </w:rPr>
        <w:t>N</w:t>
      </w:r>
      <w:r w:rsidRPr="00927F75">
        <w:rPr>
          <w:rFonts w:ascii="Verdana" w:hAnsi="Verdana"/>
          <w:color w:val="000000"/>
          <w:sz w:val="22"/>
          <w:szCs w:val="22"/>
          <w:highlight w:val="yellow"/>
        </w:rPr>
        <w:br/>
      </w:r>
      <w:r w:rsidRPr="00927F75">
        <w:rPr>
          <w:rStyle w:val="HTML"/>
          <w:b/>
          <w:bCs/>
          <w:color w:val="000000"/>
          <w:sz w:val="26"/>
          <w:szCs w:val="26"/>
          <w:highlight w:val="yellow"/>
        </w:rPr>
        <w:t>    ? N, M</w:t>
      </w:r>
      <w:r w:rsidRPr="00927F75">
        <w:rPr>
          <w:rFonts w:ascii="Verdana" w:hAnsi="Verdana"/>
          <w:color w:val="000000"/>
          <w:sz w:val="22"/>
          <w:szCs w:val="22"/>
          <w:highlight w:val="yellow"/>
        </w:rPr>
        <w:t>   если текущая ячейка содержит «</w:t>
      </w:r>
      <w:r w:rsidRPr="00927F75">
        <w:rPr>
          <w:rStyle w:val="HTML"/>
          <w:b/>
          <w:bCs/>
          <w:color w:val="000000"/>
          <w:sz w:val="26"/>
          <w:szCs w:val="26"/>
          <w:highlight w:val="yellow"/>
        </w:rPr>
        <w:t>0</w:t>
      </w:r>
      <w:r w:rsidRPr="00927F75">
        <w:rPr>
          <w:rFonts w:ascii="Verdana" w:hAnsi="Verdana"/>
          <w:color w:val="000000"/>
          <w:sz w:val="22"/>
          <w:szCs w:val="22"/>
          <w:highlight w:val="yellow"/>
        </w:rPr>
        <w:t>» (не отмечена), то перейти к строке с номером </w:t>
      </w:r>
      <w:r w:rsidRPr="00927F75">
        <w:rPr>
          <w:rStyle w:val="HTML"/>
          <w:b/>
          <w:bCs/>
          <w:color w:val="000000"/>
          <w:sz w:val="26"/>
          <w:szCs w:val="26"/>
          <w:highlight w:val="yellow"/>
        </w:rPr>
        <w:t>N</w:t>
      </w:r>
      <w:r w:rsidRPr="00927F75">
        <w:rPr>
          <w:rFonts w:ascii="Verdana" w:hAnsi="Verdana"/>
          <w:color w:val="000000"/>
          <w:sz w:val="22"/>
          <w:szCs w:val="22"/>
          <w:highlight w:val="yellow"/>
        </w:rPr>
        <w:t>, иначе перейти к строке </w:t>
      </w:r>
      <w:r w:rsidRPr="00927F75">
        <w:rPr>
          <w:rStyle w:val="HTML"/>
          <w:b/>
          <w:bCs/>
          <w:color w:val="000000"/>
          <w:sz w:val="26"/>
          <w:szCs w:val="26"/>
          <w:highlight w:val="yellow"/>
        </w:rPr>
        <w:t>M</w:t>
      </w:r>
      <w:r w:rsidRPr="00927F75">
        <w:rPr>
          <w:rFonts w:ascii="Verdana" w:hAnsi="Verdana"/>
          <w:color w:val="000000"/>
          <w:sz w:val="22"/>
          <w:szCs w:val="22"/>
          <w:highlight w:val="yellow"/>
        </w:rPr>
        <w:br/>
      </w:r>
      <w:r w:rsidRPr="00927F75">
        <w:rPr>
          <w:rStyle w:val="HTML"/>
          <w:b/>
          <w:bCs/>
          <w:color w:val="000000"/>
          <w:sz w:val="26"/>
          <w:szCs w:val="26"/>
          <w:highlight w:val="yellow"/>
        </w:rPr>
        <w:t>  </w:t>
      </w:r>
      <w:proofErr w:type="gramStart"/>
      <w:r w:rsidRPr="00927F75">
        <w:rPr>
          <w:rStyle w:val="HTML"/>
          <w:b/>
          <w:bCs/>
          <w:color w:val="000000"/>
          <w:sz w:val="26"/>
          <w:szCs w:val="26"/>
          <w:highlight w:val="yellow"/>
        </w:rPr>
        <w:t>  .</w:t>
      </w:r>
      <w:proofErr w:type="gramEnd"/>
      <w:r w:rsidRPr="00927F75">
        <w:rPr>
          <w:rFonts w:ascii="Verdana" w:hAnsi="Verdana"/>
          <w:color w:val="000000"/>
          <w:sz w:val="22"/>
          <w:szCs w:val="22"/>
          <w:highlight w:val="yellow"/>
        </w:rPr>
        <w:t>   остановить программу</w:t>
      </w:r>
    </w:p>
    <w:p w:rsidR="00927F75" w:rsidRPr="00927F75" w:rsidRDefault="00927F75" w:rsidP="00927F75">
      <w:pPr>
        <w:pStyle w:val="i"/>
        <w:shd w:val="clear" w:color="auto" w:fill="FFFFFF"/>
        <w:spacing w:before="75" w:beforeAutospacing="0" w:after="75" w:afterAutospacing="0"/>
        <w:ind w:left="75" w:right="75" w:firstLine="300"/>
        <w:rPr>
          <w:rFonts w:ascii="Verdana" w:hAnsi="Verdana"/>
          <w:color w:val="000000"/>
          <w:sz w:val="22"/>
          <w:szCs w:val="22"/>
          <w:highlight w:val="yellow"/>
        </w:rPr>
      </w:pPr>
      <w:r w:rsidRPr="00927F75">
        <w:rPr>
          <w:rFonts w:ascii="Verdana" w:hAnsi="Verdana"/>
          <w:color w:val="000000"/>
          <w:sz w:val="22"/>
          <w:szCs w:val="22"/>
          <w:highlight w:val="yellow"/>
        </w:rPr>
        <w:t xml:space="preserve">Номер строки перехода в </w:t>
      </w:r>
      <w:proofErr w:type="gramStart"/>
      <w:r w:rsidRPr="00927F75">
        <w:rPr>
          <w:rFonts w:ascii="Verdana" w:hAnsi="Verdana"/>
          <w:color w:val="000000"/>
          <w:sz w:val="22"/>
          <w:szCs w:val="22"/>
          <w:highlight w:val="yellow"/>
        </w:rPr>
        <w:t>командах </w:t>
      </w:r>
      <w:r w:rsidRPr="00927F75">
        <w:rPr>
          <w:rStyle w:val="HTML"/>
          <w:b/>
          <w:bCs/>
          <w:color w:val="000000"/>
          <w:sz w:val="26"/>
          <w:szCs w:val="26"/>
          <w:highlight w:val="yellow"/>
        </w:rPr>
        <w:t>&gt;</w:t>
      </w:r>
      <w:proofErr w:type="gramEnd"/>
      <w:r w:rsidRPr="00927F75">
        <w:rPr>
          <w:rFonts w:ascii="Verdana" w:hAnsi="Verdana"/>
          <w:color w:val="000000"/>
          <w:sz w:val="22"/>
          <w:szCs w:val="22"/>
          <w:highlight w:val="yellow"/>
        </w:rPr>
        <w:t>, </w:t>
      </w:r>
      <w:r w:rsidRPr="00927F75">
        <w:rPr>
          <w:rStyle w:val="HTML"/>
          <w:b/>
          <w:bCs/>
          <w:color w:val="000000"/>
          <w:sz w:val="26"/>
          <w:szCs w:val="26"/>
          <w:highlight w:val="yellow"/>
        </w:rPr>
        <w:t>&lt;</w:t>
      </w:r>
      <w:r w:rsidRPr="00927F75">
        <w:rPr>
          <w:rFonts w:ascii="Verdana" w:hAnsi="Verdana"/>
          <w:color w:val="000000"/>
          <w:sz w:val="22"/>
          <w:szCs w:val="22"/>
          <w:highlight w:val="yellow"/>
        </w:rPr>
        <w:t>, </w:t>
      </w:r>
      <w:r w:rsidRPr="00927F75">
        <w:rPr>
          <w:rStyle w:val="HTML"/>
          <w:b/>
          <w:bCs/>
          <w:color w:val="000000"/>
          <w:sz w:val="26"/>
          <w:szCs w:val="26"/>
          <w:highlight w:val="yellow"/>
        </w:rPr>
        <w:t>0</w:t>
      </w:r>
      <w:r w:rsidRPr="00927F75">
        <w:rPr>
          <w:rFonts w:ascii="Verdana" w:hAnsi="Verdana"/>
          <w:color w:val="000000"/>
          <w:sz w:val="22"/>
          <w:szCs w:val="22"/>
          <w:highlight w:val="yellow"/>
        </w:rPr>
        <w:t> и </w:t>
      </w:r>
      <w:r w:rsidRPr="00927F75">
        <w:rPr>
          <w:rStyle w:val="HTML"/>
          <w:b/>
          <w:bCs/>
          <w:color w:val="000000"/>
          <w:sz w:val="26"/>
          <w:szCs w:val="26"/>
          <w:highlight w:val="yellow"/>
        </w:rPr>
        <w:t>1</w:t>
      </w:r>
      <w:r w:rsidRPr="00927F75">
        <w:rPr>
          <w:rFonts w:ascii="Verdana" w:hAnsi="Verdana"/>
          <w:color w:val="000000"/>
          <w:sz w:val="22"/>
          <w:szCs w:val="22"/>
          <w:highlight w:val="yellow"/>
        </w:rPr>
        <w:t> можно не указывать, при этом происходит переход к следующей строке.</w:t>
      </w:r>
    </w:p>
    <w:p w:rsidR="00927F75" w:rsidRDefault="00927F75" w:rsidP="00927F75">
      <w:pPr>
        <w:pStyle w:val="i"/>
        <w:shd w:val="clear" w:color="auto" w:fill="FFFFFF"/>
        <w:spacing w:before="75" w:beforeAutospacing="0" w:after="75" w:afterAutospacing="0"/>
        <w:ind w:left="75" w:right="75" w:firstLine="300"/>
        <w:rPr>
          <w:rFonts w:ascii="Verdana" w:hAnsi="Verdana"/>
          <w:color w:val="000000"/>
          <w:sz w:val="22"/>
          <w:szCs w:val="22"/>
          <w:highlight w:val="yellow"/>
        </w:rPr>
      </w:pPr>
      <w:r w:rsidRPr="00927F75">
        <w:rPr>
          <w:rFonts w:ascii="Verdana" w:hAnsi="Verdana"/>
          <w:color w:val="000000"/>
          <w:sz w:val="22"/>
          <w:szCs w:val="22"/>
          <w:highlight w:val="yellow"/>
        </w:rPr>
        <w:lastRenderedPageBreak/>
        <w:t xml:space="preserve">Для завершения работы программы достаточно сделать переход на строку 0, например, </w:t>
      </w:r>
      <w:proofErr w:type="gramStart"/>
      <w:r w:rsidRPr="00927F75">
        <w:rPr>
          <w:rFonts w:ascii="Verdana" w:hAnsi="Verdana"/>
          <w:color w:val="000000"/>
          <w:sz w:val="22"/>
          <w:szCs w:val="22"/>
          <w:highlight w:val="yellow"/>
        </w:rPr>
        <w:t>так:</w:t>
      </w:r>
      <w:r w:rsidRPr="00927F75">
        <w:rPr>
          <w:rFonts w:ascii="Verdana" w:hAnsi="Verdana"/>
          <w:color w:val="000000"/>
          <w:sz w:val="22"/>
          <w:szCs w:val="22"/>
          <w:highlight w:val="yellow"/>
        </w:rPr>
        <w:br/>
      </w:r>
      <w:r w:rsidRPr="00927F75">
        <w:rPr>
          <w:rStyle w:val="HTML"/>
          <w:b/>
          <w:bCs/>
          <w:color w:val="000000"/>
          <w:sz w:val="26"/>
          <w:szCs w:val="26"/>
          <w:highlight w:val="yellow"/>
        </w:rPr>
        <w:t>   </w:t>
      </w:r>
      <w:proofErr w:type="gramEnd"/>
      <w:r w:rsidRPr="00927F75">
        <w:rPr>
          <w:rStyle w:val="HTML"/>
          <w:b/>
          <w:bCs/>
          <w:color w:val="000000"/>
          <w:sz w:val="26"/>
          <w:szCs w:val="26"/>
          <w:highlight w:val="yellow"/>
        </w:rPr>
        <w:t> ? 25, 0</w:t>
      </w:r>
      <w:r w:rsidRPr="00927F75">
        <w:rPr>
          <w:rFonts w:ascii="Verdana" w:hAnsi="Verdana"/>
          <w:color w:val="000000"/>
          <w:sz w:val="22"/>
          <w:szCs w:val="22"/>
          <w:highlight w:val="yellow"/>
        </w:rPr>
        <w:t>    остановить программу, если текущая ячейка содержит «</w:t>
      </w:r>
      <w:r w:rsidRPr="00927F75">
        <w:rPr>
          <w:rStyle w:val="HTML"/>
          <w:b/>
          <w:bCs/>
          <w:color w:val="000000"/>
          <w:sz w:val="26"/>
          <w:szCs w:val="26"/>
          <w:highlight w:val="yellow"/>
        </w:rPr>
        <w:t>1</w:t>
      </w:r>
      <w:r w:rsidRPr="00927F75">
        <w:rPr>
          <w:rFonts w:ascii="Verdana" w:hAnsi="Verdana"/>
          <w:color w:val="000000"/>
          <w:sz w:val="22"/>
          <w:szCs w:val="22"/>
          <w:highlight w:val="yellow"/>
        </w:rPr>
        <w:t>», иначе перейти к строке </w:t>
      </w:r>
      <w:r w:rsidRPr="00927F75">
        <w:rPr>
          <w:rStyle w:val="HTML"/>
          <w:b/>
          <w:bCs/>
          <w:color w:val="000000"/>
          <w:sz w:val="26"/>
          <w:szCs w:val="26"/>
          <w:highlight w:val="yellow"/>
        </w:rPr>
        <w:t>25</w:t>
      </w:r>
      <w:r w:rsidRPr="00927F75">
        <w:rPr>
          <w:rFonts w:ascii="Verdana" w:hAnsi="Verdana"/>
          <w:color w:val="000000"/>
          <w:sz w:val="22"/>
          <w:szCs w:val="22"/>
          <w:highlight w:val="yellow"/>
        </w:rPr>
        <w:t>.</w:t>
      </w:r>
    </w:p>
    <w:p w:rsidR="00927F75" w:rsidRDefault="00927F75" w:rsidP="00927F75">
      <w:pPr>
        <w:pStyle w:val="i"/>
        <w:shd w:val="clear" w:color="auto" w:fill="FFFFFF"/>
        <w:spacing w:before="75" w:beforeAutospacing="0" w:after="75" w:afterAutospacing="0"/>
        <w:ind w:left="75" w:right="75" w:firstLine="300"/>
        <w:rPr>
          <w:rFonts w:ascii="Verdana" w:hAnsi="Verdana"/>
          <w:color w:val="000000"/>
          <w:sz w:val="22"/>
          <w:szCs w:val="22"/>
          <w:highlight w:val="yellow"/>
        </w:rPr>
      </w:pPr>
    </w:p>
    <w:p w:rsidR="00927F75" w:rsidRDefault="00927F75" w:rsidP="00927F75">
      <w:pPr>
        <w:pStyle w:val="i"/>
        <w:shd w:val="clear" w:color="auto" w:fill="FFFFFF"/>
        <w:spacing w:before="75" w:beforeAutospacing="0" w:after="75" w:afterAutospacing="0"/>
        <w:ind w:left="75" w:right="75" w:firstLine="300"/>
        <w:rPr>
          <w:rStyle w:val="HTML"/>
          <w:b/>
          <w:bCs/>
          <w:color w:val="000000"/>
          <w:sz w:val="26"/>
          <w:szCs w:val="26"/>
          <w:highlight w:val="yellow"/>
          <w:shd w:val="clear" w:color="auto" w:fill="FFFFFF"/>
        </w:rPr>
      </w:pPr>
      <w:r w:rsidRPr="00927F75">
        <w:rPr>
          <w:rFonts w:ascii="Verdana" w:hAnsi="Verdana"/>
          <w:color w:val="000000"/>
          <w:sz w:val="22"/>
          <w:szCs w:val="22"/>
          <w:highlight w:val="yellow"/>
          <w:shd w:val="clear" w:color="auto" w:fill="FFFFFF"/>
        </w:rPr>
        <w:t>В троичной машине Поста используется расширенный алфавит, состоящий из трех символов: пробел, «</w:t>
      </w:r>
      <w:r w:rsidRPr="00927F75">
        <w:rPr>
          <w:rStyle w:val="HTML"/>
          <w:b/>
          <w:bCs/>
          <w:color w:val="000000"/>
          <w:sz w:val="26"/>
          <w:szCs w:val="26"/>
          <w:highlight w:val="yellow"/>
          <w:shd w:val="clear" w:color="auto" w:fill="FFFFFF"/>
        </w:rPr>
        <w:t>0</w:t>
      </w:r>
      <w:r w:rsidRPr="00927F75">
        <w:rPr>
          <w:rFonts w:ascii="Verdana" w:hAnsi="Verdana"/>
          <w:color w:val="000000"/>
          <w:sz w:val="22"/>
          <w:szCs w:val="22"/>
          <w:highlight w:val="yellow"/>
          <w:shd w:val="clear" w:color="auto" w:fill="FFFFFF"/>
        </w:rPr>
        <w:t>» и «</w:t>
      </w:r>
      <w:r w:rsidRPr="00927F75">
        <w:rPr>
          <w:rStyle w:val="HTML"/>
          <w:b/>
          <w:bCs/>
          <w:color w:val="000000"/>
          <w:sz w:val="26"/>
          <w:szCs w:val="26"/>
          <w:highlight w:val="yellow"/>
          <w:shd w:val="clear" w:color="auto" w:fill="FFFFFF"/>
        </w:rPr>
        <w:t>1</w:t>
      </w:r>
      <w:r w:rsidRPr="00927F75">
        <w:rPr>
          <w:rFonts w:ascii="Verdana" w:hAnsi="Verdana"/>
          <w:color w:val="000000"/>
          <w:sz w:val="22"/>
          <w:szCs w:val="22"/>
          <w:highlight w:val="yellow"/>
          <w:shd w:val="clear" w:color="auto" w:fill="FFFFFF"/>
        </w:rPr>
        <w:t xml:space="preserve">». Это позволяет программировать задачи, в которых числа записаны в двоичной системе счисления. Команды, отличающиеся от классического (двоичного) варианта машины </w:t>
      </w:r>
      <w:proofErr w:type="gramStart"/>
      <w:r w:rsidRPr="00927F75">
        <w:rPr>
          <w:rFonts w:ascii="Verdana" w:hAnsi="Verdana"/>
          <w:color w:val="000000"/>
          <w:sz w:val="22"/>
          <w:szCs w:val="22"/>
          <w:highlight w:val="yellow"/>
          <w:shd w:val="clear" w:color="auto" w:fill="FFFFFF"/>
        </w:rPr>
        <w:t>Поста:</w:t>
      </w:r>
      <w:r w:rsidRPr="00927F75">
        <w:rPr>
          <w:rFonts w:ascii="Verdana" w:hAnsi="Verdana"/>
          <w:color w:val="000000"/>
          <w:sz w:val="22"/>
          <w:szCs w:val="22"/>
          <w:highlight w:val="yellow"/>
        </w:rPr>
        <w:br/>
      </w:r>
      <w:r w:rsidRPr="00927F75">
        <w:rPr>
          <w:rStyle w:val="HTML"/>
          <w:b/>
          <w:bCs/>
          <w:color w:val="000000"/>
          <w:sz w:val="26"/>
          <w:szCs w:val="26"/>
          <w:highlight w:val="yellow"/>
          <w:shd w:val="clear" w:color="auto" w:fill="FFFFFF"/>
        </w:rPr>
        <w:t>   </w:t>
      </w:r>
      <w:proofErr w:type="gramEnd"/>
      <w:r w:rsidRPr="00927F75">
        <w:rPr>
          <w:rStyle w:val="HTML"/>
          <w:b/>
          <w:bCs/>
          <w:color w:val="000000"/>
          <w:sz w:val="26"/>
          <w:szCs w:val="26"/>
          <w:highlight w:val="yellow"/>
          <w:shd w:val="clear" w:color="auto" w:fill="FFFFFF"/>
        </w:rPr>
        <w:t> X N</w:t>
      </w:r>
      <w:r w:rsidRPr="00927F75">
        <w:rPr>
          <w:rFonts w:ascii="Verdana" w:hAnsi="Verdana"/>
          <w:color w:val="000000"/>
          <w:sz w:val="22"/>
          <w:szCs w:val="22"/>
          <w:highlight w:val="yellow"/>
          <w:shd w:val="clear" w:color="auto" w:fill="FFFFFF"/>
        </w:rPr>
        <w:t>    записать в текущую ячейку пробел (стереть метку) и перейти к строке с номером </w:t>
      </w:r>
      <w:r w:rsidRPr="00927F75">
        <w:rPr>
          <w:rStyle w:val="HTML"/>
          <w:b/>
          <w:bCs/>
          <w:color w:val="000000"/>
          <w:sz w:val="26"/>
          <w:szCs w:val="26"/>
          <w:highlight w:val="yellow"/>
          <w:shd w:val="clear" w:color="auto" w:fill="FFFFFF"/>
        </w:rPr>
        <w:t>N</w:t>
      </w:r>
      <w:r w:rsidRPr="00927F75">
        <w:rPr>
          <w:rFonts w:ascii="Verdana" w:hAnsi="Verdana"/>
          <w:color w:val="000000"/>
          <w:sz w:val="22"/>
          <w:szCs w:val="22"/>
          <w:highlight w:val="yellow"/>
        </w:rPr>
        <w:br/>
      </w:r>
      <w:r w:rsidRPr="00927F75">
        <w:rPr>
          <w:rStyle w:val="HTML"/>
          <w:b/>
          <w:bCs/>
          <w:color w:val="000000"/>
          <w:sz w:val="26"/>
          <w:szCs w:val="26"/>
          <w:highlight w:val="yellow"/>
          <w:shd w:val="clear" w:color="auto" w:fill="FFFFFF"/>
        </w:rPr>
        <w:t>    0 N</w:t>
      </w:r>
      <w:r w:rsidRPr="00927F75">
        <w:rPr>
          <w:rFonts w:ascii="Verdana" w:hAnsi="Verdana"/>
          <w:color w:val="000000"/>
          <w:sz w:val="22"/>
          <w:szCs w:val="22"/>
          <w:highlight w:val="yellow"/>
          <w:shd w:val="clear" w:color="auto" w:fill="FFFFFF"/>
        </w:rPr>
        <w:t>    записать в текущую ячейку «</w:t>
      </w:r>
      <w:r w:rsidRPr="00927F75">
        <w:rPr>
          <w:rStyle w:val="HTML"/>
          <w:b/>
          <w:bCs/>
          <w:color w:val="000000"/>
          <w:sz w:val="26"/>
          <w:szCs w:val="26"/>
          <w:highlight w:val="yellow"/>
          <w:shd w:val="clear" w:color="auto" w:fill="FFFFFF"/>
        </w:rPr>
        <w:t>0</w:t>
      </w:r>
      <w:r w:rsidRPr="00927F75">
        <w:rPr>
          <w:rFonts w:ascii="Verdana" w:hAnsi="Verdana"/>
          <w:color w:val="000000"/>
          <w:sz w:val="22"/>
          <w:szCs w:val="22"/>
          <w:highlight w:val="yellow"/>
          <w:shd w:val="clear" w:color="auto" w:fill="FFFFFF"/>
        </w:rPr>
        <w:t>» и перейти к строке с номером </w:t>
      </w:r>
      <w:r w:rsidRPr="00927F75">
        <w:rPr>
          <w:rStyle w:val="HTML"/>
          <w:b/>
          <w:bCs/>
          <w:color w:val="000000"/>
          <w:sz w:val="26"/>
          <w:szCs w:val="26"/>
          <w:highlight w:val="yellow"/>
          <w:shd w:val="clear" w:color="auto" w:fill="FFFFFF"/>
        </w:rPr>
        <w:t>N</w:t>
      </w:r>
      <w:r w:rsidRPr="00927F75">
        <w:rPr>
          <w:rFonts w:ascii="Verdana" w:hAnsi="Verdana"/>
          <w:color w:val="000000"/>
          <w:sz w:val="22"/>
          <w:szCs w:val="22"/>
          <w:highlight w:val="yellow"/>
        </w:rPr>
        <w:br/>
      </w:r>
      <w:r w:rsidRPr="00927F75">
        <w:rPr>
          <w:rStyle w:val="HTML"/>
          <w:b/>
          <w:bCs/>
          <w:color w:val="000000"/>
          <w:sz w:val="26"/>
          <w:szCs w:val="26"/>
          <w:highlight w:val="yellow"/>
          <w:shd w:val="clear" w:color="auto" w:fill="FFFFFF"/>
        </w:rPr>
        <w:t>    1 N</w:t>
      </w:r>
      <w:r w:rsidRPr="00927F75">
        <w:rPr>
          <w:rFonts w:ascii="Verdana" w:hAnsi="Verdana"/>
          <w:color w:val="000000"/>
          <w:sz w:val="22"/>
          <w:szCs w:val="22"/>
          <w:highlight w:val="yellow"/>
          <w:shd w:val="clear" w:color="auto" w:fill="FFFFFF"/>
        </w:rPr>
        <w:t>    записать в текущую ячейку «</w:t>
      </w:r>
      <w:r w:rsidRPr="00927F75">
        <w:rPr>
          <w:rStyle w:val="HTML"/>
          <w:b/>
          <w:bCs/>
          <w:color w:val="000000"/>
          <w:sz w:val="26"/>
          <w:szCs w:val="26"/>
          <w:highlight w:val="yellow"/>
          <w:shd w:val="clear" w:color="auto" w:fill="FFFFFF"/>
        </w:rPr>
        <w:t>1</w:t>
      </w:r>
      <w:r w:rsidRPr="00927F75">
        <w:rPr>
          <w:rFonts w:ascii="Verdana" w:hAnsi="Verdana"/>
          <w:color w:val="000000"/>
          <w:sz w:val="22"/>
          <w:szCs w:val="22"/>
          <w:highlight w:val="yellow"/>
          <w:shd w:val="clear" w:color="auto" w:fill="FFFFFF"/>
        </w:rPr>
        <w:t>»" и перейти к строке с номером </w:t>
      </w:r>
      <w:r w:rsidRPr="00927F75">
        <w:rPr>
          <w:rStyle w:val="HTML"/>
          <w:b/>
          <w:bCs/>
          <w:color w:val="000000"/>
          <w:sz w:val="26"/>
          <w:szCs w:val="26"/>
          <w:highlight w:val="yellow"/>
          <w:shd w:val="clear" w:color="auto" w:fill="FFFFFF"/>
        </w:rPr>
        <w:t>N</w:t>
      </w:r>
    </w:p>
    <w:p w:rsidR="00927F75" w:rsidRDefault="00927F75" w:rsidP="00927F75">
      <w:pPr>
        <w:pStyle w:val="i"/>
        <w:shd w:val="clear" w:color="auto" w:fill="FFFFFF"/>
        <w:spacing w:before="75" w:beforeAutospacing="0" w:after="75" w:afterAutospacing="0"/>
        <w:ind w:left="75" w:right="75" w:firstLine="300"/>
        <w:rPr>
          <w:rFonts w:ascii="Verdana" w:hAnsi="Verdana"/>
          <w:color w:val="000000"/>
          <w:sz w:val="22"/>
          <w:szCs w:val="22"/>
          <w:highlight w:val="yellow"/>
        </w:rPr>
      </w:pPr>
    </w:p>
    <w:p w:rsidR="00927F75" w:rsidRPr="00927F75" w:rsidRDefault="00927F75" w:rsidP="00927F75">
      <w:pPr>
        <w:pStyle w:val="i"/>
        <w:shd w:val="clear" w:color="auto" w:fill="FFFFFF"/>
        <w:spacing w:before="75" w:beforeAutospacing="0" w:after="75" w:afterAutospacing="0"/>
        <w:ind w:left="75" w:right="75" w:firstLine="300"/>
        <w:rPr>
          <w:rFonts w:ascii="Verdana" w:hAnsi="Verdana"/>
          <w:color w:val="000000"/>
          <w:sz w:val="22"/>
          <w:szCs w:val="22"/>
          <w:highlight w:val="yellow"/>
        </w:rPr>
      </w:pPr>
      <w:r w:rsidRPr="00927F75">
        <w:rPr>
          <w:rFonts w:ascii="Verdana" w:hAnsi="Verdana"/>
          <w:color w:val="000000"/>
          <w:sz w:val="22"/>
          <w:szCs w:val="22"/>
          <w:highlight w:val="yellow"/>
        </w:rPr>
        <w:t>Номер строки перехода может отсутствовать, при этом машина переходит на следующую строку программы.</w:t>
      </w:r>
    </w:p>
    <w:p w:rsidR="00927F75" w:rsidRDefault="00927F75" w:rsidP="00927F75">
      <w:pPr>
        <w:pStyle w:val="i"/>
        <w:shd w:val="clear" w:color="auto" w:fill="FFFFFF"/>
        <w:spacing w:before="75" w:beforeAutospacing="0" w:after="75" w:afterAutospacing="0"/>
        <w:ind w:left="75" w:right="75" w:firstLine="300"/>
        <w:rPr>
          <w:rStyle w:val="HTML"/>
          <w:b/>
          <w:bCs/>
          <w:color w:val="000000"/>
          <w:sz w:val="26"/>
          <w:szCs w:val="26"/>
        </w:rPr>
      </w:pPr>
      <w:r w:rsidRPr="00927F75">
        <w:rPr>
          <w:rFonts w:ascii="Verdana" w:hAnsi="Verdana"/>
          <w:color w:val="000000"/>
          <w:sz w:val="22"/>
          <w:szCs w:val="22"/>
          <w:highlight w:val="yellow"/>
        </w:rPr>
        <w:t xml:space="preserve">Команда ветвления содержит три метки, разделенные </w:t>
      </w:r>
      <w:proofErr w:type="gramStart"/>
      <w:r w:rsidRPr="00927F75">
        <w:rPr>
          <w:rFonts w:ascii="Verdana" w:hAnsi="Verdana"/>
          <w:color w:val="000000"/>
          <w:sz w:val="22"/>
          <w:szCs w:val="22"/>
          <w:highlight w:val="yellow"/>
        </w:rPr>
        <w:t>запятыми:</w:t>
      </w:r>
      <w:r w:rsidRPr="00927F75">
        <w:rPr>
          <w:rFonts w:ascii="Verdana" w:hAnsi="Verdana"/>
          <w:color w:val="000000"/>
          <w:sz w:val="22"/>
          <w:szCs w:val="22"/>
          <w:highlight w:val="yellow"/>
        </w:rPr>
        <w:br/>
      </w:r>
      <w:r w:rsidRPr="00927F75">
        <w:rPr>
          <w:rStyle w:val="HTML"/>
          <w:b/>
          <w:bCs/>
          <w:color w:val="000000"/>
          <w:sz w:val="26"/>
          <w:szCs w:val="26"/>
          <w:highlight w:val="yellow"/>
        </w:rPr>
        <w:t>   </w:t>
      </w:r>
      <w:proofErr w:type="gramEnd"/>
      <w:r w:rsidRPr="00927F75">
        <w:rPr>
          <w:rStyle w:val="HTML"/>
          <w:b/>
          <w:bCs/>
          <w:color w:val="000000"/>
          <w:sz w:val="26"/>
          <w:szCs w:val="26"/>
          <w:highlight w:val="yellow"/>
        </w:rPr>
        <w:t xml:space="preserve"> ? </w:t>
      </w:r>
      <w:proofErr w:type="gramStart"/>
      <w:r w:rsidRPr="00927F75">
        <w:rPr>
          <w:rStyle w:val="HTML"/>
          <w:b/>
          <w:bCs/>
          <w:color w:val="000000"/>
          <w:sz w:val="26"/>
          <w:szCs w:val="26"/>
          <w:highlight w:val="yellow"/>
        </w:rPr>
        <w:t>N,M</w:t>
      </w:r>
      <w:proofErr w:type="gramEnd"/>
      <w:r w:rsidRPr="00927F75">
        <w:rPr>
          <w:rStyle w:val="HTML"/>
          <w:b/>
          <w:bCs/>
          <w:color w:val="000000"/>
          <w:sz w:val="26"/>
          <w:szCs w:val="26"/>
          <w:highlight w:val="yellow"/>
        </w:rPr>
        <w:t>,L</w:t>
      </w:r>
      <w:r w:rsidRPr="00927F75">
        <w:rPr>
          <w:rFonts w:ascii="Verdana" w:hAnsi="Verdana"/>
          <w:color w:val="000000"/>
          <w:sz w:val="22"/>
          <w:szCs w:val="22"/>
          <w:highlight w:val="yellow"/>
        </w:rPr>
        <w:t>    если текущая ячейка пустая, то перейти к строке с номером </w:t>
      </w:r>
      <w:r w:rsidRPr="00927F75">
        <w:rPr>
          <w:rStyle w:val="HTML"/>
          <w:b/>
          <w:bCs/>
          <w:color w:val="000000"/>
          <w:sz w:val="26"/>
          <w:szCs w:val="26"/>
          <w:highlight w:val="yellow"/>
        </w:rPr>
        <w:t>N</w:t>
      </w:r>
      <w:r w:rsidRPr="00927F75">
        <w:rPr>
          <w:rFonts w:ascii="Verdana" w:hAnsi="Verdana"/>
          <w:color w:val="000000"/>
          <w:sz w:val="22"/>
          <w:szCs w:val="22"/>
          <w:highlight w:val="yellow"/>
        </w:rPr>
        <w:t>, иначе если текущая ячейка содержит «</w:t>
      </w:r>
      <w:r w:rsidRPr="00927F75">
        <w:rPr>
          <w:rStyle w:val="HTML"/>
          <w:b/>
          <w:bCs/>
          <w:color w:val="000000"/>
          <w:sz w:val="26"/>
          <w:szCs w:val="26"/>
          <w:highlight w:val="yellow"/>
        </w:rPr>
        <w:t>0</w:t>
      </w:r>
      <w:r w:rsidRPr="00927F75">
        <w:rPr>
          <w:rFonts w:ascii="Verdana" w:hAnsi="Verdana"/>
          <w:color w:val="000000"/>
          <w:sz w:val="22"/>
          <w:szCs w:val="22"/>
          <w:highlight w:val="yellow"/>
        </w:rPr>
        <w:t>», то перейти к строке с номером </w:t>
      </w:r>
      <w:r w:rsidRPr="00927F75">
        <w:rPr>
          <w:rStyle w:val="HTML"/>
          <w:b/>
          <w:bCs/>
          <w:color w:val="000000"/>
          <w:sz w:val="26"/>
          <w:szCs w:val="26"/>
          <w:highlight w:val="yellow"/>
        </w:rPr>
        <w:t>M</w:t>
      </w:r>
      <w:r w:rsidRPr="00927F75">
        <w:rPr>
          <w:rFonts w:ascii="Verdana" w:hAnsi="Verdana"/>
          <w:color w:val="000000"/>
          <w:sz w:val="22"/>
          <w:szCs w:val="22"/>
          <w:highlight w:val="yellow"/>
        </w:rPr>
        <w:t>, иначе (если текущая ячейка содержит «</w:t>
      </w:r>
      <w:r w:rsidRPr="00927F75">
        <w:rPr>
          <w:rStyle w:val="HTML"/>
          <w:b/>
          <w:bCs/>
          <w:color w:val="000000"/>
          <w:sz w:val="26"/>
          <w:szCs w:val="26"/>
          <w:highlight w:val="yellow"/>
        </w:rPr>
        <w:t>1</w:t>
      </w:r>
      <w:r w:rsidRPr="00927F75">
        <w:rPr>
          <w:rFonts w:ascii="Verdana" w:hAnsi="Verdana"/>
          <w:color w:val="000000"/>
          <w:sz w:val="22"/>
          <w:szCs w:val="22"/>
          <w:highlight w:val="yellow"/>
        </w:rPr>
        <w:t>») перейти к строке </w:t>
      </w:r>
      <w:r w:rsidRPr="00927F75">
        <w:rPr>
          <w:rStyle w:val="HTML"/>
          <w:b/>
          <w:bCs/>
          <w:color w:val="000000"/>
          <w:sz w:val="26"/>
          <w:szCs w:val="26"/>
          <w:highlight w:val="yellow"/>
        </w:rPr>
        <w:t>L</w:t>
      </w:r>
    </w:p>
    <w:p w:rsidR="00927F75" w:rsidRDefault="00927F75" w:rsidP="00927F75">
      <w:pPr>
        <w:pStyle w:val="i"/>
        <w:shd w:val="clear" w:color="auto" w:fill="FFFFFF"/>
        <w:spacing w:before="75" w:beforeAutospacing="0" w:after="75" w:afterAutospacing="0"/>
        <w:ind w:left="75" w:right="75" w:firstLine="300"/>
        <w:rPr>
          <w:rStyle w:val="HTML"/>
          <w:b/>
          <w:bCs/>
          <w:color w:val="000000"/>
          <w:sz w:val="26"/>
          <w:szCs w:val="26"/>
        </w:rPr>
      </w:pPr>
    </w:p>
    <w:p w:rsidR="00927F75" w:rsidRDefault="00927F75" w:rsidP="00927F75">
      <w:pPr>
        <w:pStyle w:val="i"/>
        <w:shd w:val="clear" w:color="auto" w:fill="FFFFFF"/>
        <w:spacing w:before="75" w:beforeAutospacing="0" w:after="75" w:afterAutospacing="0"/>
        <w:ind w:left="75" w:right="75" w:firstLine="300"/>
        <w:rPr>
          <w:rFonts w:ascii="Verdana" w:hAnsi="Verdana"/>
          <w:color w:val="000000"/>
          <w:sz w:val="22"/>
          <w:szCs w:val="22"/>
        </w:rPr>
      </w:pPr>
      <w:bookmarkStart w:id="0" w:name="_GoBack"/>
      <w:bookmarkEnd w:id="0"/>
    </w:p>
    <w:p w:rsidR="00927F75" w:rsidRPr="00927F75" w:rsidRDefault="00927F75" w:rsidP="00927F75">
      <w:pPr>
        <w:pStyle w:val="i"/>
        <w:shd w:val="clear" w:color="auto" w:fill="FFFFFF"/>
        <w:spacing w:before="75" w:beforeAutospacing="0" w:after="75" w:afterAutospacing="0"/>
        <w:ind w:left="75" w:right="75" w:firstLine="300"/>
        <w:rPr>
          <w:rFonts w:ascii="Verdana" w:hAnsi="Verdana"/>
          <w:color w:val="000000"/>
          <w:sz w:val="22"/>
          <w:szCs w:val="22"/>
          <w:highlight w:val="yellow"/>
        </w:rPr>
      </w:pPr>
    </w:p>
    <w:p w:rsidR="00927F75" w:rsidRDefault="00927F75">
      <w:pPr>
        <w:rPr>
          <w:rFonts w:ascii="Verdana" w:hAnsi="Verdana"/>
          <w:color w:val="000000"/>
          <w:shd w:val="clear" w:color="auto" w:fill="FFFFFF"/>
        </w:rPr>
      </w:pPr>
    </w:p>
    <w:p w:rsidR="00927F75" w:rsidRDefault="00927F75">
      <w:pPr>
        <w:rPr>
          <w:rFonts w:ascii="Verdana" w:hAnsi="Verdana"/>
          <w:color w:val="000000"/>
          <w:shd w:val="clear" w:color="auto" w:fill="FFFFFF"/>
        </w:rPr>
      </w:pPr>
    </w:p>
    <w:p w:rsidR="00927F75" w:rsidRDefault="00927F75"/>
    <w:sectPr w:rsidR="00927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EEB"/>
    <w:rsid w:val="00927F75"/>
    <w:rsid w:val="00B34EEB"/>
    <w:rsid w:val="00E5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5DEBFF-C5F1-4227-8D3B-663D7087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27F75"/>
    <w:rPr>
      <w:color w:val="0000FF"/>
      <w:u w:val="single"/>
    </w:rPr>
  </w:style>
  <w:style w:type="paragraph" w:customStyle="1" w:styleId="i">
    <w:name w:val="i"/>
    <w:basedOn w:val="a"/>
    <w:rsid w:val="00927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927F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kpolyakov.spb.ru/prog/nma.htm" TargetMode="External"/><Relationship Id="rId5" Type="http://schemas.openxmlformats.org/officeDocument/2006/relationships/hyperlink" Target="http://kpolyakov.spb.ru/prog/turing.htm" TargetMode="External"/><Relationship Id="rId4" Type="http://schemas.openxmlformats.org/officeDocument/2006/relationships/hyperlink" Target="https://ru.wikipedia.org/wiki/%D0%9F%D0%BE%D1%81%D1%82,_%D0%AD%D0%BC%D0%B8%D0%BB%D1%8C_%D0%9B%D0%B5%D0%BE%D0%B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384</Words>
  <Characters>2193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3</cp:revision>
  <dcterms:created xsi:type="dcterms:W3CDTF">2020-10-07T18:21:00Z</dcterms:created>
  <dcterms:modified xsi:type="dcterms:W3CDTF">2020-10-07T18:26:00Z</dcterms:modified>
</cp:coreProperties>
</file>