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6CCE" w14:textId="77777777" w:rsidR="00DB4B98" w:rsidRDefault="00B613F6">
      <w:pPr>
        <w:pBdr>
          <w:bottom w:val="single" w:sz="6" w:space="6" w:color="000000"/>
        </w:pBdr>
        <w:spacing w:before="240" w:after="120"/>
        <w:jc w:val="center"/>
      </w:pPr>
      <w:bookmarkStart w:id="0" w:name="undefined"/>
      <w:bookmarkEnd w:id="0"/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</w:rPr>
        <w:br/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САНКТ-ПЕТЕРБУРГСКИЙ ГОСУДАРСТВЕННЫЙ УНИВЕРСИТЕТ АЭРОКОСМИЧЕСКОГО ПРИБОРОСТРОЕНИЯ</w:t>
      </w:r>
    </w:p>
    <w:p w14:paraId="32610742" w14:textId="77777777" w:rsidR="00DB4B98" w:rsidRDefault="00B613F6">
      <w:pPr>
        <w:spacing w:after="96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компьютерных технологий и программной инженерии (№43)</w:t>
      </w:r>
    </w:p>
    <w:p w14:paraId="4F604272" w14:textId="77777777" w:rsidR="00DB4B98" w:rsidRDefault="00B613F6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3AE1F697" w14:textId="77777777" w:rsidR="00DB4B98" w:rsidRDefault="00B613F6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ЗАЩИЩЕН С ОЦЕНКОЙ</w:t>
      </w:r>
    </w:p>
    <w:p w14:paraId="09BDDD45" w14:textId="77777777" w:rsidR="00DB4B98" w:rsidRDefault="00B613F6">
      <w:pPr>
        <w:spacing w:after="360"/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3078"/>
        <w:gridCol w:w="3185"/>
        <w:gridCol w:w="3092"/>
      </w:tblGrid>
      <w:tr w:rsidR="00DB4B98" w14:paraId="2A152787" w14:textId="77777777">
        <w:tc>
          <w:tcPr>
            <w:tcW w:w="3190" w:type="dxa"/>
            <w:vAlign w:val="center"/>
          </w:tcPr>
          <w:p w14:paraId="53DE4E72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наук, доцент</w:t>
            </w:r>
          </w:p>
        </w:tc>
        <w:tc>
          <w:tcPr>
            <w:tcW w:w="3190" w:type="dxa"/>
            <w:vAlign w:val="center"/>
          </w:tcPr>
          <w:p w14:paraId="127455F7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91" w:type="dxa"/>
            <w:vAlign w:val="center"/>
          </w:tcPr>
          <w:p w14:paraId="1412A373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Фаткиева Р. Р.</w:t>
            </w:r>
          </w:p>
        </w:tc>
      </w:tr>
      <w:tr w:rsidR="00DB4B98" w14:paraId="6F4AFE09" w14:textId="77777777">
        <w:tc>
          <w:tcPr>
            <w:tcW w:w="3190" w:type="dxa"/>
            <w:vAlign w:val="center"/>
          </w:tcPr>
          <w:p w14:paraId="089A3B17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1FD99B0D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</w:p>
        </w:tc>
        <w:tc>
          <w:tcPr>
            <w:tcW w:w="3191" w:type="dxa"/>
            <w:vAlign w:val="center"/>
          </w:tcPr>
          <w:p w14:paraId="7A1E1650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008C97" w14:textId="77777777" w:rsidR="00DB4B98" w:rsidRDefault="00B613F6">
      <w:pPr>
        <w:spacing w:before="1440" w:after="120"/>
        <w:jc w:val="center"/>
      </w:pPr>
      <w:r>
        <w:rPr>
          <w:rFonts w:ascii="Times New Roman" w:hAnsi="Times New Roman" w:cs="Times New Roman"/>
          <w:sz w:val="24"/>
          <w:szCs w:val="24"/>
        </w:rPr>
        <w:t>ОТЧЕТ О ЛАБОРАТОРНОЙ РАБОТЕ №1</w:t>
      </w:r>
    </w:p>
    <w:p w14:paraId="4F1E574B" w14:textId="77777777" w:rsidR="00DB4B98" w:rsidRDefault="00B613F6">
      <w:pPr>
        <w:spacing w:before="840" w:after="0"/>
        <w:jc w:val="center"/>
      </w:pPr>
      <w:r>
        <w:rPr>
          <w:rFonts w:ascii="Times New Roman" w:hAnsi="Times New Roman" w:cs="Times New Roman"/>
          <w:sz w:val="24"/>
          <w:szCs w:val="24"/>
        </w:rPr>
        <w:t>Оценка нарушения информационной безопасности с использованием Марковской цепи</w:t>
      </w:r>
    </w:p>
    <w:p w14:paraId="5A07BB4D" w14:textId="77777777" w:rsidR="00DB4B98" w:rsidRDefault="00B613F6">
      <w:pPr>
        <w:spacing w:before="840" w:after="0"/>
        <w:jc w:val="center"/>
      </w:pPr>
      <w:r>
        <w:rPr>
          <w:rFonts w:ascii="Times New Roman" w:hAnsi="Times New Roman" w:cs="Times New Roman"/>
          <w:sz w:val="24"/>
          <w:szCs w:val="24"/>
        </w:rPr>
        <w:t>По дисциплине: ЗАЩИТА ИНФОРМАЦИИ</w:t>
      </w:r>
    </w:p>
    <w:p w14:paraId="75A957C1" w14:textId="77777777" w:rsidR="00DB4B98" w:rsidRDefault="00B613F6">
      <w:pPr>
        <w:spacing w:before="1800" w:after="120"/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122"/>
        <w:gridCol w:w="2279"/>
        <w:gridCol w:w="2472"/>
        <w:gridCol w:w="2472"/>
      </w:tblGrid>
      <w:tr w:rsidR="00DB4B98" w14:paraId="55F214BF" w14:textId="77777777">
        <w:tc>
          <w:tcPr>
            <w:tcW w:w="2122" w:type="dxa"/>
            <w:vAlign w:val="center"/>
          </w:tcPr>
          <w:p w14:paraId="7C987EB2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vAlign w:val="center"/>
          </w:tcPr>
          <w:p w14:paraId="01416EF9" w14:textId="66888368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bottom w:val="single" w:sz="4" w:space="0" w:color="000000"/>
            </w:tcBorders>
            <w:vAlign w:val="center"/>
          </w:tcPr>
          <w:p w14:paraId="464B071F" w14:textId="0701AE4D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bottom w:val="single" w:sz="4" w:space="0" w:color="000000"/>
            </w:tcBorders>
            <w:vAlign w:val="center"/>
          </w:tcPr>
          <w:p w14:paraId="475D00BC" w14:textId="660272F9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4B98" w14:paraId="5F9C4E29" w14:textId="77777777">
        <w:tc>
          <w:tcPr>
            <w:tcW w:w="2122" w:type="dxa"/>
            <w:vAlign w:val="center"/>
          </w:tcPr>
          <w:p w14:paraId="4312C52B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  <w:tcBorders>
              <w:top w:val="single" w:sz="4" w:space="0" w:color="000000"/>
            </w:tcBorders>
            <w:vAlign w:val="center"/>
          </w:tcPr>
          <w:p w14:paraId="4222DE09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000000"/>
            </w:tcBorders>
          </w:tcPr>
          <w:p w14:paraId="4EACC9D3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472" w:type="dxa"/>
            <w:tcBorders>
              <w:top w:val="single" w:sz="4" w:space="0" w:color="000000"/>
            </w:tcBorders>
            <w:vAlign w:val="center"/>
          </w:tcPr>
          <w:p w14:paraId="55C7733A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</w:tr>
    </w:tbl>
    <w:p w14:paraId="0A6F6FC9" w14:textId="77777777" w:rsidR="00DB4B98" w:rsidRDefault="00B613F6">
      <w:pPr>
        <w:spacing w:before="1800" w:after="12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Санкт-Петербург, 2023</w:t>
      </w:r>
    </w:p>
    <w:p w14:paraId="70203348" w14:textId="77777777" w:rsidR="00DB4B98" w:rsidRDefault="00B613F6"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1E5C3304" w14:textId="77777777" w:rsidR="00DB4B98" w:rsidRDefault="00B613F6">
      <w:pPr>
        <w:spacing w:before="120"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521DDC9F" w14:textId="77777777" w:rsidR="00DB4B98" w:rsidRDefault="00B613F6">
      <w:pPr>
        <w:spacing w:after="12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«Оценка нарушения информационной безопасности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с использованием Марковской цепи»</w:t>
      </w:r>
    </w:p>
    <w:p w14:paraId="5EA59421" w14:textId="77777777" w:rsidR="00DB4B98" w:rsidRDefault="00B613F6">
      <w:pPr>
        <w:spacing w:before="120" w:after="120"/>
      </w:pPr>
      <w:r>
        <w:rPr>
          <w:rFonts w:ascii="Times New Roman" w:hAnsi="Times New Roman" w:cs="Times New Roman"/>
          <w:b/>
          <w:bCs/>
          <w:sz w:val="28"/>
          <w:szCs w:val="28"/>
        </w:rPr>
        <w:t>I. Постановка задачи</w:t>
      </w:r>
    </w:p>
    <w:p w14:paraId="1130A410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лабораторной работы:</w:t>
      </w:r>
    </w:p>
    <w:p w14:paraId="1212A6C6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процессы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происходящие в системе в штатном режиме функционирования;</w:t>
      </w:r>
    </w:p>
    <w:p w14:paraId="7094ACCE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перечня атак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построение модели угроз;</w:t>
      </w:r>
    </w:p>
    <w:p w14:paraId="12B6417E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интенсивностей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перехода процесса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из состояния в состояние и нахождение начальных состояний на момент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74FB2C8D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 системы дифференциальных уравнений относительно полученных интенсивностей перехода и начальных состояний;</w:t>
      </w:r>
    </w:p>
    <w:p w14:paraId="62E91CC0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значений вероятностей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перехода из состояния в состояние на основе рассмотренной ранее системы дифференциальных уравнений для различн</w:t>
      </w:r>
      <w:proofErr w:type="spellStart"/>
      <w:r>
        <w:rPr>
          <w:rFonts w:ascii="Times New Roman" w:hAnsi="Times New Roman" w:cs="Times New Roman"/>
          <w:sz w:val="24"/>
          <w:szCs w:val="24"/>
        </w:rPr>
        <w:t>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наборов значений интенсивностей, характерных альтернативным мероприятиям защиты;</w:t>
      </w:r>
    </w:p>
    <w:p w14:paraId="2400D196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на процесс функционирования системы. Определение наилучшего варианта мероприятий по обеспечению информационной безопасности защиты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согласно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Mo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func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4E75272E" w14:textId="77777777" w:rsidR="00DB4B98" w:rsidRDefault="00B613F6">
      <w:pPr>
        <w:spacing w:before="120" w:after="120"/>
      </w:pPr>
      <w:r>
        <w:rPr>
          <w:rFonts w:ascii="Times New Roman" w:hAnsi="Times New Roman" w:cs="Times New Roman"/>
          <w:b/>
          <w:bCs/>
          <w:sz w:val="28"/>
          <w:szCs w:val="28"/>
        </w:rPr>
        <w:t>II. Ход работы</w:t>
      </w:r>
    </w:p>
    <w:p w14:paraId="7F6CF8AF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процессы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происходящие в системе в штатном режиме функционирования. Пусть система – </w:t>
      </w:r>
      <w:r>
        <w:rPr>
          <w:rFonts w:ascii="Times New Roman" w:hAnsi="Times New Roman" w:cs="Times New Roman"/>
          <w:i/>
          <w:iCs/>
          <w:sz w:val="24"/>
          <w:szCs w:val="24"/>
        </w:rPr>
        <w:t>корпоративная сеть, доступ к ресурсам которой пользователь получает после успешной авторизации</w:t>
      </w:r>
      <w:r>
        <w:rPr>
          <w:rFonts w:ascii="Times New Roman" w:hAnsi="Times New Roman" w:cs="Times New Roman"/>
          <w:sz w:val="24"/>
          <w:szCs w:val="24"/>
        </w:rPr>
        <w:t>. Обобщенно на графе штатный реж</w:t>
      </w:r>
      <w:r>
        <w:rPr>
          <w:rFonts w:ascii="Times New Roman" w:hAnsi="Times New Roman" w:cs="Times New Roman"/>
          <w:sz w:val="24"/>
          <w:szCs w:val="24"/>
        </w:rPr>
        <w:t>им функционирования системы выглядит так:</w:t>
      </w:r>
    </w:p>
    <w:tbl>
      <w:tblPr>
        <w:tblStyle w:val="ae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5283"/>
        <w:gridCol w:w="5063"/>
      </w:tblGrid>
      <w:tr w:rsidR="00DB4B98" w14:paraId="6BD90637" w14:textId="77777777">
        <w:tc>
          <w:tcPr>
            <w:tcW w:w="5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28D3DC6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31D9D41" wp14:editId="6226A09A">
                      <wp:extent cx="2857500" cy="1872107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2851880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57500" cy="18721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25.0pt;height:147.4pt;mso-wrap-distance-left:0.0pt;mso-wrap-distance-top:0.0pt;mso-wrap-distance-right:0.0pt;mso-wrap-distance-bottom:0.0pt;rotation:0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506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87937F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Клиент заполняет форму логина;</w:t>
            </w:r>
          </w:p>
          <w:p w14:paraId="1F323C51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Производится попытка локальной аутентификации (проверка кэша компьютера);</w:t>
            </w:r>
          </w:p>
          <w:p w14:paraId="6540A659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Запрос на аутентификацию к серверу с БД учетных записей;</w:t>
            </w:r>
          </w:p>
          <w:p w14:paraId="7C3A83A3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Получение доступа к сетевым ресурсам;</w:t>
            </w:r>
          </w:p>
        </w:tc>
      </w:tr>
    </w:tbl>
    <w:p w14:paraId="7FD04B83" w14:textId="77777777" w:rsidR="00DB4B98" w:rsidRDefault="00B6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74EDD134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Сформируем перечень атак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– и отобразим на графе:</w:t>
      </w:r>
    </w:p>
    <w:tbl>
      <w:tblPr>
        <w:tblStyle w:val="ae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5245"/>
        <w:gridCol w:w="5102"/>
      </w:tblGrid>
      <w:tr w:rsidR="00DB4B98" w:rsidRPr="003B7342" w14:paraId="097FD661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7FB864" w14:textId="77777777" w:rsidR="00DB4B98" w:rsidRDefault="00B613F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EEC138D" wp14:editId="41B6FFBC">
                      <wp:extent cx="2857500" cy="307670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35914730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57500" cy="30767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25.0pt;height:242.3pt;mso-wrap-distance-left:0.0pt;mso-wrap-distance-top:0.0pt;mso-wrap-distance-right:0.0pt;mso-wrap-distance-bottom:0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8D1C1F2" w14:textId="77777777" w:rsidR="00DB4B98" w:rsidRDefault="00B613F6">
            <w:pPr>
              <w:spacing w:before="120" w:after="120"/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Клиент заполняет форму логина;</w:t>
            </w:r>
          </w:p>
          <w:p w14:paraId="020A5728" w14:textId="77777777" w:rsidR="00DB4B98" w:rsidRDefault="00B613F6">
            <w:pPr>
              <w:spacing w:before="120" w:after="120"/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Производится попытка локальной аутентификации (проверка кэша компьютера);</w:t>
            </w:r>
          </w:p>
          <w:p w14:paraId="61BE3EC5" w14:textId="77777777" w:rsidR="00DB4B98" w:rsidRDefault="00B613F6">
            <w:pPr>
              <w:spacing w:before="120" w:after="120"/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Запрос на аутентификацию к серверу с БД учетных записей;</w:t>
            </w:r>
          </w:p>
          <w:p w14:paraId="5A7AEFF9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Получение доступа к сетевым ресурсам;</w:t>
            </w:r>
          </w:p>
          <w:p w14:paraId="3954FD39" w14:textId="77777777" w:rsidR="00DB4B98" w:rsidRDefault="00DB4B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33E6A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«подбор пароля»;</w:t>
            </w:r>
          </w:p>
          <w:p w14:paraId="21FE1FA8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«подделка кэша данных об аутентификаци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и»;</w:t>
            </w:r>
          </w:p>
          <w:p w14:paraId="2D113DE2" w14:textId="77777777" w:rsidR="00DB4B98" w:rsidRPr="003B7342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342"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Атака</w:t>
            </w:r>
            <w:r w:rsidRPr="003B73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«man-in-the-middle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посредник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)»;</w:t>
            </w:r>
          </w:p>
        </w:tc>
      </w:tr>
    </w:tbl>
    <w:p w14:paraId="08500176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систему дифференциальных уравнений:</w:t>
      </w:r>
    </w:p>
    <w:p w14:paraId="0054C484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26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27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37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47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14:paraId="4F03BBB7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интенсивности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перехода процесса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из состояния в состояние:</w:t>
      </w:r>
    </w:p>
    <w:p w14:paraId="5D454B6C" w14:textId="77777777" w:rsidR="00DB4B98" w:rsidRDefault="00B613F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=0.6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=0.8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=0.8</m:t>
        </m:r>
      </m:oMath>
    </w:p>
    <w:p w14:paraId="466B64B2" w14:textId="77777777" w:rsidR="00DB4B98" w:rsidRDefault="00B613F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=0.5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=0.9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=0.9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=0.3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=0.8</m:t>
        </m:r>
      </m:oMath>
    </w:p>
    <w:p w14:paraId="2102E12D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инициализации – </w:t>
      </w:r>
      <m:oMath>
        <m:d>
          <m:dPr>
            <m:begChr m:val="⟨"/>
            <m:endChr m:val="⟩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1; 0; 0; 0; 0; 0; 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6852D07" w14:textId="77777777" w:rsidR="00DB4B98" w:rsidRDefault="00B61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графики:</w:t>
      </w:r>
    </w:p>
    <w:p w14:paraId="3E1D296E" w14:textId="77777777" w:rsidR="00DB4B98" w:rsidRDefault="00DB4B98">
      <w:pPr>
        <w:rPr>
          <w:rFonts w:ascii="Times New Roman" w:hAnsi="Times New Roman" w:cs="Times New Roman"/>
          <w:sz w:val="24"/>
          <w:szCs w:val="24"/>
        </w:rPr>
      </w:pPr>
    </w:p>
    <w:p w14:paraId="7FCB2A2A" w14:textId="77777777" w:rsidR="00DB4B98" w:rsidRDefault="00DB4B98">
      <w:pPr>
        <w:rPr>
          <w:rFonts w:ascii="Times New Roman" w:hAnsi="Times New Roman" w:cs="Times New Roman"/>
          <w:sz w:val="24"/>
          <w:szCs w:val="24"/>
        </w:rPr>
      </w:pPr>
    </w:p>
    <w:p w14:paraId="301D78DB" w14:textId="77777777" w:rsidR="00DB4B98" w:rsidRDefault="00DB4B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5173"/>
        <w:gridCol w:w="5173"/>
      </w:tblGrid>
      <w:tr w:rsidR="00DB4B98" w14:paraId="728D074B" w14:textId="77777777"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B23D1A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Клиент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яет форму логина;</w:t>
            </w:r>
          </w:p>
        </w:tc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DEFC97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Производится попытка локальной аутентификации (проверка кэша компьютера);</w:t>
            </w:r>
          </w:p>
        </w:tc>
      </w:tr>
      <w:tr w:rsidR="00DB4B98" w14:paraId="3747AE71" w14:textId="77777777"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75DAB4E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47D9E59" wp14:editId="02308804">
                      <wp:extent cx="2286000" cy="1714500"/>
                      <wp:effectExtent l="0" t="0" r="0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032877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80.0pt;height:135.0pt;mso-wrap-distance-left:0.0pt;mso-wrap-distance-top:0.0pt;mso-wrap-distance-right:0.0pt;mso-wrap-distance-bottom:0.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8187E8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ADEA01A" wp14:editId="69B0C416">
                      <wp:extent cx="2286000" cy="1715643"/>
                      <wp:effectExtent l="0" t="0" r="0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961133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</w:p>
        </w:tc>
      </w:tr>
      <w:tr w:rsidR="00DB4B98" w14:paraId="296AFF9B" w14:textId="77777777"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3FBF2C0" w14:textId="77777777" w:rsidR="00DB4B98" w:rsidRDefault="00B613F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Запрос на аутентификацию к серверу с БД учетных записей;</w:t>
            </w:r>
          </w:p>
        </w:tc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39C9774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Получение доступа к сетевым ресурсам;</w:t>
            </w:r>
          </w:p>
        </w:tc>
      </w:tr>
      <w:tr w:rsidR="00DB4B98" w14:paraId="7F18073C" w14:textId="77777777"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DC9535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D5F6B24" wp14:editId="109E142E">
                      <wp:extent cx="2286000" cy="1715643"/>
                      <wp:effectExtent l="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3471454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154D910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B78E2DC" wp14:editId="07A3C39A">
                      <wp:extent cx="2286000" cy="1715643"/>
                      <wp:effectExtent l="0" t="0" r="0" b="0"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488839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DB4B98" w14:paraId="2D13E670" w14:textId="77777777"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7DA937D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«подбор пароля»;</w:t>
            </w:r>
          </w:p>
        </w:tc>
        <w:tc>
          <w:tcPr>
            <w:tcW w:w="51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75904A3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«подделка кэша данных об аутентификации»;</w:t>
            </w:r>
          </w:p>
        </w:tc>
      </w:tr>
      <w:tr w:rsidR="00DB4B98" w14:paraId="48630C35" w14:textId="77777777">
        <w:trPr>
          <w:trHeight w:val="336"/>
        </w:trPr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F7C2F06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093AED5" wp14:editId="2CA6EA96">
                      <wp:extent cx="2286000" cy="1715643"/>
                      <wp:effectExtent l="0" t="0" r="0" b="0"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31610698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24FF4E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A8241BB" wp14:editId="1220501E">
                      <wp:extent cx="2286000" cy="1715643"/>
                      <wp:effectExtent l="0" t="0" r="0" b="0"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7257360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</w:p>
        </w:tc>
      </w:tr>
      <w:tr w:rsidR="00DB4B98" w:rsidRPr="003B7342" w14:paraId="68556C42" w14:textId="77777777">
        <w:trPr>
          <w:trHeight w:val="336"/>
        </w:trPr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D821ED" w14:textId="77777777" w:rsidR="00DB4B98" w:rsidRPr="003B7342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342"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Атака</w:t>
            </w:r>
            <w:r w:rsidRPr="003B73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«man-in-the-middle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посредник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)»;</w:t>
            </w:r>
          </w:p>
        </w:tc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09A3E50" w14:textId="77777777" w:rsidR="00DB4B98" w:rsidRPr="003B7342" w:rsidRDefault="00DB4B9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4B98" w14:paraId="1AEDBDAE" w14:textId="77777777">
        <w:trPr>
          <w:trHeight w:val="341"/>
        </w:trPr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0272114" w14:textId="77777777" w:rsidR="00DB4B98" w:rsidRDefault="00B613F6">
            <w:pPr>
              <w:spacing w:before="60" w:after="6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CAE56AD" wp14:editId="47402B80">
                      <wp:extent cx="2286000" cy="1715643"/>
                      <wp:effectExtent l="0" t="0" r="0" b="0"/>
                      <wp:docPr id="9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221351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517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2CD4D4" w14:textId="77777777" w:rsidR="00DB4B98" w:rsidRDefault="00DB4B9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928EEF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A822EAE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F45AA78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графики и составим таблицу вероятностей процессов за 120 секунд: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B4B98" w14:paraId="202596EE" w14:textId="77777777">
        <w:tc>
          <w:tcPr>
            <w:tcW w:w="4677" w:type="dxa"/>
            <w:vAlign w:val="center"/>
          </w:tcPr>
          <w:p w14:paraId="4EA98E97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4677" w:type="dxa"/>
            <w:vAlign w:val="center"/>
          </w:tcPr>
          <w:p w14:paraId="59D01E41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без мероприятий по обеспечению безопасности</w:t>
            </w:r>
          </w:p>
        </w:tc>
      </w:tr>
      <w:tr w:rsidR="00DB4B98" w14:paraId="78E1D3CE" w14:textId="77777777">
        <w:tc>
          <w:tcPr>
            <w:tcW w:w="4677" w:type="dxa"/>
            <w:vAlign w:val="center"/>
          </w:tcPr>
          <w:p w14:paraId="5D1BF0D7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логина;</w:t>
            </w:r>
          </w:p>
        </w:tc>
        <w:tc>
          <w:tcPr>
            <w:tcW w:w="4677" w:type="dxa"/>
            <w:vAlign w:val="center"/>
          </w:tcPr>
          <w:p w14:paraId="13F353C8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DB4B98" w14:paraId="5A409CF5" w14:textId="77777777">
        <w:tc>
          <w:tcPr>
            <w:tcW w:w="4677" w:type="dxa"/>
            <w:vAlign w:val="center"/>
          </w:tcPr>
          <w:p w14:paraId="0A876FDD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Производится попытка локальной аутентификации (проверка кэша компьютера);</w:t>
            </w:r>
          </w:p>
        </w:tc>
        <w:tc>
          <w:tcPr>
            <w:tcW w:w="4677" w:type="dxa"/>
            <w:vAlign w:val="center"/>
          </w:tcPr>
          <w:p w14:paraId="08DB25AA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DB4B98" w14:paraId="1871DF54" w14:textId="77777777">
        <w:trPr>
          <w:trHeight w:val="396"/>
        </w:trPr>
        <w:tc>
          <w:tcPr>
            <w:tcW w:w="4677" w:type="dxa"/>
            <w:vMerge w:val="restart"/>
            <w:vAlign w:val="center"/>
          </w:tcPr>
          <w:p w14:paraId="7BD257AA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аутентификацию к серверу с БД учетных записей;</w:t>
            </w:r>
          </w:p>
        </w:tc>
        <w:tc>
          <w:tcPr>
            <w:tcW w:w="4677" w:type="dxa"/>
            <w:vMerge w:val="restart"/>
            <w:vAlign w:val="center"/>
          </w:tcPr>
          <w:p w14:paraId="4F7A0DD7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DB4B98" w14:paraId="557E797A" w14:textId="77777777">
        <w:trPr>
          <w:trHeight w:val="396"/>
        </w:trPr>
        <w:tc>
          <w:tcPr>
            <w:tcW w:w="4677" w:type="dxa"/>
            <w:vMerge w:val="restart"/>
            <w:vAlign w:val="center"/>
          </w:tcPr>
          <w:p w14:paraId="63915468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доступа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сетевым ресурсам;</w:t>
            </w:r>
          </w:p>
        </w:tc>
        <w:tc>
          <w:tcPr>
            <w:tcW w:w="4677" w:type="dxa"/>
            <w:vMerge w:val="restart"/>
            <w:vAlign w:val="center"/>
          </w:tcPr>
          <w:p w14:paraId="59601124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DB4B98" w14:paraId="119AA40B" w14:textId="77777777">
        <w:trPr>
          <w:trHeight w:val="396"/>
        </w:trPr>
        <w:tc>
          <w:tcPr>
            <w:tcW w:w="4677" w:type="dxa"/>
            <w:vMerge w:val="restart"/>
            <w:vAlign w:val="center"/>
          </w:tcPr>
          <w:p w14:paraId="700730A2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«подбор пароля»;</w:t>
            </w:r>
          </w:p>
        </w:tc>
        <w:tc>
          <w:tcPr>
            <w:tcW w:w="4677" w:type="dxa"/>
            <w:vMerge w:val="restart"/>
            <w:vAlign w:val="center"/>
          </w:tcPr>
          <w:p w14:paraId="5EE1A598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DB4B98" w14:paraId="1E35FEA2" w14:textId="77777777">
        <w:trPr>
          <w:trHeight w:val="396"/>
        </w:trPr>
        <w:tc>
          <w:tcPr>
            <w:tcW w:w="4677" w:type="dxa"/>
            <w:vMerge w:val="restart"/>
            <w:vAlign w:val="center"/>
          </w:tcPr>
          <w:p w14:paraId="7493FC14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«подделка кэша данных об аутентификации»;</w:t>
            </w:r>
          </w:p>
        </w:tc>
        <w:tc>
          <w:tcPr>
            <w:tcW w:w="4677" w:type="dxa"/>
            <w:vMerge w:val="restart"/>
            <w:vAlign w:val="center"/>
          </w:tcPr>
          <w:p w14:paraId="6C3A9368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DB4B98" w14:paraId="25695AE0" w14:textId="77777777">
        <w:trPr>
          <w:trHeight w:val="396"/>
        </w:trPr>
        <w:tc>
          <w:tcPr>
            <w:tcW w:w="4677" w:type="dxa"/>
            <w:vMerge w:val="restart"/>
            <w:vAlign w:val="center"/>
          </w:tcPr>
          <w:p w14:paraId="18765E74" w14:textId="77777777" w:rsidR="00DB4B98" w:rsidRPr="003B7342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Атака</w:t>
            </w:r>
            <w:r w:rsidRPr="003B73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«man-in-the-middle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посредник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)»;</w:t>
            </w:r>
          </w:p>
        </w:tc>
        <w:tc>
          <w:tcPr>
            <w:tcW w:w="4677" w:type="dxa"/>
            <w:vMerge w:val="restart"/>
            <w:vAlign w:val="center"/>
          </w:tcPr>
          <w:p w14:paraId="10123434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</w:tbl>
    <w:p w14:paraId="55D00EC0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Сформируем перечень мероприятий по защите от трех представленных атак:</w:t>
      </w:r>
    </w:p>
    <w:p w14:paraId="29D2D19D" w14:textId="77777777" w:rsidR="00DB4B98" w:rsidRDefault="00B613F6">
      <w:pPr>
        <w:pStyle w:val="af9"/>
        <w:numPr>
          <w:ilvl w:val="0"/>
          <w:numId w:val="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защиты от атаки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подбор пароля</w:t>
      </w:r>
      <w:r>
        <w:rPr>
          <w:rFonts w:ascii="Times New Roman" w:hAnsi="Times New Roman" w:cs="Times New Roman"/>
          <w:sz w:val="24"/>
          <w:szCs w:val="24"/>
        </w:rPr>
        <w:t>» будем использовать генераторы паролей с аппаратным датчиком случайных чисел;</w:t>
      </w:r>
    </w:p>
    <w:p w14:paraId="17C0432A" w14:textId="77777777" w:rsidR="00DB4B98" w:rsidRDefault="00B613F6">
      <w:pPr>
        <w:pStyle w:val="af9"/>
        <w:numPr>
          <w:ilvl w:val="0"/>
          <w:numId w:val="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защиты от атаки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подделка кэша данных об аутентификации</w:t>
      </w:r>
      <w:r>
        <w:rPr>
          <w:rFonts w:ascii="Times New Roman" w:hAnsi="Times New Roman" w:cs="Times New Roman"/>
          <w:sz w:val="24"/>
          <w:szCs w:val="24"/>
        </w:rPr>
        <w:t>» будем испол</w:t>
      </w:r>
      <w:r>
        <w:rPr>
          <w:rFonts w:ascii="Times New Roman" w:hAnsi="Times New Roman" w:cs="Times New Roman"/>
          <w:sz w:val="24"/>
          <w:szCs w:val="24"/>
        </w:rPr>
        <w:t>ьзовать антивирус на клиентском компьютере;</w:t>
      </w:r>
    </w:p>
    <w:p w14:paraId="45DD4E8A" w14:textId="77777777" w:rsidR="00DB4B98" w:rsidRDefault="00B613F6">
      <w:pPr>
        <w:pStyle w:val="af9"/>
        <w:numPr>
          <w:ilvl w:val="0"/>
          <w:numId w:val="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защиты от атаки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man-in-the-middle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(посредник)</w:t>
      </w:r>
      <w:r>
        <w:rPr>
          <w:rFonts w:ascii="Times New Roman" w:hAnsi="Times New Roman" w:cs="Times New Roman"/>
          <w:sz w:val="24"/>
          <w:szCs w:val="24"/>
        </w:rPr>
        <w:t>» будем использовать процесс оценки подозрительных действий узлов сети (и анализ их трафика).</w:t>
      </w:r>
    </w:p>
    <w:p w14:paraId="561AEB62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интенсивности изменятся:</w:t>
      </w:r>
    </w:p>
    <w:p w14:paraId="61C4F3FA" w14:textId="77777777" w:rsidR="00DB4B98" w:rsidRDefault="00B613F6">
      <w:pPr>
        <w:spacing w:before="120" w:after="120"/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=0.3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=0.8</m:t>
        </m:r>
      </m:oMath>
    </w:p>
    <w:p w14:paraId="5BD0B4CE" w14:textId="77777777" w:rsidR="00DB4B98" w:rsidRDefault="00B613F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=0.5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=0.9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=0.9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=0.6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=0.9</m:t>
        </m:r>
      </m:oMath>
    </w:p>
    <w:p w14:paraId="70B52DC2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графики с учетом изменений:</w:t>
      </w:r>
    </w:p>
    <w:p w14:paraId="71A94D08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6FD18EE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36B22107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AA9D6B8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09F2E22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5B9874C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9884A3E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C953258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2B943B2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5245"/>
        <w:gridCol w:w="5102"/>
      </w:tblGrid>
      <w:tr w:rsidR="00DB4B98" w14:paraId="255AE286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66C288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Клиент заполняет форму логина;</w: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9419E18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Производится попытка локальной аутентификации (проверка кэша компьютера);</w:t>
            </w:r>
          </w:p>
        </w:tc>
      </w:tr>
      <w:tr w:rsidR="00DB4B98" w14:paraId="72A5D95C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B1066C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3D1A2B3" wp14:editId="1C5B4E4C">
                      <wp:extent cx="2286000" cy="1714500"/>
                      <wp:effectExtent l="0" t="0" r="0" b="0"/>
                      <wp:docPr id="10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792270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80.0pt;height:135.0pt;mso-wrap-distance-left:0.0pt;mso-wrap-distance-top:0.0pt;mso-wrap-distance-right:0.0pt;mso-wrap-distance-bottom:0.0pt;rotation:0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4502B9C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5D785F5" wp14:editId="683B0BBA">
                      <wp:extent cx="2286000" cy="1715643"/>
                      <wp:effectExtent l="0" t="0" r="0" b="0"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438544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</w:p>
        </w:tc>
      </w:tr>
      <w:tr w:rsidR="00DB4B98" w14:paraId="09B932C2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F908885" w14:textId="77777777" w:rsidR="00DB4B98" w:rsidRDefault="00B613F6">
            <w:pPr>
              <w:spacing w:before="60" w:after="60"/>
              <w:jc w:val="center"/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Запрос на аутентификацию к серверу с БД учетных записей;</w: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6D237F3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Получение доступа к сетевым ресурсам;</w:t>
            </w:r>
          </w:p>
        </w:tc>
      </w:tr>
      <w:tr w:rsidR="00DB4B98" w14:paraId="0DA535BC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0DCE8E9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C3DC4FF" wp14:editId="28BB5017">
                      <wp:extent cx="2286000" cy="1715643"/>
                      <wp:effectExtent l="0" t="0" r="0" b="0"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9982638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E00178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4FC59F3" wp14:editId="50137FB7">
                      <wp:extent cx="2286000" cy="1715643"/>
                      <wp:effectExtent l="0" t="0" r="0" b="0"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5555990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</w:p>
        </w:tc>
      </w:tr>
      <w:tr w:rsidR="00DB4B98" w14:paraId="0068B8B2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60B184F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«подбор пароля»;</w: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2B04C37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«подделка кэша данных об аутентификации»;</w:t>
            </w:r>
          </w:p>
        </w:tc>
      </w:tr>
      <w:tr w:rsidR="00DB4B98" w14:paraId="092B3A45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C82288E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717716A" wp14:editId="7966B27E">
                      <wp:extent cx="2286000" cy="1715643"/>
                      <wp:effectExtent l="0" t="0" r="0" b="0"/>
                      <wp:docPr id="14" name="Рисуно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597956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85AA9A7" w14:textId="77777777" w:rsidR="00DB4B98" w:rsidRDefault="00B613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3DA7472" wp14:editId="1EB2302E">
                      <wp:extent cx="2286000" cy="1715643"/>
                      <wp:effectExtent l="0" t="0" r="0" b="0"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720956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</w:p>
        </w:tc>
      </w:tr>
      <w:tr w:rsidR="00DB4B98" w:rsidRPr="003B7342" w14:paraId="45C228B9" w14:textId="77777777">
        <w:trPr>
          <w:trHeight w:val="387"/>
        </w:trPr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A67314C" w14:textId="77777777" w:rsidR="00DB4B98" w:rsidRPr="003B7342" w:rsidRDefault="00B613F6">
            <w:pPr>
              <w:spacing w:before="60" w:after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342"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Атака</w:t>
            </w:r>
            <w:r w:rsidRPr="003B73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«man-in-the-middle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посредник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)»;</w: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3DB0E58" w14:textId="77777777" w:rsidR="00DB4B98" w:rsidRPr="003B7342" w:rsidRDefault="00DB4B98">
            <w:pPr>
              <w:spacing w:before="60" w:after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B4B98" w14:paraId="4FE7DAC6" w14:textId="77777777"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4A12A7B" w14:textId="77777777" w:rsidR="00DB4B98" w:rsidRDefault="00B613F6">
            <w:pPr>
              <w:spacing w:before="60" w:after="6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inline distT="0" distB="0" distL="0" distR="0" wp14:anchorId="34EF0471" wp14:editId="508A3193">
                      <wp:extent cx="2286000" cy="1715643"/>
                      <wp:effectExtent l="0" t="0" r="0" b="0"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5069490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86000" cy="1715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180.0pt;height:135.1pt;mso-wrap-distance-left:0.0pt;mso-wrap-distance-top:0.0pt;mso-wrap-distance-right:0.0pt;mso-wrap-distance-bottom:0.0pt;rotation:0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E79263" w14:textId="77777777" w:rsidR="00DB4B98" w:rsidRDefault="00DB4B9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C0ACAF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6AD6561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5170FBB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графики и дополним ранее составленную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49"/>
        <w:gridCol w:w="3017"/>
        <w:gridCol w:w="3079"/>
      </w:tblGrid>
      <w:tr w:rsidR="00DB4B98" w14:paraId="4D51D37F" w14:textId="77777777">
        <w:tc>
          <w:tcPr>
            <w:tcW w:w="4678" w:type="dxa"/>
            <w:vAlign w:val="center"/>
          </w:tcPr>
          <w:p w14:paraId="70C35C70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4677" w:type="dxa"/>
            <w:vAlign w:val="center"/>
          </w:tcPr>
          <w:p w14:paraId="11BE16EC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без мероприятий по обеспечению безопасности</w:t>
            </w:r>
          </w:p>
        </w:tc>
        <w:tc>
          <w:tcPr>
            <w:tcW w:w="4677" w:type="dxa"/>
            <w:vAlign w:val="center"/>
          </w:tcPr>
          <w:p w14:paraId="4482144E" w14:textId="77777777" w:rsidR="00DB4B98" w:rsidRDefault="00B613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при мероприятиях по обеспечению безопасности</w:t>
            </w:r>
          </w:p>
        </w:tc>
      </w:tr>
      <w:tr w:rsidR="00DB4B98" w14:paraId="14CD77A3" w14:textId="77777777">
        <w:tc>
          <w:tcPr>
            <w:tcW w:w="4678" w:type="dxa"/>
            <w:vAlign w:val="center"/>
          </w:tcPr>
          <w:p w14:paraId="572B7CD6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логина;</w:t>
            </w:r>
          </w:p>
        </w:tc>
        <w:tc>
          <w:tcPr>
            <w:tcW w:w="4677" w:type="dxa"/>
            <w:vAlign w:val="center"/>
          </w:tcPr>
          <w:p w14:paraId="3A610572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4677" w:type="dxa"/>
            <w:vAlign w:val="center"/>
          </w:tcPr>
          <w:p w14:paraId="371AA8E0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DB4B98" w14:paraId="76DC225E" w14:textId="77777777">
        <w:tc>
          <w:tcPr>
            <w:tcW w:w="4678" w:type="dxa"/>
            <w:vAlign w:val="center"/>
          </w:tcPr>
          <w:p w14:paraId="29736F06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Производится попытка локальной аутентификации (проверка кэша компьютера);</w:t>
            </w:r>
          </w:p>
        </w:tc>
        <w:tc>
          <w:tcPr>
            <w:tcW w:w="4677" w:type="dxa"/>
            <w:vAlign w:val="center"/>
          </w:tcPr>
          <w:p w14:paraId="4C77059B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4677" w:type="dxa"/>
            <w:vAlign w:val="center"/>
          </w:tcPr>
          <w:p w14:paraId="0D1EEFA4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B4B98" w14:paraId="1F47E1DA" w14:textId="77777777">
        <w:tc>
          <w:tcPr>
            <w:tcW w:w="4678" w:type="dxa"/>
            <w:vMerge w:val="restart"/>
            <w:vAlign w:val="center"/>
          </w:tcPr>
          <w:p w14:paraId="761F6E66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аутентификацию к серверу с БД учетных записей;</w:t>
            </w:r>
          </w:p>
        </w:tc>
        <w:tc>
          <w:tcPr>
            <w:tcW w:w="4677" w:type="dxa"/>
            <w:vMerge w:val="restart"/>
            <w:vAlign w:val="center"/>
          </w:tcPr>
          <w:p w14:paraId="2EDB41CE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677" w:type="dxa"/>
            <w:vAlign w:val="center"/>
          </w:tcPr>
          <w:p w14:paraId="2C785454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DB4B98" w14:paraId="79139DD8" w14:textId="77777777">
        <w:tc>
          <w:tcPr>
            <w:tcW w:w="4678" w:type="dxa"/>
            <w:vMerge w:val="restart"/>
            <w:vAlign w:val="center"/>
          </w:tcPr>
          <w:p w14:paraId="23B018AD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сетевым ресурсам;</w:t>
            </w:r>
          </w:p>
        </w:tc>
        <w:tc>
          <w:tcPr>
            <w:tcW w:w="4677" w:type="dxa"/>
            <w:vMerge w:val="restart"/>
            <w:vAlign w:val="center"/>
          </w:tcPr>
          <w:p w14:paraId="35AF6C55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4677" w:type="dxa"/>
            <w:vAlign w:val="center"/>
          </w:tcPr>
          <w:p w14:paraId="25DBB74C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DB4B98" w14:paraId="35BFF6F2" w14:textId="77777777">
        <w:tc>
          <w:tcPr>
            <w:tcW w:w="4678" w:type="dxa"/>
            <w:vMerge w:val="restart"/>
            <w:vAlign w:val="center"/>
          </w:tcPr>
          <w:p w14:paraId="009B735D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«подбор пароля»;</w:t>
            </w:r>
          </w:p>
        </w:tc>
        <w:tc>
          <w:tcPr>
            <w:tcW w:w="4677" w:type="dxa"/>
            <w:vMerge w:val="restart"/>
            <w:vAlign w:val="center"/>
          </w:tcPr>
          <w:p w14:paraId="66A56F0E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677" w:type="dxa"/>
            <w:vAlign w:val="center"/>
          </w:tcPr>
          <w:p w14:paraId="73A255BC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DB4B98" w14:paraId="73093A88" w14:textId="77777777">
        <w:tc>
          <w:tcPr>
            <w:tcW w:w="4678" w:type="dxa"/>
            <w:vMerge w:val="restart"/>
            <w:vAlign w:val="center"/>
          </w:tcPr>
          <w:p w14:paraId="20718040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Атака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«подделка кэша данных об аутентификации»;</w:t>
            </w:r>
          </w:p>
        </w:tc>
        <w:tc>
          <w:tcPr>
            <w:tcW w:w="4677" w:type="dxa"/>
            <w:vMerge w:val="restart"/>
            <w:vAlign w:val="center"/>
          </w:tcPr>
          <w:p w14:paraId="3D51E507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4677" w:type="dxa"/>
            <w:vAlign w:val="center"/>
          </w:tcPr>
          <w:p w14:paraId="09CC05DA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DB4B98" w14:paraId="57E2D483" w14:textId="77777777">
        <w:tc>
          <w:tcPr>
            <w:tcW w:w="4678" w:type="dxa"/>
            <w:vMerge w:val="restart"/>
            <w:vAlign w:val="center"/>
          </w:tcPr>
          <w:p w14:paraId="44177867" w14:textId="77777777" w:rsidR="00DB4B98" w:rsidRPr="003B7342" w:rsidRDefault="00B613F6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Атака</w:t>
            </w:r>
            <w:r w:rsidRPr="003B73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«man-in-the-middle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посредник</w:t>
            </w:r>
            <w:r w:rsidRPr="003B7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)»;</w:t>
            </w:r>
          </w:p>
        </w:tc>
        <w:tc>
          <w:tcPr>
            <w:tcW w:w="4677" w:type="dxa"/>
            <w:vMerge w:val="restart"/>
            <w:vAlign w:val="center"/>
          </w:tcPr>
          <w:p w14:paraId="5372F124" w14:textId="77777777" w:rsidR="00DB4B98" w:rsidRDefault="00B613F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4677" w:type="dxa"/>
            <w:vAlign w:val="center"/>
          </w:tcPr>
          <w:p w14:paraId="7B99D73A" w14:textId="77777777" w:rsidR="00DB4B98" w:rsidRDefault="00B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</w:tbl>
    <w:p w14:paraId="33FF9CF4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вероятности атак снизились, а вероятности штатных для системы процессов либо не изменились, либо увеличились.</w:t>
      </w:r>
    </w:p>
    <w:p w14:paraId="7034FDAD" w14:textId="77777777" w:rsidR="00DB4B98" w:rsidRDefault="00B613F6">
      <w:pPr>
        <w:spacing w:before="120" w:after="120"/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 Код програм</w:t>
      </w:r>
      <w:r>
        <w:rPr>
          <w:rFonts w:ascii="Times New Roman" w:hAnsi="Times New Roman" w:cs="Times New Roman"/>
          <w:b/>
          <w:bCs/>
          <w:sz w:val="28"/>
          <w:szCs w:val="28"/>
        </w:rPr>
        <w:t>мы</w:t>
      </w:r>
    </w:p>
    <w:p w14:paraId="3BF4C92A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Consolas" w:hAnsi="Consolas" w:cs="Consolas"/>
          <w:sz w:val="24"/>
          <w:szCs w:val="24"/>
        </w:rPr>
        <w:t>main2.m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D618B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global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l12 l15 l21 l23 l24 l26 l27 l32 l34 l37 l42 l43 l47 l51 l62 l72 l73 l74;</w:t>
      </w:r>
    </w:p>
    <w:p w14:paraId="087EF0C3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08E718DF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l12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0.4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24B1E70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l15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0.3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57F98E80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l21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1BDCA7D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lastRenderedPageBreak/>
        <w:t xml:space="preserve">l23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0.2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7B2050D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l24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0.7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21CAA24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l26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75C1150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l27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0.4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0B516C9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l32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0.4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4DBFA0D1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l34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0.8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4B89421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l37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6BB9A08E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l42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0.7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4B5161DE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l43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0.5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0C246C4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l47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0.4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6C5A7F1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66CB528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l51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0.4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2129DA8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l62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0.9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5DB19D4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l72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0.9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01EB68A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l73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0.6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3F1AFA41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l74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0.9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08FF67CF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493E32A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>initial = [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0.7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;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];</w:t>
      </w:r>
    </w:p>
    <w:p w14:paraId="722A5BA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5E0B02D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6778BE9B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>time = [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,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25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];</w:t>
      </w:r>
    </w:p>
    <w:p w14:paraId="1E352B9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78D6B75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>[T, Y] = ode45(</w:t>
      </w:r>
      <w:r w:rsidRPr="003B7342">
        <w:rPr>
          <w:rFonts w:ascii="Consolas" w:eastAsia="Consolas" w:hAnsi="Consolas" w:cs="Consolas"/>
          <w:color w:val="DD1144"/>
          <w:sz w:val="18"/>
          <w:lang w:val="en-US"/>
        </w:rPr>
        <w:t>'</w:t>
      </w:r>
      <w:proofErr w:type="spellStart"/>
      <w:r w:rsidRPr="003B7342">
        <w:rPr>
          <w:rFonts w:ascii="Consolas" w:eastAsia="Consolas" w:hAnsi="Consolas" w:cs="Consolas"/>
          <w:color w:val="DD1144"/>
          <w:sz w:val="18"/>
          <w:lang w:val="en-US"/>
        </w:rPr>
        <w:t>LotVol</w:t>
      </w:r>
      <w:proofErr w:type="spellEnd"/>
      <w:r w:rsidRPr="003B7342">
        <w:rPr>
          <w:rFonts w:ascii="Consolas" w:eastAsia="Consolas" w:hAnsi="Consolas" w:cs="Consolas"/>
          <w:color w:val="DD1144"/>
          <w:sz w:val="18"/>
          <w:lang w:val="en-US"/>
        </w:rPr>
        <w:t>'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, time, initial); </w:t>
      </w:r>
    </w:p>
    <w:p w14:paraId="6044833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3F6B6DBD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7</w:t>
      </w:r>
    </w:p>
    <w:p w14:paraId="175DB671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pl =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plot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(Y(:,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), [</w:t>
      </w:r>
      <w:r w:rsidRPr="003B7342">
        <w:rPr>
          <w:rFonts w:ascii="Consolas" w:eastAsia="Consolas" w:hAnsi="Consolas" w:cs="Consolas"/>
          <w:color w:val="DD1144"/>
          <w:sz w:val="18"/>
          <w:lang w:val="en-US"/>
        </w:rPr>
        <w:t>";"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num2str(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) </w:t>
      </w:r>
      <w:r w:rsidRPr="003B7342">
        <w:rPr>
          <w:rFonts w:ascii="Consolas" w:eastAsia="Consolas" w:hAnsi="Consolas" w:cs="Consolas"/>
          <w:color w:val="DD1144"/>
          <w:sz w:val="18"/>
          <w:lang w:val="en-US"/>
        </w:rPr>
        <w:t>";"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]);</w:t>
      </w:r>
    </w:p>
    <w:p w14:paraId="012CCB2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refresh()</w:t>
      </w:r>
    </w:p>
    <w:p w14:paraId="2E7AFA5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proofErr w:type="spellStart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waitfor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(pl)</w:t>
      </w:r>
    </w:p>
    <w:p w14:paraId="3EE31E58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2A0FFE88" w14:textId="77777777" w:rsidR="00DB4B98" w:rsidRPr="003B7342" w:rsidRDefault="00B613F6">
      <w:pPr>
        <w:spacing w:before="120"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B7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342">
        <w:rPr>
          <w:rFonts w:ascii="Consolas" w:hAnsi="Consolas" w:cs="Consolas"/>
          <w:sz w:val="24"/>
          <w:szCs w:val="24"/>
          <w:lang w:val="en-US"/>
        </w:rPr>
        <w:t>LotVol.m</w:t>
      </w:r>
      <w:proofErr w:type="spellEnd"/>
      <w:r w:rsidRPr="003B7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A4806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function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result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proofErr w:type="spellStart"/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LotVol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(t, y) % </w:t>
      </w:r>
      <w:r>
        <w:rPr>
          <w:rFonts w:ascii="Consolas" w:eastAsia="Consolas" w:hAnsi="Consolas" w:cs="Consolas"/>
          <w:color w:val="333333"/>
          <w:sz w:val="18"/>
        </w:rPr>
        <w:t>первая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>
        <w:rPr>
          <w:rFonts w:ascii="Consolas" w:eastAsia="Consolas" w:hAnsi="Consolas" w:cs="Consolas"/>
          <w:color w:val="333333"/>
          <w:sz w:val="18"/>
        </w:rPr>
        <w:t>функция</w:t>
      </w:r>
    </w:p>
    <w:p w14:paraId="3BDF80FB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proofErr w:type="spellStart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coef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proofErr w:type="spellStart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LotVolCoefSource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();</w:t>
      </w:r>
    </w:p>
    <w:p w14:paraId="0863FD8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[r, c] =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size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(</w:t>
      </w:r>
      <w:proofErr w:type="spellStart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coef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);</w:t>
      </w:r>
    </w:p>
    <w:p w14:paraId="7F02879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result =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zeros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(r,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);</w:t>
      </w:r>
    </w:p>
    <w:p w14:paraId="1F18EB13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:r</w:t>
      </w:r>
    </w:p>
    <w:p w14:paraId="19FF005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j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:c</w:t>
      </w:r>
    </w:p>
    <w:p w14:paraId="66BD95B2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     result(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) = result(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) + </w:t>
      </w:r>
      <w:proofErr w:type="spellStart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coef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(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,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j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 * y(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j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);</w:t>
      </w:r>
    </w:p>
    <w:p w14:paraId="1224CA6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28765545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5EB20F35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6FFE479B" w14:textId="77777777" w:rsidR="00DB4B98" w:rsidRPr="003B7342" w:rsidRDefault="00B613F6">
      <w:pPr>
        <w:spacing w:before="120"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B7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342">
        <w:rPr>
          <w:rFonts w:ascii="Consolas" w:hAnsi="Consolas" w:cs="Consolas"/>
          <w:sz w:val="24"/>
          <w:szCs w:val="24"/>
          <w:lang w:val="en-US"/>
        </w:rPr>
        <w:t>LotVolCoef.m</w:t>
      </w:r>
      <w:proofErr w:type="spellEnd"/>
      <w:r w:rsidRPr="003B7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0DFFF8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function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result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proofErr w:type="spellStart"/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LotVolCoef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( lambda )</w:t>
      </w:r>
    </w:p>
    <w:p w14:paraId="79218DE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174DDBB2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s =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size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(lambda);</w:t>
      </w:r>
    </w:p>
    <w:p w14:paraId="20F1EA0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if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(s(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 ~= s(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2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))</w:t>
      </w:r>
    </w:p>
    <w:p w14:paraId="7BAC928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result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267EC394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return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;</w:t>
      </w:r>
    </w:p>
    <w:p w14:paraId="6821B997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70D9B1DD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s = s(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);</w:t>
      </w:r>
    </w:p>
    <w:p w14:paraId="6A896D95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353DE88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d = </w:t>
      </w:r>
      <w:r w:rsidRPr="003B7342">
        <w:rPr>
          <w:rFonts w:ascii="Consolas" w:eastAsia="Consolas" w:hAnsi="Consolas" w:cs="Consolas"/>
          <w:color w:val="0086B3"/>
          <w:sz w:val="18"/>
          <w:lang w:val="en-US"/>
        </w:rPr>
        <w:t>zeros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(s); </w:t>
      </w:r>
    </w:p>
    <w:p w14:paraId="230EAFD4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057C2C9D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k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:s</w:t>
      </w:r>
    </w:p>
    <w:p w14:paraId="07C8394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:s</w:t>
      </w:r>
    </w:p>
    <w:p w14:paraId="274A6C7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    d(k,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) = lambda(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, k);</w:t>
      </w:r>
    </w:p>
    <w:p w14:paraId="6D305EAE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73AD3BA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57D6A560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60932BC4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k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:s</w:t>
      </w:r>
    </w:p>
    <w:p w14:paraId="0902DA85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for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1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>:s</w:t>
      </w:r>
    </w:p>
    <w:p w14:paraId="4D85CB6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    d(k, k) = d(k, k) - lambda(k, </w:t>
      </w:r>
      <w:proofErr w:type="spellStart"/>
      <w:r w:rsidRPr="003B7342">
        <w:rPr>
          <w:rFonts w:ascii="Consolas" w:eastAsia="Consolas" w:hAnsi="Consolas" w:cs="Consolas"/>
          <w:color w:val="0086B3"/>
          <w:sz w:val="18"/>
          <w:lang w:val="en-US"/>
        </w:rPr>
        <w:t>i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);</w:t>
      </w:r>
    </w:p>
    <w:p w14:paraId="20D8F2E8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3DEB6282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0A2EDFD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lastRenderedPageBreak/>
        <w:t xml:space="preserve">  </w:t>
      </w:r>
    </w:p>
    <w:p w14:paraId="434EAB1A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result = d;</w:t>
      </w:r>
    </w:p>
    <w:p w14:paraId="3C06D66B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end</w:t>
      </w:r>
    </w:p>
    <w:p w14:paraId="6D5C95C5" w14:textId="77777777" w:rsidR="00DB4B98" w:rsidRPr="003B7342" w:rsidRDefault="00B613F6">
      <w:pPr>
        <w:spacing w:before="120"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B7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342">
        <w:rPr>
          <w:rFonts w:ascii="Consolas" w:hAnsi="Consolas" w:cs="Consolas"/>
          <w:sz w:val="24"/>
          <w:szCs w:val="24"/>
          <w:lang w:val="en-US"/>
        </w:rPr>
        <w:t>LotVolCoef.m</w:t>
      </w:r>
      <w:proofErr w:type="spellEnd"/>
      <w:r w:rsidRPr="003B7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A8AA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function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result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= </w:t>
      </w:r>
      <w:proofErr w:type="spellStart"/>
      <w:r w:rsidRPr="003B7342">
        <w:rPr>
          <w:rFonts w:ascii="Consolas" w:eastAsia="Consolas" w:hAnsi="Consolas" w:cs="Consolas"/>
          <w:b/>
          <w:color w:val="990000"/>
          <w:sz w:val="18"/>
          <w:lang w:val="en-US"/>
        </w:rPr>
        <w:t>LotVolCoefSource</w:t>
      </w:r>
      <w:proofErr w:type="spellEnd"/>
      <w:r w:rsidRPr="003B7342">
        <w:rPr>
          <w:rFonts w:ascii="Consolas" w:eastAsia="Consolas" w:hAnsi="Consolas" w:cs="Consolas"/>
          <w:color w:val="333333"/>
          <w:sz w:val="18"/>
          <w:lang w:val="en-US"/>
        </w:rPr>
        <w:t>()</w:t>
      </w:r>
    </w:p>
    <w:p w14:paraId="27D6B5BD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%LOTVOLCOEFSOURCE Summary of this function goes here</w:t>
      </w:r>
    </w:p>
    <w:p w14:paraId="7306D18C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  Detailed explanation goes here</w:t>
      </w:r>
    </w:p>
    <w:p w14:paraId="67A1E969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b/>
          <w:color w:val="333333"/>
          <w:sz w:val="18"/>
          <w:lang w:val="en-US"/>
        </w:rPr>
        <w:t>global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l12 l15 l21 l23 l24 l26 l27 l32 l34 l37 l42 l43 l47 l51 l62 l72 l73 l74;</w:t>
      </w:r>
    </w:p>
    <w:p w14:paraId="49843D3B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</w:t>
      </w:r>
    </w:p>
    <w:p w14:paraId="712DE356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>lambda = [</w:t>
      </w:r>
    </w:p>
    <w:p w14:paraId="08775175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--1 --2 --3 --4 --5 --6 --7</w:t>
      </w:r>
    </w:p>
    <w:p w14:paraId="647CA8AE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l12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l15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1</w:t>
      </w:r>
    </w:p>
    <w:p w14:paraId="1D5FF760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l23 l24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l26 l27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2</w:t>
      </w:r>
    </w:p>
    <w:p w14:paraId="05A1E164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l32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l34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l37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3</w:t>
      </w:r>
    </w:p>
    <w:p w14:paraId="2E505FB1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l42 l43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l47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4</w:t>
      </w:r>
    </w:p>
    <w:p w14:paraId="5C73E323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l51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5</w:t>
      </w:r>
    </w:p>
    <w:p w14:paraId="64DDADBF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l62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6</w:t>
      </w:r>
    </w:p>
    <w:p w14:paraId="275F7824" w14:textId="77777777" w:rsidR="00DB4B98" w:rsidRPr="003B7342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  <w:rPr>
          <w:lang w:val="en-US"/>
        </w:rPr>
      </w:pP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l72 l73 l74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 </w:t>
      </w:r>
      <w:r w:rsidRPr="003B7342">
        <w:rPr>
          <w:rFonts w:ascii="Consolas" w:eastAsia="Consolas" w:hAnsi="Consolas" w:cs="Consolas"/>
          <w:color w:val="008080"/>
          <w:sz w:val="18"/>
          <w:lang w:val="en-US"/>
        </w:rPr>
        <w:t>0</w:t>
      </w:r>
      <w:r w:rsidRPr="003B7342">
        <w:rPr>
          <w:rFonts w:ascii="Consolas" w:eastAsia="Consolas" w:hAnsi="Consolas" w:cs="Consolas"/>
          <w:color w:val="333333"/>
          <w:sz w:val="18"/>
          <w:lang w:val="en-US"/>
        </w:rPr>
        <w:t xml:space="preserve">  </w:t>
      </w:r>
      <w:r w:rsidRPr="003B7342">
        <w:rPr>
          <w:rFonts w:ascii="Consolas" w:eastAsia="Consolas" w:hAnsi="Consolas" w:cs="Consolas"/>
          <w:i/>
          <w:color w:val="999988"/>
          <w:sz w:val="18"/>
          <w:lang w:val="en-US"/>
        </w:rPr>
        <w:t>% 7</w:t>
      </w:r>
    </w:p>
    <w:p w14:paraId="1490CB4E" w14:textId="77777777" w:rsidR="00DB4B98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</w:pPr>
      <w:r>
        <w:rPr>
          <w:rFonts w:ascii="Consolas" w:eastAsia="Consolas" w:hAnsi="Consolas" w:cs="Consolas"/>
          <w:i/>
          <w:color w:val="999988"/>
          <w:sz w:val="18"/>
        </w:rPr>
        <w:t>% --1 --2 --3 --4 --5 --6 --7</w:t>
      </w:r>
    </w:p>
    <w:p w14:paraId="11D43B17" w14:textId="77777777" w:rsidR="00DB4B98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</w:pPr>
      <w:r>
        <w:rPr>
          <w:rFonts w:ascii="Consolas" w:eastAsia="Consolas" w:hAnsi="Consolas" w:cs="Consolas"/>
          <w:color w:val="333333"/>
          <w:sz w:val="18"/>
        </w:rPr>
        <w:t>];</w:t>
      </w:r>
    </w:p>
    <w:p w14:paraId="15EBAD56" w14:textId="77777777" w:rsidR="00DB4B98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</w:pPr>
      <w:proofErr w:type="spellStart"/>
      <w:r>
        <w:rPr>
          <w:rFonts w:ascii="Consolas" w:eastAsia="Consolas" w:hAnsi="Consolas" w:cs="Consolas"/>
          <w:color w:val="333333"/>
          <w:sz w:val="18"/>
        </w:rPr>
        <w:t>result</w:t>
      </w:r>
      <w:proofErr w:type="spellEnd"/>
      <w:r>
        <w:rPr>
          <w:rFonts w:ascii="Consolas" w:eastAsia="Consolas" w:hAnsi="Consolas" w:cs="Consolas"/>
          <w:color w:val="333333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  <w:sz w:val="18"/>
        </w:rPr>
        <w:t>LotVolCoef</w:t>
      </w:r>
      <w:proofErr w:type="spellEnd"/>
      <w:r>
        <w:rPr>
          <w:rFonts w:ascii="Consolas" w:eastAsia="Consolas" w:hAnsi="Consolas" w:cs="Consolas"/>
          <w:color w:val="333333"/>
          <w:sz w:val="18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8"/>
        </w:rPr>
        <w:t>lambda</w:t>
      </w:r>
      <w:proofErr w:type="spellEnd"/>
      <w:r>
        <w:rPr>
          <w:rFonts w:ascii="Consolas" w:eastAsia="Consolas" w:hAnsi="Consolas" w:cs="Consolas"/>
          <w:color w:val="333333"/>
          <w:sz w:val="18"/>
        </w:rPr>
        <w:t>);</w:t>
      </w:r>
    </w:p>
    <w:p w14:paraId="0D6576C4" w14:textId="77777777" w:rsidR="00DB4B98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</w:pPr>
      <w:r>
        <w:rPr>
          <w:rFonts w:ascii="Consolas" w:eastAsia="Consolas" w:hAnsi="Consolas" w:cs="Consolas"/>
          <w:color w:val="333333"/>
          <w:sz w:val="18"/>
        </w:rPr>
        <w:t xml:space="preserve"> </w:t>
      </w:r>
    </w:p>
    <w:p w14:paraId="0889EB5D" w14:textId="77777777" w:rsidR="00DB4B98" w:rsidRDefault="00B613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80" w:lineRule="atLeast"/>
      </w:pPr>
      <w:proofErr w:type="spellStart"/>
      <w:r>
        <w:rPr>
          <w:rFonts w:ascii="Consolas" w:eastAsia="Consolas" w:hAnsi="Consolas" w:cs="Consolas"/>
          <w:b/>
          <w:color w:val="333333"/>
          <w:sz w:val="18"/>
        </w:rPr>
        <w:t>end</w:t>
      </w:r>
      <w:proofErr w:type="spellEnd"/>
    </w:p>
    <w:p w14:paraId="2E16FE11" w14:textId="77777777" w:rsidR="00DB4B98" w:rsidRDefault="00DB4B9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DB4B9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DC48D" w14:textId="77777777" w:rsidR="00B613F6" w:rsidRDefault="00B613F6">
      <w:pPr>
        <w:spacing w:after="0" w:line="240" w:lineRule="auto"/>
      </w:pPr>
      <w:r>
        <w:separator/>
      </w:r>
    </w:p>
  </w:endnote>
  <w:endnote w:type="continuationSeparator" w:id="0">
    <w:p w14:paraId="1A3D38D8" w14:textId="77777777" w:rsidR="00B613F6" w:rsidRDefault="00B6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D0375" w14:textId="77777777" w:rsidR="00B613F6" w:rsidRDefault="00B613F6">
      <w:pPr>
        <w:spacing w:after="0" w:line="240" w:lineRule="auto"/>
      </w:pPr>
      <w:r>
        <w:separator/>
      </w:r>
    </w:p>
  </w:footnote>
  <w:footnote w:type="continuationSeparator" w:id="0">
    <w:p w14:paraId="405D1D17" w14:textId="77777777" w:rsidR="00B613F6" w:rsidRDefault="00B61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3ED"/>
    <w:multiLevelType w:val="hybridMultilevel"/>
    <w:tmpl w:val="4412EAD2"/>
    <w:lvl w:ilvl="0" w:tplc="174E7BF0">
      <w:start w:val="1"/>
      <w:numFmt w:val="decimal"/>
      <w:lvlText w:val="%1."/>
      <w:lvlJc w:val="right"/>
      <w:pPr>
        <w:ind w:left="720" w:hanging="360"/>
      </w:pPr>
    </w:lvl>
    <w:lvl w:ilvl="1" w:tplc="20444688">
      <w:start w:val="1"/>
      <w:numFmt w:val="lowerLetter"/>
      <w:lvlText w:val="%2."/>
      <w:lvlJc w:val="left"/>
      <w:pPr>
        <w:ind w:left="1440" w:hanging="360"/>
      </w:pPr>
    </w:lvl>
    <w:lvl w:ilvl="2" w:tplc="4C025EBC">
      <w:start w:val="1"/>
      <w:numFmt w:val="lowerRoman"/>
      <w:lvlText w:val="%3."/>
      <w:lvlJc w:val="right"/>
      <w:pPr>
        <w:ind w:left="2160" w:hanging="180"/>
      </w:pPr>
    </w:lvl>
    <w:lvl w:ilvl="3" w:tplc="E208F29A">
      <w:start w:val="1"/>
      <w:numFmt w:val="decimal"/>
      <w:lvlText w:val="%4."/>
      <w:lvlJc w:val="left"/>
      <w:pPr>
        <w:ind w:left="2880" w:hanging="360"/>
      </w:pPr>
    </w:lvl>
    <w:lvl w:ilvl="4" w:tplc="C482581E">
      <w:start w:val="1"/>
      <w:numFmt w:val="lowerLetter"/>
      <w:lvlText w:val="%5."/>
      <w:lvlJc w:val="left"/>
      <w:pPr>
        <w:ind w:left="3600" w:hanging="360"/>
      </w:pPr>
    </w:lvl>
    <w:lvl w:ilvl="5" w:tplc="CBCCDD30">
      <w:start w:val="1"/>
      <w:numFmt w:val="lowerRoman"/>
      <w:lvlText w:val="%6."/>
      <w:lvlJc w:val="right"/>
      <w:pPr>
        <w:ind w:left="4320" w:hanging="180"/>
      </w:pPr>
    </w:lvl>
    <w:lvl w:ilvl="6" w:tplc="316ED61E">
      <w:start w:val="1"/>
      <w:numFmt w:val="decimal"/>
      <w:lvlText w:val="%7."/>
      <w:lvlJc w:val="left"/>
      <w:pPr>
        <w:ind w:left="5040" w:hanging="360"/>
      </w:pPr>
    </w:lvl>
    <w:lvl w:ilvl="7" w:tplc="FDCC0F2A">
      <w:start w:val="1"/>
      <w:numFmt w:val="lowerLetter"/>
      <w:lvlText w:val="%8."/>
      <w:lvlJc w:val="left"/>
      <w:pPr>
        <w:ind w:left="5760" w:hanging="360"/>
      </w:pPr>
    </w:lvl>
    <w:lvl w:ilvl="8" w:tplc="21C866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05C6"/>
    <w:multiLevelType w:val="hybridMultilevel"/>
    <w:tmpl w:val="3EEE7A0E"/>
    <w:lvl w:ilvl="0" w:tplc="FABA76C4">
      <w:start w:val="1"/>
      <w:numFmt w:val="decimal"/>
      <w:lvlText w:val="%1."/>
      <w:lvlJc w:val="right"/>
      <w:pPr>
        <w:ind w:left="720" w:hanging="360"/>
      </w:pPr>
    </w:lvl>
    <w:lvl w:ilvl="1" w:tplc="9A8C5E66">
      <w:start w:val="1"/>
      <w:numFmt w:val="lowerLetter"/>
      <w:lvlText w:val="%2."/>
      <w:lvlJc w:val="left"/>
      <w:pPr>
        <w:ind w:left="1440" w:hanging="360"/>
      </w:pPr>
    </w:lvl>
    <w:lvl w:ilvl="2" w:tplc="F9A26258">
      <w:start w:val="1"/>
      <w:numFmt w:val="lowerRoman"/>
      <w:lvlText w:val="%3."/>
      <w:lvlJc w:val="right"/>
      <w:pPr>
        <w:ind w:left="2160" w:hanging="180"/>
      </w:pPr>
    </w:lvl>
    <w:lvl w:ilvl="3" w:tplc="58124768">
      <w:start w:val="1"/>
      <w:numFmt w:val="decimal"/>
      <w:lvlText w:val="%4."/>
      <w:lvlJc w:val="left"/>
      <w:pPr>
        <w:ind w:left="2880" w:hanging="360"/>
      </w:pPr>
    </w:lvl>
    <w:lvl w:ilvl="4" w:tplc="CBCCEB54">
      <w:start w:val="1"/>
      <w:numFmt w:val="lowerLetter"/>
      <w:lvlText w:val="%5."/>
      <w:lvlJc w:val="left"/>
      <w:pPr>
        <w:ind w:left="3600" w:hanging="360"/>
      </w:pPr>
    </w:lvl>
    <w:lvl w:ilvl="5" w:tplc="7410F7C4">
      <w:start w:val="1"/>
      <w:numFmt w:val="lowerRoman"/>
      <w:lvlText w:val="%6."/>
      <w:lvlJc w:val="right"/>
      <w:pPr>
        <w:ind w:left="4320" w:hanging="180"/>
      </w:pPr>
    </w:lvl>
    <w:lvl w:ilvl="6" w:tplc="D2E0873C">
      <w:start w:val="1"/>
      <w:numFmt w:val="decimal"/>
      <w:lvlText w:val="%7."/>
      <w:lvlJc w:val="left"/>
      <w:pPr>
        <w:ind w:left="5040" w:hanging="360"/>
      </w:pPr>
    </w:lvl>
    <w:lvl w:ilvl="7" w:tplc="8DE2B942">
      <w:start w:val="1"/>
      <w:numFmt w:val="lowerLetter"/>
      <w:lvlText w:val="%8."/>
      <w:lvlJc w:val="left"/>
      <w:pPr>
        <w:ind w:left="5760" w:hanging="360"/>
      </w:pPr>
    </w:lvl>
    <w:lvl w:ilvl="8" w:tplc="C1B835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E35"/>
    <w:multiLevelType w:val="hybridMultilevel"/>
    <w:tmpl w:val="881AC4DA"/>
    <w:lvl w:ilvl="0" w:tplc="506234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C7074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685D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FA5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4A9F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D8DC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68FA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826A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5E98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EC257B0"/>
    <w:multiLevelType w:val="hybridMultilevel"/>
    <w:tmpl w:val="865E23BC"/>
    <w:lvl w:ilvl="0" w:tplc="6916F6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CBC9C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3054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DAFA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36C2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0638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E886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10C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24A83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7C107D8"/>
    <w:multiLevelType w:val="hybridMultilevel"/>
    <w:tmpl w:val="4D5C5472"/>
    <w:lvl w:ilvl="0" w:tplc="233611B2">
      <w:start w:val="1"/>
      <w:numFmt w:val="decimal"/>
      <w:lvlText w:val="%1."/>
      <w:lvlJc w:val="right"/>
      <w:pPr>
        <w:ind w:left="720" w:hanging="360"/>
      </w:pPr>
    </w:lvl>
    <w:lvl w:ilvl="1" w:tplc="519890F6">
      <w:start w:val="1"/>
      <w:numFmt w:val="lowerLetter"/>
      <w:lvlText w:val="%2."/>
      <w:lvlJc w:val="left"/>
      <w:pPr>
        <w:ind w:left="1440" w:hanging="360"/>
      </w:pPr>
    </w:lvl>
    <w:lvl w:ilvl="2" w:tplc="CD7CB3C6">
      <w:start w:val="1"/>
      <w:numFmt w:val="lowerRoman"/>
      <w:lvlText w:val="%3."/>
      <w:lvlJc w:val="right"/>
      <w:pPr>
        <w:ind w:left="2160" w:hanging="180"/>
      </w:pPr>
    </w:lvl>
    <w:lvl w:ilvl="3" w:tplc="3378EBE0">
      <w:start w:val="1"/>
      <w:numFmt w:val="decimal"/>
      <w:lvlText w:val="%4."/>
      <w:lvlJc w:val="left"/>
      <w:pPr>
        <w:ind w:left="2880" w:hanging="360"/>
      </w:pPr>
    </w:lvl>
    <w:lvl w:ilvl="4" w:tplc="9D9E5AC4">
      <w:start w:val="1"/>
      <w:numFmt w:val="lowerLetter"/>
      <w:lvlText w:val="%5."/>
      <w:lvlJc w:val="left"/>
      <w:pPr>
        <w:ind w:left="3600" w:hanging="360"/>
      </w:pPr>
    </w:lvl>
    <w:lvl w:ilvl="5" w:tplc="86ECB3AA">
      <w:start w:val="1"/>
      <w:numFmt w:val="lowerRoman"/>
      <w:lvlText w:val="%6."/>
      <w:lvlJc w:val="right"/>
      <w:pPr>
        <w:ind w:left="4320" w:hanging="180"/>
      </w:pPr>
    </w:lvl>
    <w:lvl w:ilvl="6" w:tplc="FBB26348">
      <w:start w:val="1"/>
      <w:numFmt w:val="decimal"/>
      <w:lvlText w:val="%7."/>
      <w:lvlJc w:val="left"/>
      <w:pPr>
        <w:ind w:left="5040" w:hanging="360"/>
      </w:pPr>
    </w:lvl>
    <w:lvl w:ilvl="7" w:tplc="16AACA5A">
      <w:start w:val="1"/>
      <w:numFmt w:val="lowerLetter"/>
      <w:lvlText w:val="%8."/>
      <w:lvlJc w:val="left"/>
      <w:pPr>
        <w:ind w:left="5760" w:hanging="360"/>
      </w:pPr>
    </w:lvl>
    <w:lvl w:ilvl="8" w:tplc="859E80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E55A3"/>
    <w:multiLevelType w:val="hybridMultilevel"/>
    <w:tmpl w:val="2292B572"/>
    <w:lvl w:ilvl="0" w:tplc="7FEA919A">
      <w:start w:val="1"/>
      <w:numFmt w:val="decimal"/>
      <w:lvlText w:val="%1."/>
      <w:lvlJc w:val="right"/>
      <w:pPr>
        <w:ind w:left="720" w:hanging="360"/>
      </w:pPr>
    </w:lvl>
    <w:lvl w:ilvl="1" w:tplc="476A0BC8">
      <w:start w:val="1"/>
      <w:numFmt w:val="lowerLetter"/>
      <w:lvlText w:val="%2."/>
      <w:lvlJc w:val="left"/>
      <w:pPr>
        <w:ind w:left="1440" w:hanging="360"/>
      </w:pPr>
    </w:lvl>
    <w:lvl w:ilvl="2" w:tplc="38E885B6">
      <w:start w:val="1"/>
      <w:numFmt w:val="lowerRoman"/>
      <w:lvlText w:val="%3."/>
      <w:lvlJc w:val="right"/>
      <w:pPr>
        <w:ind w:left="2160" w:hanging="180"/>
      </w:pPr>
    </w:lvl>
    <w:lvl w:ilvl="3" w:tplc="1716F31A">
      <w:start w:val="1"/>
      <w:numFmt w:val="decimal"/>
      <w:lvlText w:val="%4."/>
      <w:lvlJc w:val="left"/>
      <w:pPr>
        <w:ind w:left="2880" w:hanging="360"/>
      </w:pPr>
    </w:lvl>
    <w:lvl w:ilvl="4" w:tplc="B58C6468">
      <w:start w:val="1"/>
      <w:numFmt w:val="lowerLetter"/>
      <w:lvlText w:val="%5."/>
      <w:lvlJc w:val="left"/>
      <w:pPr>
        <w:ind w:left="3600" w:hanging="360"/>
      </w:pPr>
    </w:lvl>
    <w:lvl w:ilvl="5" w:tplc="7188FE50">
      <w:start w:val="1"/>
      <w:numFmt w:val="lowerRoman"/>
      <w:lvlText w:val="%6."/>
      <w:lvlJc w:val="right"/>
      <w:pPr>
        <w:ind w:left="4320" w:hanging="180"/>
      </w:pPr>
    </w:lvl>
    <w:lvl w:ilvl="6" w:tplc="E000F4B6">
      <w:start w:val="1"/>
      <w:numFmt w:val="decimal"/>
      <w:lvlText w:val="%7."/>
      <w:lvlJc w:val="left"/>
      <w:pPr>
        <w:ind w:left="5040" w:hanging="360"/>
      </w:pPr>
    </w:lvl>
    <w:lvl w:ilvl="7" w:tplc="73504252">
      <w:start w:val="1"/>
      <w:numFmt w:val="lowerLetter"/>
      <w:lvlText w:val="%8."/>
      <w:lvlJc w:val="left"/>
      <w:pPr>
        <w:ind w:left="5760" w:hanging="360"/>
      </w:pPr>
    </w:lvl>
    <w:lvl w:ilvl="8" w:tplc="B78CF3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B98"/>
    <w:rsid w:val="003B7342"/>
    <w:rsid w:val="00B613F6"/>
    <w:rsid w:val="00D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3EC1"/>
  <w15:docId w15:val="{F2CAD5DD-2CE7-475D-896F-DA376D9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9" Type="http://schemas.openxmlformats.org/officeDocument/2006/relationships/image" Target="media/image160.jpg"/><Relationship Id="rId21" Type="http://schemas.openxmlformats.org/officeDocument/2006/relationships/image" Target="media/image70.jpg"/><Relationship Id="rId34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50.jpg"/><Relationship Id="rId25" Type="http://schemas.openxmlformats.org/officeDocument/2006/relationships/image" Target="media/image90.jpg"/><Relationship Id="rId33" Type="http://schemas.openxmlformats.org/officeDocument/2006/relationships/image" Target="media/image130.jpg"/><Relationship Id="rId38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7.jpg"/><Relationship Id="rId29" Type="http://schemas.openxmlformats.org/officeDocument/2006/relationships/image" Target="media/image110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9.jpg"/><Relationship Id="rId32" Type="http://schemas.openxmlformats.org/officeDocument/2006/relationships/image" Target="media/image13.jpg"/><Relationship Id="rId37" Type="http://schemas.openxmlformats.org/officeDocument/2006/relationships/image" Target="media/image150.jp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80.jpg"/><Relationship Id="rId28" Type="http://schemas.openxmlformats.org/officeDocument/2006/relationships/image" Target="media/image11.jpg"/><Relationship Id="rId36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60.jpg"/><Relationship Id="rId31" Type="http://schemas.openxmlformats.org/officeDocument/2006/relationships/image" Target="media/image120.jpg"/><Relationship Id="rId4" Type="http://schemas.openxmlformats.org/officeDocument/2006/relationships/webSettings" Target="webSettings.xml"/><Relationship Id="rId9" Type="http://schemas.openxmlformats.org/officeDocument/2006/relationships/image" Target="media/image17.jpg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image" Target="media/image100.jpg"/><Relationship Id="rId30" Type="http://schemas.openxmlformats.org/officeDocument/2006/relationships/image" Target="media/image12.jpg"/><Relationship Id="rId35" Type="http://schemas.openxmlformats.org/officeDocument/2006/relationships/image" Target="media/image14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Фадеева Рита</cp:lastModifiedBy>
  <cp:revision>6</cp:revision>
  <dcterms:created xsi:type="dcterms:W3CDTF">2023-04-02T12:49:00Z</dcterms:created>
  <dcterms:modified xsi:type="dcterms:W3CDTF">2023-04-02T12:50:00Z</dcterms:modified>
</cp:coreProperties>
</file>