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90A5D" w14:textId="77777777" w:rsidR="00D436CC" w:rsidRPr="00D436CC" w:rsidRDefault="00D436CC" w:rsidP="00D436CC">
      <w:pPr>
        <w:pBdr>
          <w:top w:val="nil"/>
          <w:left w:val="nil"/>
          <w:bottom w:val="nil"/>
          <w:right w:val="nil"/>
          <w:between w:val="nil"/>
        </w:pBdr>
        <w:spacing w:line="259" w:lineRule="auto"/>
        <w:ind w:firstLine="0"/>
        <w:jc w:val="center"/>
        <w:rPr>
          <w:rFonts w:cs="Times New Roman"/>
          <w:color w:val="000000"/>
          <w:sz w:val="24"/>
          <w:szCs w:val="24"/>
        </w:rPr>
      </w:pPr>
      <w:r w:rsidRPr="00D436CC">
        <w:rPr>
          <w:rFonts w:cs="Times New Roman"/>
          <w:color w:val="000000"/>
          <w:sz w:val="24"/>
          <w:szCs w:val="24"/>
        </w:rPr>
        <w:t xml:space="preserve">Государственное бюджетное профессиональное образовательное учреждение </w:t>
      </w:r>
      <w:r w:rsidRPr="00D436CC">
        <w:rPr>
          <w:rFonts w:cs="Times New Roman"/>
          <w:color w:val="000000"/>
          <w:sz w:val="24"/>
          <w:szCs w:val="24"/>
        </w:rPr>
        <w:br/>
        <w:t>Московской области</w:t>
      </w:r>
    </w:p>
    <w:p w14:paraId="343F4CAE" w14:textId="615B4AC9" w:rsidR="00D436CC" w:rsidRPr="00D436CC" w:rsidRDefault="00D436CC" w:rsidP="00D436CC">
      <w:pPr>
        <w:pBdr>
          <w:top w:val="nil"/>
          <w:left w:val="nil"/>
          <w:bottom w:val="nil"/>
          <w:right w:val="nil"/>
          <w:between w:val="nil"/>
        </w:pBdr>
        <w:spacing w:after="160" w:line="259" w:lineRule="auto"/>
        <w:ind w:firstLine="0"/>
        <w:jc w:val="center"/>
        <w:rPr>
          <w:rFonts w:cs="Times New Roman"/>
          <w:color w:val="000000"/>
          <w:sz w:val="24"/>
          <w:szCs w:val="24"/>
        </w:rPr>
      </w:pPr>
      <w:r w:rsidRPr="00D436CC">
        <w:rPr>
          <w:rFonts w:cs="Times New Roman"/>
          <w:color w:val="000000"/>
          <w:sz w:val="24"/>
          <w:szCs w:val="24"/>
        </w:rPr>
        <w:t>«</w:t>
      </w:r>
      <w:proofErr w:type="spellStart"/>
      <w:r w:rsidRPr="00D436CC">
        <w:rPr>
          <w:rFonts w:cs="Times New Roman"/>
          <w:color w:val="000000"/>
          <w:sz w:val="24"/>
          <w:szCs w:val="24"/>
        </w:rPr>
        <w:t>Физико</w:t>
      </w:r>
      <w:proofErr w:type="spellEnd"/>
      <w:r w:rsidR="00364477">
        <w:rPr>
          <w:rFonts w:cs="Times New Roman"/>
          <w:color w:val="000000"/>
          <w:sz w:val="24"/>
          <w:szCs w:val="24"/>
        </w:rPr>
        <w:t>–</w:t>
      </w:r>
      <w:r w:rsidRPr="00D436CC">
        <w:rPr>
          <w:rFonts w:cs="Times New Roman"/>
          <w:color w:val="000000"/>
          <w:sz w:val="24"/>
          <w:szCs w:val="24"/>
        </w:rPr>
        <w:t>технический колледж»</w:t>
      </w:r>
    </w:p>
    <w:p w14:paraId="7B6D8035" w14:textId="77777777" w:rsidR="00D436CC" w:rsidRPr="00D436CC" w:rsidRDefault="00D436CC" w:rsidP="00D436CC">
      <w:pPr>
        <w:spacing w:before="3000" w:after="240" w:line="240" w:lineRule="auto"/>
        <w:ind w:firstLine="0"/>
        <w:jc w:val="center"/>
        <w:rPr>
          <w:rFonts w:eastAsia="Times New Roman" w:cs="Times New Roman"/>
          <w:i/>
          <w:sz w:val="48"/>
          <w:szCs w:val="48"/>
          <w:lang w:eastAsia="ru-RU"/>
        </w:rPr>
      </w:pPr>
      <w:r w:rsidRPr="00D436CC">
        <w:rPr>
          <w:rFonts w:eastAsia="Times New Roman" w:cs="Times New Roman"/>
          <w:i/>
          <w:sz w:val="48"/>
          <w:szCs w:val="48"/>
          <w:lang w:eastAsia="ru-RU"/>
        </w:rPr>
        <w:t>КУРСОВАЯ РАБОТА</w:t>
      </w:r>
    </w:p>
    <w:p w14:paraId="32DC58A8" w14:textId="55CAFBAE" w:rsidR="00D436CC" w:rsidRPr="00D436CC" w:rsidRDefault="00D436CC" w:rsidP="00D436CC">
      <w:pPr>
        <w:spacing w:line="240" w:lineRule="auto"/>
        <w:ind w:firstLine="0"/>
        <w:jc w:val="center"/>
        <w:rPr>
          <w:rFonts w:eastAsia="Times New Roman" w:cs="Times New Roman"/>
          <w:szCs w:val="28"/>
          <w:lang w:eastAsia="ru-RU"/>
        </w:rPr>
      </w:pPr>
      <w:r w:rsidRPr="00D436CC">
        <w:rPr>
          <w:rFonts w:eastAsia="Times New Roman" w:cs="Times New Roman"/>
          <w:szCs w:val="28"/>
          <w:lang w:eastAsia="ru-RU"/>
        </w:rPr>
        <w:t xml:space="preserve">по </w:t>
      </w:r>
      <w:r w:rsidR="00324B3C">
        <w:rPr>
          <w:rFonts w:eastAsia="Times New Roman" w:cs="Times New Roman"/>
          <w:szCs w:val="28"/>
          <w:lang w:eastAsia="ru-RU"/>
        </w:rPr>
        <w:t>междисциплинарному курсу</w:t>
      </w:r>
      <w:r w:rsidRPr="00D436CC">
        <w:rPr>
          <w:rFonts w:eastAsia="Times New Roman" w:cs="Times New Roman"/>
          <w:szCs w:val="28"/>
          <w:lang w:eastAsia="ru-RU"/>
        </w:rPr>
        <w:t xml:space="preserve">: </w:t>
      </w:r>
    </w:p>
    <w:p w14:paraId="4A41F1FB" w14:textId="48E367AF" w:rsidR="00D436CC" w:rsidRPr="00D436CC" w:rsidRDefault="00D436CC" w:rsidP="004E205C">
      <w:pPr>
        <w:spacing w:line="240" w:lineRule="auto"/>
        <w:ind w:firstLine="0"/>
        <w:jc w:val="center"/>
        <w:rPr>
          <w:rFonts w:eastAsia="Times New Roman" w:cs="Times New Roman"/>
          <w:szCs w:val="28"/>
          <w:lang w:eastAsia="ru-RU"/>
        </w:rPr>
      </w:pPr>
      <w:r w:rsidRPr="00D436CC">
        <w:rPr>
          <w:rFonts w:eastAsia="Times New Roman" w:cs="Times New Roman"/>
          <w:szCs w:val="28"/>
          <w:lang w:eastAsia="ru-RU"/>
        </w:rPr>
        <w:t>«</w:t>
      </w:r>
      <w:r w:rsidR="00523CE9" w:rsidRPr="00523CE9">
        <w:rPr>
          <w:rFonts w:eastAsia="Times New Roman" w:cs="Times New Roman"/>
          <w:szCs w:val="28"/>
          <w:lang w:eastAsia="ru-RU"/>
        </w:rPr>
        <w:t>МДК.13.02 Технологии машинного обучения и анализа</w:t>
      </w:r>
      <w:r w:rsidRPr="00D436CC">
        <w:rPr>
          <w:rFonts w:eastAsia="Times New Roman" w:cs="Times New Roman"/>
          <w:szCs w:val="28"/>
          <w:lang w:eastAsia="ru-RU"/>
        </w:rPr>
        <w:t>»</w:t>
      </w:r>
    </w:p>
    <w:p w14:paraId="5EED18ED" w14:textId="67837ED5" w:rsidR="00D436CC" w:rsidRPr="00D436CC" w:rsidRDefault="00D436CC" w:rsidP="00142595">
      <w:pPr>
        <w:keepNext/>
        <w:spacing w:after="1600" w:line="240" w:lineRule="auto"/>
        <w:ind w:firstLine="0"/>
        <w:jc w:val="center"/>
        <w:outlineLvl w:val="4"/>
        <w:rPr>
          <w:rFonts w:eastAsia="Times New Roman" w:cs="Times New Roman"/>
          <w:szCs w:val="28"/>
          <w:lang w:eastAsia="ru-RU"/>
        </w:rPr>
      </w:pPr>
      <w:r w:rsidRPr="00D436CC">
        <w:rPr>
          <w:rFonts w:eastAsia="Times New Roman" w:cs="Times New Roman"/>
          <w:szCs w:val="28"/>
          <w:lang w:eastAsia="ru-RU"/>
        </w:rPr>
        <w:t>Тема: «</w:t>
      </w:r>
      <w:r w:rsidR="00142595" w:rsidRPr="00142595">
        <w:rPr>
          <w:rFonts w:eastAsia="Times New Roman" w:cs="Times New Roman"/>
          <w:szCs w:val="28"/>
          <w:lang w:eastAsia="ru-RU"/>
        </w:rPr>
        <w:t>Создание модели для прогнозирования временных рядов в финансовой сфере</w:t>
      </w:r>
      <w:r w:rsidRPr="00D436CC">
        <w:rPr>
          <w:rFonts w:eastAsia="Times New Roman" w:cs="Times New Roman"/>
          <w:szCs w:val="28"/>
          <w:lang w:eastAsia="ru-RU"/>
        </w:rPr>
        <w:t>»</w:t>
      </w:r>
    </w:p>
    <w:tbl>
      <w:tblPr>
        <w:tblW w:w="0" w:type="auto"/>
        <w:tblLook w:val="0000" w:firstRow="0" w:lastRow="0" w:firstColumn="0" w:lastColumn="0" w:noHBand="0" w:noVBand="0"/>
      </w:tblPr>
      <w:tblGrid>
        <w:gridCol w:w="4580"/>
        <w:gridCol w:w="4775"/>
      </w:tblGrid>
      <w:tr w:rsidR="0060462F" w:rsidRPr="00D436CC" w14:paraId="646DD9BC" w14:textId="77777777" w:rsidTr="00772301">
        <w:tc>
          <w:tcPr>
            <w:tcW w:w="4580" w:type="dxa"/>
          </w:tcPr>
          <w:p w14:paraId="48E227C5" w14:textId="77777777" w:rsidR="00D436CC" w:rsidRPr="00D436CC" w:rsidRDefault="00D436CC" w:rsidP="00D436CC">
            <w:pPr>
              <w:spacing w:line="240" w:lineRule="auto"/>
              <w:ind w:firstLine="0"/>
              <w:jc w:val="left"/>
              <w:rPr>
                <w:rFonts w:eastAsia="Times New Roman" w:cs="Times New Roman"/>
                <w:sz w:val="18"/>
                <w:szCs w:val="18"/>
                <w:lang w:eastAsia="ru-RU"/>
              </w:rPr>
            </w:pPr>
          </w:p>
        </w:tc>
        <w:tc>
          <w:tcPr>
            <w:tcW w:w="4775" w:type="dxa"/>
          </w:tcPr>
          <w:p w14:paraId="271C8B15" w14:textId="77777777" w:rsidR="00D436CC" w:rsidRPr="00D436CC" w:rsidRDefault="00D436CC" w:rsidP="00D436CC">
            <w:pPr>
              <w:keepNext/>
              <w:tabs>
                <w:tab w:val="left" w:pos="6237"/>
              </w:tabs>
              <w:spacing w:line="240" w:lineRule="auto"/>
              <w:ind w:firstLine="567"/>
              <w:outlineLvl w:val="3"/>
              <w:rPr>
                <w:rFonts w:eastAsia="Times New Roman" w:cs="Times New Roman"/>
                <w:szCs w:val="20"/>
                <w:lang w:eastAsia="ru-RU"/>
              </w:rPr>
            </w:pPr>
            <w:r w:rsidRPr="00D436CC">
              <w:rPr>
                <w:rFonts w:eastAsia="Times New Roman" w:cs="Times New Roman"/>
                <w:b/>
                <w:szCs w:val="20"/>
                <w:lang w:eastAsia="ru-RU"/>
              </w:rPr>
              <w:t>Исполнитель:</w:t>
            </w:r>
          </w:p>
          <w:p w14:paraId="0D10684B" w14:textId="4DF4BFFC" w:rsidR="00D436CC" w:rsidRPr="00D436CC" w:rsidRDefault="00BA712C" w:rsidP="00D436CC">
            <w:pPr>
              <w:tabs>
                <w:tab w:val="left" w:pos="6237"/>
              </w:tabs>
              <w:spacing w:line="240" w:lineRule="auto"/>
              <w:ind w:firstLine="567"/>
              <w:rPr>
                <w:rFonts w:eastAsia="Times New Roman" w:cs="Times New Roman"/>
                <w:szCs w:val="24"/>
                <w:lang w:eastAsia="ru-RU"/>
              </w:rPr>
            </w:pPr>
            <w:r w:rsidRPr="00D436CC">
              <w:rPr>
                <w:rFonts w:eastAsia="Times New Roman" w:cs="Times New Roman"/>
                <w:szCs w:val="24"/>
                <w:lang w:eastAsia="ru-RU"/>
              </w:rPr>
              <w:t xml:space="preserve">Студент </w:t>
            </w:r>
            <w:r w:rsidR="00D436CC" w:rsidRPr="0076670D">
              <w:rPr>
                <w:rFonts w:eastAsia="Times New Roman" w:cs="Times New Roman"/>
                <w:szCs w:val="24"/>
                <w:u w:val="single"/>
                <w:lang w:eastAsia="ru-RU"/>
              </w:rPr>
              <w:t>___</w:t>
            </w:r>
            <w:r>
              <w:rPr>
                <w:rFonts w:eastAsia="Times New Roman" w:cs="Times New Roman"/>
                <w:szCs w:val="24"/>
                <w:u w:val="single"/>
                <w:lang w:eastAsia="ru-RU"/>
              </w:rPr>
              <w:t>__</w:t>
            </w:r>
            <w:r w:rsidR="0076670D" w:rsidRPr="00F96C15">
              <w:rPr>
                <w:rFonts w:eastAsia="Times New Roman" w:cs="Times New Roman"/>
                <w:szCs w:val="24"/>
                <w:u w:val="single"/>
                <w:lang w:eastAsia="ru-RU"/>
              </w:rPr>
              <w:t>ИСП</w:t>
            </w:r>
            <w:r w:rsidR="00364477">
              <w:rPr>
                <w:rFonts w:eastAsia="Times New Roman" w:cs="Times New Roman"/>
                <w:szCs w:val="24"/>
                <w:u w:val="single"/>
                <w:lang w:eastAsia="ru-RU"/>
              </w:rPr>
              <w:t>–</w:t>
            </w:r>
            <w:r w:rsidR="0076670D" w:rsidRPr="00F96C15">
              <w:rPr>
                <w:rFonts w:eastAsia="Times New Roman" w:cs="Times New Roman"/>
                <w:szCs w:val="24"/>
                <w:u w:val="single"/>
                <w:lang w:eastAsia="ru-RU"/>
              </w:rPr>
              <w:t>21</w:t>
            </w:r>
            <w:r w:rsidR="00D436CC" w:rsidRPr="0076670D">
              <w:rPr>
                <w:rFonts w:eastAsia="Times New Roman" w:cs="Times New Roman"/>
                <w:szCs w:val="24"/>
                <w:u w:val="single"/>
                <w:lang w:eastAsia="ru-RU"/>
              </w:rPr>
              <w:t>__</w:t>
            </w:r>
            <w:r w:rsidR="00B85EE2" w:rsidRPr="0076670D">
              <w:rPr>
                <w:rFonts w:eastAsia="Times New Roman" w:cs="Times New Roman"/>
                <w:szCs w:val="24"/>
                <w:u w:val="single"/>
                <w:lang w:eastAsia="ru-RU"/>
              </w:rPr>
              <w:t>__</w:t>
            </w:r>
            <w:r w:rsidR="00D436CC" w:rsidRPr="0076670D">
              <w:rPr>
                <w:rFonts w:eastAsia="Times New Roman" w:cs="Times New Roman"/>
                <w:szCs w:val="24"/>
                <w:u w:val="single"/>
                <w:lang w:eastAsia="ru-RU"/>
              </w:rPr>
              <w:t>___</w:t>
            </w:r>
          </w:p>
          <w:p w14:paraId="497DB98C" w14:textId="77777777" w:rsidR="00D436CC" w:rsidRPr="00D436CC" w:rsidRDefault="00D436CC" w:rsidP="00D436CC">
            <w:pPr>
              <w:tabs>
                <w:tab w:val="left" w:pos="6237"/>
              </w:tabs>
              <w:spacing w:line="240" w:lineRule="auto"/>
              <w:ind w:firstLine="567"/>
              <w:contextualSpacing/>
              <w:rPr>
                <w:rFonts w:eastAsia="Times New Roman" w:cs="Times New Roman"/>
                <w:szCs w:val="24"/>
                <w:vertAlign w:val="superscript"/>
                <w:lang w:eastAsia="ru-RU"/>
              </w:rPr>
            </w:pPr>
            <w:r w:rsidRPr="00D436CC">
              <w:rPr>
                <w:rFonts w:eastAsia="Times New Roman" w:cs="Times New Roman"/>
                <w:szCs w:val="24"/>
                <w:lang w:eastAsia="ru-RU"/>
              </w:rPr>
              <w:t xml:space="preserve">                                  </w:t>
            </w:r>
            <w:r w:rsidRPr="00D436CC">
              <w:rPr>
                <w:rFonts w:eastAsia="Times New Roman" w:cs="Times New Roman"/>
                <w:szCs w:val="24"/>
                <w:vertAlign w:val="superscript"/>
                <w:lang w:eastAsia="ru-RU"/>
              </w:rPr>
              <w:t>(группа)</w:t>
            </w:r>
          </w:p>
          <w:p w14:paraId="77440174" w14:textId="5F81BFC5" w:rsidR="00D436CC" w:rsidRPr="00D436CC" w:rsidRDefault="00D436CC" w:rsidP="00D436CC">
            <w:pPr>
              <w:tabs>
                <w:tab w:val="left" w:pos="6237"/>
              </w:tabs>
              <w:spacing w:line="240" w:lineRule="auto"/>
              <w:ind w:firstLine="567"/>
              <w:contextualSpacing/>
              <w:rPr>
                <w:rFonts w:eastAsia="Times New Roman" w:cs="Times New Roman"/>
                <w:szCs w:val="24"/>
                <w:lang w:eastAsia="ru-RU"/>
              </w:rPr>
            </w:pPr>
            <w:r w:rsidRPr="00D436CC">
              <w:rPr>
                <w:rFonts w:eastAsia="Times New Roman" w:cs="Times New Roman"/>
                <w:szCs w:val="24"/>
                <w:lang w:eastAsia="ru-RU"/>
              </w:rPr>
              <w:t xml:space="preserve">Специальность </w:t>
            </w:r>
            <w:r w:rsidR="00544A13" w:rsidRPr="00544A13">
              <w:rPr>
                <w:rFonts w:eastAsia="Times New Roman" w:cs="Times New Roman"/>
                <w:szCs w:val="24"/>
                <w:u w:val="single"/>
                <w:lang w:eastAsia="ru-RU"/>
              </w:rPr>
              <w:t>09.02.07</w:t>
            </w:r>
            <w:r w:rsidRPr="00D436CC">
              <w:rPr>
                <w:rFonts w:eastAsia="Times New Roman" w:cs="Times New Roman"/>
                <w:szCs w:val="24"/>
                <w:lang w:eastAsia="ru-RU"/>
              </w:rPr>
              <w:t>_______</w:t>
            </w:r>
          </w:p>
          <w:p w14:paraId="06F8B7EE" w14:textId="5ECDA0DE" w:rsidR="00D436CC" w:rsidRPr="00D436CC" w:rsidRDefault="00D436CC" w:rsidP="00D436CC">
            <w:pPr>
              <w:tabs>
                <w:tab w:val="left" w:pos="6237"/>
              </w:tabs>
              <w:spacing w:line="240" w:lineRule="auto"/>
              <w:ind w:firstLine="567"/>
              <w:rPr>
                <w:rFonts w:eastAsia="Times New Roman" w:cs="Times New Roman"/>
                <w:szCs w:val="24"/>
                <w:lang w:eastAsia="ru-RU"/>
              </w:rPr>
            </w:pPr>
            <w:r w:rsidRPr="00D436CC">
              <w:rPr>
                <w:rFonts w:eastAsia="Times New Roman" w:cs="Times New Roman"/>
                <w:szCs w:val="24"/>
                <w:lang w:eastAsia="ru-RU"/>
              </w:rPr>
              <w:t>_</w:t>
            </w:r>
            <w:r w:rsidR="00544A13" w:rsidRPr="0060462F">
              <w:rPr>
                <w:rFonts w:eastAsia="Times New Roman" w:cs="Times New Roman"/>
                <w:szCs w:val="24"/>
                <w:u w:val="single"/>
                <w:lang w:eastAsia="ru-RU"/>
              </w:rPr>
              <w:t>Информационные</w:t>
            </w:r>
            <w:r w:rsidRPr="00D436CC">
              <w:rPr>
                <w:rFonts w:eastAsia="Times New Roman" w:cs="Times New Roman"/>
                <w:szCs w:val="24"/>
                <w:lang w:eastAsia="ru-RU"/>
              </w:rPr>
              <w:t>_</w:t>
            </w:r>
            <w:r w:rsidR="0060462F" w:rsidRPr="0060462F">
              <w:rPr>
                <w:rFonts w:eastAsia="Times New Roman" w:cs="Times New Roman"/>
                <w:szCs w:val="24"/>
                <w:u w:val="single"/>
                <w:lang w:eastAsia="ru-RU"/>
              </w:rPr>
              <w:t>системы</w:t>
            </w:r>
            <w:r w:rsidRPr="00D436CC">
              <w:rPr>
                <w:rFonts w:eastAsia="Times New Roman" w:cs="Times New Roman"/>
                <w:szCs w:val="24"/>
                <w:lang w:eastAsia="ru-RU"/>
              </w:rPr>
              <w:t>_</w:t>
            </w:r>
            <w:r w:rsidR="0060462F" w:rsidRPr="0060462F">
              <w:rPr>
                <w:rFonts w:eastAsia="Times New Roman" w:cs="Times New Roman"/>
                <w:szCs w:val="24"/>
                <w:u w:val="single"/>
                <w:lang w:eastAsia="ru-RU"/>
              </w:rPr>
              <w:t>и</w:t>
            </w:r>
            <w:r w:rsidR="008F5177" w:rsidRPr="008F5177">
              <w:rPr>
                <w:rFonts w:eastAsia="Times New Roman" w:cs="Times New Roman"/>
                <w:szCs w:val="24"/>
                <w:lang w:eastAsia="ru-RU"/>
              </w:rPr>
              <w:t>_</w:t>
            </w:r>
          </w:p>
          <w:p w14:paraId="0EB4D172" w14:textId="2BB6B63C" w:rsidR="00D436CC" w:rsidRPr="00D436CC" w:rsidRDefault="00D436CC" w:rsidP="00D436CC">
            <w:pPr>
              <w:tabs>
                <w:tab w:val="left" w:pos="6237"/>
              </w:tabs>
              <w:spacing w:line="240" w:lineRule="auto"/>
              <w:ind w:firstLine="567"/>
              <w:rPr>
                <w:rFonts w:eastAsia="Times New Roman" w:cs="Times New Roman"/>
                <w:szCs w:val="24"/>
                <w:lang w:eastAsia="ru-RU"/>
              </w:rPr>
            </w:pPr>
            <w:r w:rsidRPr="00D436CC">
              <w:rPr>
                <w:rFonts w:eastAsia="Times New Roman" w:cs="Times New Roman"/>
                <w:szCs w:val="24"/>
                <w:lang w:eastAsia="ru-RU"/>
              </w:rPr>
              <w:t>_</w:t>
            </w:r>
            <w:r w:rsidR="0060462F" w:rsidRPr="0060462F">
              <w:rPr>
                <w:rFonts w:eastAsia="Times New Roman" w:cs="Times New Roman"/>
                <w:szCs w:val="24"/>
                <w:u w:val="single"/>
                <w:lang w:eastAsia="ru-RU"/>
              </w:rPr>
              <w:t>программирование</w:t>
            </w:r>
            <w:r w:rsidRPr="00D436CC">
              <w:rPr>
                <w:rFonts w:eastAsia="Times New Roman" w:cs="Times New Roman"/>
                <w:szCs w:val="24"/>
                <w:lang w:eastAsia="ru-RU"/>
              </w:rPr>
              <w:t>__________</w:t>
            </w:r>
          </w:p>
          <w:p w14:paraId="49D3CDCB" w14:textId="6D10E6F7" w:rsidR="00D436CC" w:rsidRPr="00D436CC" w:rsidRDefault="00D436CC" w:rsidP="00D436CC">
            <w:pPr>
              <w:tabs>
                <w:tab w:val="left" w:pos="6237"/>
              </w:tabs>
              <w:spacing w:line="240" w:lineRule="auto"/>
              <w:ind w:firstLine="567"/>
              <w:rPr>
                <w:rFonts w:eastAsia="Times New Roman" w:cs="Times New Roman"/>
                <w:szCs w:val="24"/>
                <w:lang w:eastAsia="ru-RU"/>
              </w:rPr>
            </w:pPr>
            <w:r w:rsidRPr="00D436CC">
              <w:rPr>
                <w:rFonts w:eastAsia="Times New Roman" w:cs="Times New Roman"/>
                <w:szCs w:val="24"/>
                <w:lang w:eastAsia="ru-RU"/>
              </w:rPr>
              <w:t>__</w:t>
            </w:r>
            <w:r w:rsidR="00952774" w:rsidRPr="00952774">
              <w:rPr>
                <w:rFonts w:eastAsia="Times New Roman" w:cs="Times New Roman"/>
                <w:szCs w:val="24"/>
                <w:u w:val="single"/>
                <w:lang w:eastAsia="ru-RU"/>
              </w:rPr>
              <w:t>Коряковский</w:t>
            </w:r>
            <w:r w:rsidRPr="00952774">
              <w:rPr>
                <w:rFonts w:eastAsia="Times New Roman" w:cs="Times New Roman"/>
                <w:szCs w:val="24"/>
                <w:lang w:eastAsia="ru-RU"/>
              </w:rPr>
              <w:t>_</w:t>
            </w:r>
            <w:r w:rsidR="00952774" w:rsidRPr="00952774">
              <w:rPr>
                <w:rFonts w:eastAsia="Times New Roman" w:cs="Times New Roman"/>
                <w:szCs w:val="24"/>
                <w:u w:val="single"/>
                <w:lang w:eastAsia="ru-RU"/>
              </w:rPr>
              <w:t>А.</w:t>
            </w:r>
            <w:r w:rsidRPr="00952774">
              <w:rPr>
                <w:rFonts w:eastAsia="Times New Roman" w:cs="Times New Roman"/>
                <w:szCs w:val="24"/>
                <w:lang w:eastAsia="ru-RU"/>
              </w:rPr>
              <w:t>_</w:t>
            </w:r>
            <w:r w:rsidR="00952774" w:rsidRPr="00952774">
              <w:rPr>
                <w:rFonts w:eastAsia="Times New Roman" w:cs="Times New Roman"/>
                <w:szCs w:val="24"/>
                <w:u w:val="single"/>
                <w:lang w:eastAsia="ru-RU"/>
              </w:rPr>
              <w:t>Р.</w:t>
            </w:r>
            <w:r w:rsidRPr="00D436CC">
              <w:rPr>
                <w:rFonts w:eastAsia="Times New Roman" w:cs="Times New Roman"/>
                <w:szCs w:val="24"/>
                <w:lang w:eastAsia="ru-RU"/>
              </w:rPr>
              <w:t>_________</w:t>
            </w:r>
          </w:p>
          <w:p w14:paraId="5D8AB43E" w14:textId="77777777" w:rsidR="00D436CC" w:rsidRPr="00D436CC" w:rsidRDefault="00D436CC" w:rsidP="00D436CC">
            <w:pPr>
              <w:tabs>
                <w:tab w:val="left" w:pos="6237"/>
              </w:tabs>
              <w:spacing w:line="240" w:lineRule="auto"/>
              <w:ind w:firstLine="567"/>
              <w:rPr>
                <w:rFonts w:eastAsia="Times New Roman" w:cs="Times New Roman"/>
                <w:szCs w:val="24"/>
                <w:vertAlign w:val="superscript"/>
                <w:lang w:eastAsia="ru-RU"/>
              </w:rPr>
            </w:pPr>
            <w:r w:rsidRPr="00D436CC">
              <w:rPr>
                <w:rFonts w:eastAsia="Times New Roman" w:cs="Times New Roman"/>
                <w:szCs w:val="24"/>
                <w:vertAlign w:val="superscript"/>
                <w:lang w:eastAsia="ru-RU"/>
              </w:rPr>
              <w:t xml:space="preserve">                                       (Ф.И.О.)</w:t>
            </w:r>
          </w:p>
          <w:p w14:paraId="2D31A403" w14:textId="77777777" w:rsidR="00D436CC" w:rsidRPr="00D436CC" w:rsidRDefault="00D436CC" w:rsidP="00D436CC">
            <w:pPr>
              <w:spacing w:line="240" w:lineRule="auto"/>
              <w:ind w:firstLine="0"/>
              <w:jc w:val="center"/>
              <w:rPr>
                <w:rFonts w:eastAsia="Times New Roman" w:cs="Times New Roman"/>
                <w:szCs w:val="24"/>
                <w:lang w:eastAsia="ru-RU"/>
              </w:rPr>
            </w:pPr>
          </w:p>
        </w:tc>
      </w:tr>
      <w:tr w:rsidR="0060462F" w:rsidRPr="00D436CC" w14:paraId="32222DB7" w14:textId="77777777" w:rsidTr="00772301">
        <w:tc>
          <w:tcPr>
            <w:tcW w:w="4580" w:type="dxa"/>
          </w:tcPr>
          <w:p w14:paraId="6546E88C" w14:textId="77777777" w:rsidR="00D436CC" w:rsidRPr="00D436CC" w:rsidRDefault="00D436CC" w:rsidP="00D436CC">
            <w:pPr>
              <w:spacing w:line="240" w:lineRule="auto"/>
              <w:ind w:firstLine="0"/>
              <w:jc w:val="left"/>
              <w:rPr>
                <w:rFonts w:eastAsia="Times New Roman" w:cs="Times New Roman"/>
                <w:szCs w:val="24"/>
                <w:lang w:eastAsia="ru-RU"/>
              </w:rPr>
            </w:pPr>
            <w:r w:rsidRPr="00D436CC">
              <w:rPr>
                <w:rFonts w:eastAsia="Times New Roman" w:cs="Times New Roman"/>
                <w:szCs w:val="24"/>
                <w:lang w:eastAsia="ru-RU"/>
              </w:rPr>
              <w:t>Оценка ______________________</w:t>
            </w:r>
          </w:p>
          <w:p w14:paraId="6C54283C" w14:textId="77777777" w:rsidR="00D436CC" w:rsidRPr="00D436CC" w:rsidRDefault="00D436CC" w:rsidP="00D436CC">
            <w:pPr>
              <w:spacing w:line="240" w:lineRule="auto"/>
              <w:ind w:firstLine="0"/>
              <w:jc w:val="left"/>
              <w:rPr>
                <w:rFonts w:eastAsia="Times New Roman" w:cs="Times New Roman"/>
                <w:szCs w:val="24"/>
                <w:lang w:eastAsia="ru-RU"/>
              </w:rPr>
            </w:pPr>
            <w:r w:rsidRPr="00D436CC">
              <w:rPr>
                <w:rFonts w:eastAsia="Times New Roman" w:cs="Times New Roman"/>
                <w:szCs w:val="24"/>
                <w:lang w:eastAsia="ru-RU"/>
              </w:rPr>
              <w:t>«______» ______________202__г.</w:t>
            </w:r>
          </w:p>
          <w:p w14:paraId="73987CC8" w14:textId="77777777" w:rsidR="00D436CC" w:rsidRPr="00D436CC" w:rsidRDefault="00D436CC" w:rsidP="00D436CC">
            <w:pPr>
              <w:spacing w:line="240" w:lineRule="auto"/>
              <w:ind w:firstLine="0"/>
              <w:jc w:val="left"/>
              <w:rPr>
                <w:rFonts w:eastAsia="Times New Roman" w:cs="Times New Roman"/>
                <w:szCs w:val="24"/>
                <w:lang w:eastAsia="ru-RU"/>
              </w:rPr>
            </w:pPr>
            <w:r w:rsidRPr="00D436CC">
              <w:rPr>
                <w:rFonts w:eastAsia="Times New Roman" w:cs="Times New Roman"/>
                <w:szCs w:val="24"/>
                <w:lang w:eastAsia="ru-RU"/>
              </w:rPr>
              <w:t>___________     ________________</w:t>
            </w:r>
          </w:p>
          <w:p w14:paraId="3BF7EF94" w14:textId="77777777" w:rsidR="00D436CC" w:rsidRPr="00D436CC" w:rsidRDefault="00D436CC" w:rsidP="00D436CC">
            <w:pPr>
              <w:tabs>
                <w:tab w:val="left" w:pos="300"/>
              </w:tabs>
              <w:spacing w:line="240" w:lineRule="auto"/>
              <w:ind w:firstLine="0"/>
              <w:jc w:val="left"/>
              <w:rPr>
                <w:rFonts w:eastAsia="Times New Roman" w:cs="Times New Roman"/>
                <w:szCs w:val="24"/>
                <w:lang w:eastAsia="ru-RU"/>
              </w:rPr>
            </w:pPr>
            <w:r w:rsidRPr="00D436CC">
              <w:rPr>
                <w:rFonts w:eastAsia="Times New Roman" w:cs="Times New Roman"/>
                <w:sz w:val="18"/>
                <w:szCs w:val="18"/>
                <w:lang w:eastAsia="ru-RU"/>
              </w:rPr>
              <w:t xml:space="preserve">          (</w:t>
            </w:r>
            <w:proofErr w:type="gramStart"/>
            <w:r w:rsidRPr="00D436CC">
              <w:rPr>
                <w:rFonts w:eastAsia="Times New Roman" w:cs="Times New Roman"/>
                <w:sz w:val="18"/>
                <w:szCs w:val="18"/>
                <w:lang w:eastAsia="ru-RU"/>
              </w:rPr>
              <w:t xml:space="preserve">подпись)   </w:t>
            </w:r>
            <w:proofErr w:type="gramEnd"/>
            <w:r w:rsidRPr="00D436CC">
              <w:rPr>
                <w:rFonts w:eastAsia="Times New Roman" w:cs="Times New Roman"/>
                <w:sz w:val="18"/>
                <w:szCs w:val="18"/>
                <w:lang w:eastAsia="ru-RU"/>
              </w:rPr>
              <w:t xml:space="preserve">                            (расшифровка)</w:t>
            </w:r>
          </w:p>
        </w:tc>
        <w:tc>
          <w:tcPr>
            <w:tcW w:w="4775" w:type="dxa"/>
          </w:tcPr>
          <w:p w14:paraId="31AEE266" w14:textId="77777777" w:rsidR="00D436CC" w:rsidRPr="00D436CC" w:rsidRDefault="00D436CC" w:rsidP="00D436CC">
            <w:pPr>
              <w:spacing w:line="240" w:lineRule="auto"/>
              <w:ind w:left="562" w:firstLine="142"/>
              <w:jc w:val="left"/>
              <w:rPr>
                <w:rFonts w:eastAsia="Times New Roman" w:cs="Times New Roman"/>
                <w:szCs w:val="24"/>
                <w:lang w:eastAsia="ru-RU"/>
              </w:rPr>
            </w:pPr>
            <w:r w:rsidRPr="00D436CC">
              <w:rPr>
                <w:rFonts w:eastAsia="Times New Roman" w:cs="Times New Roman"/>
                <w:b/>
                <w:szCs w:val="24"/>
                <w:lang w:eastAsia="ru-RU"/>
              </w:rPr>
              <w:t>Руководитель</w:t>
            </w:r>
            <w:r w:rsidRPr="00D436CC">
              <w:rPr>
                <w:rFonts w:eastAsia="Times New Roman" w:cs="Times New Roman"/>
                <w:szCs w:val="24"/>
                <w:lang w:eastAsia="ru-RU"/>
              </w:rPr>
              <w:t>:</w:t>
            </w:r>
          </w:p>
          <w:p w14:paraId="1D303088" w14:textId="77777777" w:rsidR="00D436CC" w:rsidRPr="00D436CC" w:rsidRDefault="00D436CC" w:rsidP="00D436CC">
            <w:pPr>
              <w:spacing w:line="240" w:lineRule="auto"/>
              <w:ind w:left="562" w:firstLine="142"/>
              <w:jc w:val="left"/>
              <w:rPr>
                <w:rFonts w:eastAsia="Times New Roman" w:cs="Times New Roman"/>
                <w:szCs w:val="24"/>
                <w:lang w:eastAsia="ru-RU"/>
              </w:rPr>
            </w:pPr>
          </w:p>
          <w:p w14:paraId="5CC2A433" w14:textId="6651562F" w:rsidR="00D436CC" w:rsidRPr="00D436CC" w:rsidRDefault="00D436CC" w:rsidP="00D436CC">
            <w:pPr>
              <w:spacing w:line="240" w:lineRule="auto"/>
              <w:ind w:left="562" w:firstLine="142"/>
              <w:jc w:val="left"/>
              <w:rPr>
                <w:rFonts w:eastAsia="Times New Roman" w:cs="Times New Roman"/>
                <w:szCs w:val="24"/>
                <w:lang w:eastAsia="ru-RU"/>
              </w:rPr>
            </w:pPr>
            <w:r w:rsidRPr="00D436CC">
              <w:rPr>
                <w:rFonts w:eastAsia="Times New Roman" w:cs="Times New Roman"/>
                <w:b/>
                <w:szCs w:val="24"/>
                <w:lang w:eastAsia="ru-RU"/>
              </w:rPr>
              <w:t>_____</w:t>
            </w:r>
            <w:r w:rsidR="000E70B2" w:rsidRPr="000E70B2">
              <w:rPr>
                <w:rFonts w:eastAsia="Times New Roman" w:cs="Times New Roman"/>
                <w:bCs/>
                <w:szCs w:val="24"/>
                <w:u w:val="single"/>
                <w:lang w:eastAsia="ru-RU"/>
              </w:rPr>
              <w:t>Базяк Г.В.</w:t>
            </w:r>
            <w:r w:rsidRPr="00D436CC">
              <w:rPr>
                <w:rFonts w:eastAsia="Times New Roman" w:cs="Times New Roman"/>
                <w:b/>
                <w:szCs w:val="24"/>
                <w:lang w:eastAsia="ru-RU"/>
              </w:rPr>
              <w:t>_____</w:t>
            </w:r>
          </w:p>
        </w:tc>
      </w:tr>
      <w:tr w:rsidR="0060462F" w:rsidRPr="00D436CC" w14:paraId="2E796172" w14:textId="77777777" w:rsidTr="00772301">
        <w:tc>
          <w:tcPr>
            <w:tcW w:w="4580" w:type="dxa"/>
          </w:tcPr>
          <w:p w14:paraId="6440A29D" w14:textId="77777777" w:rsidR="00D436CC" w:rsidRPr="00D436CC" w:rsidRDefault="00D436CC" w:rsidP="00D436CC">
            <w:pPr>
              <w:spacing w:line="240" w:lineRule="auto"/>
              <w:ind w:firstLine="0"/>
              <w:jc w:val="center"/>
              <w:rPr>
                <w:rFonts w:eastAsia="Times New Roman" w:cs="Times New Roman"/>
                <w:szCs w:val="24"/>
                <w:lang w:eastAsia="ru-RU"/>
              </w:rPr>
            </w:pPr>
          </w:p>
        </w:tc>
        <w:tc>
          <w:tcPr>
            <w:tcW w:w="4775" w:type="dxa"/>
          </w:tcPr>
          <w:p w14:paraId="1EAB58C6" w14:textId="77777777" w:rsidR="00D436CC" w:rsidRPr="00D436CC" w:rsidRDefault="00D436CC" w:rsidP="00D436CC">
            <w:pPr>
              <w:spacing w:line="240" w:lineRule="auto"/>
              <w:ind w:firstLine="0"/>
              <w:jc w:val="left"/>
              <w:rPr>
                <w:rFonts w:eastAsia="Times New Roman" w:cs="Times New Roman"/>
                <w:b/>
                <w:szCs w:val="24"/>
                <w:lang w:eastAsia="ru-RU"/>
              </w:rPr>
            </w:pPr>
          </w:p>
        </w:tc>
      </w:tr>
    </w:tbl>
    <w:p w14:paraId="019C3121" w14:textId="23DEC8FE" w:rsidR="00D436CC" w:rsidRPr="00D436CC" w:rsidRDefault="00D436CC" w:rsidP="00D436CC">
      <w:pPr>
        <w:tabs>
          <w:tab w:val="left" w:pos="6237"/>
        </w:tabs>
        <w:spacing w:before="1920" w:line="240" w:lineRule="auto"/>
        <w:ind w:firstLine="0"/>
        <w:jc w:val="center"/>
        <w:rPr>
          <w:rFonts w:asciiTheme="minorHAnsi" w:hAnsiTheme="minorHAnsi"/>
          <w:sz w:val="22"/>
        </w:rPr>
      </w:pPr>
      <w:r w:rsidRPr="00D436CC">
        <w:rPr>
          <w:rFonts w:eastAsia="Times New Roman" w:cs="Times New Roman"/>
          <w:szCs w:val="24"/>
          <w:lang w:eastAsia="ru-RU"/>
        </w:rPr>
        <w:t>Долгопрудный, 202</w:t>
      </w:r>
      <w:r w:rsidR="004E205C">
        <w:rPr>
          <w:rFonts w:eastAsia="Times New Roman" w:cs="Times New Roman"/>
          <w:szCs w:val="24"/>
          <w:lang w:eastAsia="ru-RU"/>
        </w:rPr>
        <w:t>5</w:t>
      </w:r>
    </w:p>
    <w:p w14:paraId="37BC8017" w14:textId="77777777" w:rsidR="00051A36" w:rsidRPr="001C2CDB" w:rsidRDefault="00051A36" w:rsidP="007E4FF6">
      <w:pPr>
        <w:ind w:firstLine="0"/>
        <w:jc w:val="center"/>
        <w:rPr>
          <w:b/>
          <w:bCs/>
        </w:rPr>
      </w:pPr>
      <w:r w:rsidRPr="001C2CDB">
        <w:rPr>
          <w:b/>
          <w:bCs/>
        </w:rPr>
        <w:br w:type="page"/>
      </w:r>
      <w:r w:rsidR="00284EA5" w:rsidRPr="001C2CDB">
        <w:rPr>
          <w:b/>
          <w:bCs/>
        </w:rPr>
        <w:lastRenderedPageBreak/>
        <w:t>СОДЕРЖАНИЕ</w:t>
      </w:r>
    </w:p>
    <w:sdt>
      <w:sdtPr>
        <w:rPr>
          <w:rFonts w:ascii="Times New Roman" w:eastAsiaTheme="minorHAnsi" w:hAnsi="Times New Roman" w:cs="Times New Roman"/>
          <w:b/>
          <w:bCs/>
          <w:color w:val="auto"/>
          <w:sz w:val="28"/>
          <w:szCs w:val="28"/>
          <w:lang w:eastAsia="en-US"/>
        </w:rPr>
        <w:id w:val="-723066065"/>
        <w:docPartObj>
          <w:docPartGallery w:val="Table of Contents"/>
          <w:docPartUnique/>
        </w:docPartObj>
      </w:sdtPr>
      <w:sdtEndPr>
        <w:rPr>
          <w:rFonts w:cstheme="minorBidi"/>
        </w:rPr>
      </w:sdtEndPr>
      <w:sdtContent>
        <w:p w14:paraId="630C5062" w14:textId="6A352CDC" w:rsidR="0038593D" w:rsidRPr="00ED7D44" w:rsidRDefault="001B253C" w:rsidP="00F96C15">
          <w:pPr>
            <w:pStyle w:val="a9"/>
            <w:tabs>
              <w:tab w:val="center" w:pos="4999"/>
            </w:tabs>
            <w:spacing w:line="360" w:lineRule="auto"/>
            <w:ind w:left="720" w:hanging="360"/>
            <w:rPr>
              <w:rFonts w:ascii="Times New Roman" w:hAnsi="Times New Roman" w:cs="Times New Roman"/>
              <w:b/>
              <w:bCs/>
              <w:color w:val="auto"/>
              <w:sz w:val="28"/>
              <w:szCs w:val="28"/>
            </w:rPr>
          </w:pPr>
          <w:r>
            <w:rPr>
              <w:rFonts w:ascii="Times New Roman" w:hAnsi="Times New Roman" w:cs="Times New Roman"/>
              <w:b/>
              <w:bCs/>
              <w:color w:val="auto"/>
              <w:sz w:val="28"/>
              <w:szCs w:val="28"/>
            </w:rPr>
            <w:tab/>
          </w:r>
          <w:r>
            <w:rPr>
              <w:rFonts w:ascii="Times New Roman" w:hAnsi="Times New Roman" w:cs="Times New Roman"/>
              <w:b/>
              <w:bCs/>
              <w:color w:val="auto"/>
              <w:sz w:val="28"/>
              <w:szCs w:val="28"/>
            </w:rPr>
            <w:tab/>
          </w:r>
        </w:p>
        <w:p w14:paraId="503B2500" w14:textId="1583618E" w:rsidR="001E2972" w:rsidRDefault="0038593D">
          <w:pPr>
            <w:pStyle w:val="11"/>
            <w:rPr>
              <w:rFonts w:asciiTheme="minorHAnsi" w:eastAsiaTheme="minorEastAsia" w:hAnsiTheme="minorHAnsi"/>
              <w:noProof/>
              <w:sz w:val="22"/>
              <w:lang w:eastAsia="ru-RU"/>
            </w:rPr>
          </w:pPr>
          <w:r w:rsidRPr="00ED7D44">
            <w:rPr>
              <w:szCs w:val="28"/>
            </w:rPr>
            <w:fldChar w:fldCharType="begin"/>
          </w:r>
          <w:r w:rsidRPr="00ED7D44">
            <w:rPr>
              <w:szCs w:val="28"/>
            </w:rPr>
            <w:instrText xml:space="preserve"> TOC \o "1-3" \h \z \u </w:instrText>
          </w:r>
          <w:r w:rsidRPr="00ED7D44">
            <w:rPr>
              <w:szCs w:val="28"/>
            </w:rPr>
            <w:fldChar w:fldCharType="separate"/>
          </w:r>
          <w:hyperlink w:anchor="_Toc213838209" w:history="1">
            <w:r w:rsidR="001E2972" w:rsidRPr="00916334">
              <w:rPr>
                <w:rStyle w:val="aa"/>
                <w:noProof/>
              </w:rPr>
              <w:t>ВВЕДЕНИЕ</w:t>
            </w:r>
            <w:r w:rsidR="001E2972">
              <w:rPr>
                <w:noProof/>
                <w:webHidden/>
              </w:rPr>
              <w:tab/>
            </w:r>
            <w:r w:rsidR="001E2972">
              <w:rPr>
                <w:noProof/>
                <w:webHidden/>
              </w:rPr>
              <w:fldChar w:fldCharType="begin"/>
            </w:r>
            <w:r w:rsidR="001E2972">
              <w:rPr>
                <w:noProof/>
                <w:webHidden/>
              </w:rPr>
              <w:instrText xml:space="preserve"> PAGEREF _Toc213838209 \h </w:instrText>
            </w:r>
            <w:r w:rsidR="001E2972">
              <w:rPr>
                <w:noProof/>
                <w:webHidden/>
              </w:rPr>
            </w:r>
            <w:r w:rsidR="001E2972">
              <w:rPr>
                <w:noProof/>
                <w:webHidden/>
              </w:rPr>
              <w:fldChar w:fldCharType="separate"/>
            </w:r>
            <w:r w:rsidR="001E2972">
              <w:rPr>
                <w:noProof/>
                <w:webHidden/>
              </w:rPr>
              <w:t>3</w:t>
            </w:r>
            <w:r w:rsidR="001E2972">
              <w:rPr>
                <w:noProof/>
                <w:webHidden/>
              </w:rPr>
              <w:fldChar w:fldCharType="end"/>
            </w:r>
          </w:hyperlink>
        </w:p>
        <w:p w14:paraId="080759E7" w14:textId="6903C583" w:rsidR="001E2972" w:rsidRDefault="00581C01">
          <w:pPr>
            <w:pStyle w:val="11"/>
            <w:rPr>
              <w:rFonts w:asciiTheme="minorHAnsi" w:eastAsiaTheme="minorEastAsia" w:hAnsiTheme="minorHAnsi"/>
              <w:noProof/>
              <w:sz w:val="22"/>
              <w:lang w:eastAsia="ru-RU"/>
            </w:rPr>
          </w:pPr>
          <w:hyperlink w:anchor="_Toc213838210" w:history="1">
            <w:r w:rsidR="001E2972" w:rsidRPr="00916334">
              <w:rPr>
                <w:rStyle w:val="aa"/>
                <w:noProof/>
              </w:rPr>
              <w:t>ГЛАВА 1. МЕТОДОЛОГИЧЕСКИЕ ОСНОВЫ ПРОГНОЗИРОВАНИЯ ФИНАНСОВЫХ ВРЕМЕННЫХ РЯДОВ</w:t>
            </w:r>
            <w:r w:rsidR="001E2972">
              <w:rPr>
                <w:noProof/>
                <w:webHidden/>
              </w:rPr>
              <w:tab/>
            </w:r>
            <w:r w:rsidR="001E2972">
              <w:rPr>
                <w:noProof/>
                <w:webHidden/>
              </w:rPr>
              <w:fldChar w:fldCharType="begin"/>
            </w:r>
            <w:r w:rsidR="001E2972">
              <w:rPr>
                <w:noProof/>
                <w:webHidden/>
              </w:rPr>
              <w:instrText xml:space="preserve"> PAGEREF _Toc213838210 \h </w:instrText>
            </w:r>
            <w:r w:rsidR="001E2972">
              <w:rPr>
                <w:noProof/>
                <w:webHidden/>
              </w:rPr>
            </w:r>
            <w:r w:rsidR="001E2972">
              <w:rPr>
                <w:noProof/>
                <w:webHidden/>
              </w:rPr>
              <w:fldChar w:fldCharType="separate"/>
            </w:r>
            <w:r w:rsidR="001E2972">
              <w:rPr>
                <w:noProof/>
                <w:webHidden/>
              </w:rPr>
              <w:t>5</w:t>
            </w:r>
            <w:r w:rsidR="001E2972">
              <w:rPr>
                <w:noProof/>
                <w:webHidden/>
              </w:rPr>
              <w:fldChar w:fldCharType="end"/>
            </w:r>
          </w:hyperlink>
        </w:p>
        <w:p w14:paraId="1D10B1C9" w14:textId="758768CA" w:rsidR="001E2972" w:rsidRDefault="00581C01">
          <w:pPr>
            <w:pStyle w:val="21"/>
            <w:rPr>
              <w:rFonts w:asciiTheme="minorHAnsi" w:eastAsiaTheme="minorEastAsia" w:hAnsiTheme="minorHAnsi"/>
              <w:noProof/>
              <w:sz w:val="22"/>
              <w:lang w:eastAsia="ru-RU"/>
            </w:rPr>
          </w:pPr>
          <w:hyperlink w:anchor="_Toc213838211" w:history="1">
            <w:r w:rsidR="001E2972" w:rsidRPr="00916334">
              <w:rPr>
                <w:rStyle w:val="aa"/>
                <w:noProof/>
              </w:rPr>
              <w:t>1.1 Постановка исследовательской задачи</w:t>
            </w:r>
            <w:r w:rsidR="001E2972">
              <w:rPr>
                <w:noProof/>
                <w:webHidden/>
              </w:rPr>
              <w:tab/>
            </w:r>
            <w:r w:rsidR="001E2972">
              <w:rPr>
                <w:noProof/>
                <w:webHidden/>
              </w:rPr>
              <w:fldChar w:fldCharType="begin"/>
            </w:r>
            <w:r w:rsidR="001E2972">
              <w:rPr>
                <w:noProof/>
                <w:webHidden/>
              </w:rPr>
              <w:instrText xml:space="preserve"> PAGEREF _Toc213838211 \h </w:instrText>
            </w:r>
            <w:r w:rsidR="001E2972">
              <w:rPr>
                <w:noProof/>
                <w:webHidden/>
              </w:rPr>
            </w:r>
            <w:r w:rsidR="001E2972">
              <w:rPr>
                <w:noProof/>
                <w:webHidden/>
              </w:rPr>
              <w:fldChar w:fldCharType="separate"/>
            </w:r>
            <w:r w:rsidR="001E2972">
              <w:rPr>
                <w:noProof/>
                <w:webHidden/>
              </w:rPr>
              <w:t>5</w:t>
            </w:r>
            <w:r w:rsidR="001E2972">
              <w:rPr>
                <w:noProof/>
                <w:webHidden/>
              </w:rPr>
              <w:fldChar w:fldCharType="end"/>
            </w:r>
          </w:hyperlink>
        </w:p>
        <w:p w14:paraId="24812EB5" w14:textId="422210C1" w:rsidR="001E2972" w:rsidRDefault="00581C01">
          <w:pPr>
            <w:pStyle w:val="21"/>
            <w:rPr>
              <w:rFonts w:asciiTheme="minorHAnsi" w:eastAsiaTheme="minorEastAsia" w:hAnsiTheme="minorHAnsi"/>
              <w:noProof/>
              <w:sz w:val="22"/>
              <w:lang w:eastAsia="ru-RU"/>
            </w:rPr>
          </w:pPr>
          <w:hyperlink w:anchor="_Toc213838212" w:history="1">
            <w:r w:rsidR="001E2972" w:rsidRPr="00916334">
              <w:rPr>
                <w:rStyle w:val="aa"/>
                <w:noProof/>
              </w:rPr>
              <w:t>1.2 Введение в финансовые временные ряды как предметную область</w:t>
            </w:r>
            <w:r w:rsidR="001E2972">
              <w:rPr>
                <w:noProof/>
                <w:webHidden/>
              </w:rPr>
              <w:tab/>
            </w:r>
            <w:r w:rsidR="001E2972">
              <w:rPr>
                <w:noProof/>
                <w:webHidden/>
              </w:rPr>
              <w:fldChar w:fldCharType="begin"/>
            </w:r>
            <w:r w:rsidR="001E2972">
              <w:rPr>
                <w:noProof/>
                <w:webHidden/>
              </w:rPr>
              <w:instrText xml:space="preserve"> PAGEREF _Toc213838212 \h </w:instrText>
            </w:r>
            <w:r w:rsidR="001E2972">
              <w:rPr>
                <w:noProof/>
                <w:webHidden/>
              </w:rPr>
            </w:r>
            <w:r w:rsidR="001E2972">
              <w:rPr>
                <w:noProof/>
                <w:webHidden/>
              </w:rPr>
              <w:fldChar w:fldCharType="separate"/>
            </w:r>
            <w:r w:rsidR="001E2972">
              <w:rPr>
                <w:noProof/>
                <w:webHidden/>
              </w:rPr>
              <w:t>5</w:t>
            </w:r>
            <w:r w:rsidR="001E2972">
              <w:rPr>
                <w:noProof/>
                <w:webHidden/>
              </w:rPr>
              <w:fldChar w:fldCharType="end"/>
            </w:r>
          </w:hyperlink>
        </w:p>
        <w:p w14:paraId="0AE9A28F" w14:textId="3B2CBB06" w:rsidR="001E2972" w:rsidRDefault="00581C01">
          <w:pPr>
            <w:pStyle w:val="21"/>
            <w:rPr>
              <w:rFonts w:asciiTheme="minorHAnsi" w:eastAsiaTheme="minorEastAsia" w:hAnsiTheme="minorHAnsi"/>
              <w:noProof/>
              <w:sz w:val="22"/>
              <w:lang w:eastAsia="ru-RU"/>
            </w:rPr>
          </w:pPr>
          <w:hyperlink w:anchor="_Toc213838213" w:history="1">
            <w:r w:rsidR="001E2972" w:rsidRPr="00916334">
              <w:rPr>
                <w:rStyle w:val="aa"/>
                <w:noProof/>
              </w:rPr>
              <w:t>1.3 Основные этапы построения модели прогнозирования</w:t>
            </w:r>
            <w:r w:rsidR="001E2972">
              <w:rPr>
                <w:noProof/>
                <w:webHidden/>
              </w:rPr>
              <w:tab/>
            </w:r>
            <w:r w:rsidR="001E2972">
              <w:rPr>
                <w:noProof/>
                <w:webHidden/>
              </w:rPr>
              <w:fldChar w:fldCharType="begin"/>
            </w:r>
            <w:r w:rsidR="001E2972">
              <w:rPr>
                <w:noProof/>
                <w:webHidden/>
              </w:rPr>
              <w:instrText xml:space="preserve"> PAGEREF _Toc213838213 \h </w:instrText>
            </w:r>
            <w:r w:rsidR="001E2972">
              <w:rPr>
                <w:noProof/>
                <w:webHidden/>
              </w:rPr>
            </w:r>
            <w:r w:rsidR="001E2972">
              <w:rPr>
                <w:noProof/>
                <w:webHidden/>
              </w:rPr>
              <w:fldChar w:fldCharType="separate"/>
            </w:r>
            <w:r w:rsidR="001E2972">
              <w:rPr>
                <w:noProof/>
                <w:webHidden/>
              </w:rPr>
              <w:t>7</w:t>
            </w:r>
            <w:r w:rsidR="001E2972">
              <w:rPr>
                <w:noProof/>
                <w:webHidden/>
              </w:rPr>
              <w:fldChar w:fldCharType="end"/>
            </w:r>
          </w:hyperlink>
        </w:p>
        <w:p w14:paraId="400E0265" w14:textId="47263C0C" w:rsidR="001E2972" w:rsidRDefault="00581C01">
          <w:pPr>
            <w:pStyle w:val="21"/>
            <w:rPr>
              <w:rFonts w:asciiTheme="minorHAnsi" w:eastAsiaTheme="minorEastAsia" w:hAnsiTheme="minorHAnsi"/>
              <w:noProof/>
              <w:sz w:val="22"/>
              <w:lang w:eastAsia="ru-RU"/>
            </w:rPr>
          </w:pPr>
          <w:hyperlink w:anchor="_Toc213838214" w:history="1">
            <w:r w:rsidR="001E2972" w:rsidRPr="00916334">
              <w:rPr>
                <w:rStyle w:val="aa"/>
                <w:noProof/>
              </w:rPr>
              <w:t>1.4 Обзор моделей для прогнозирования временных рядов</w:t>
            </w:r>
            <w:r w:rsidR="001E2972">
              <w:rPr>
                <w:noProof/>
                <w:webHidden/>
              </w:rPr>
              <w:tab/>
            </w:r>
            <w:r w:rsidR="001E2972">
              <w:rPr>
                <w:noProof/>
                <w:webHidden/>
              </w:rPr>
              <w:fldChar w:fldCharType="begin"/>
            </w:r>
            <w:r w:rsidR="001E2972">
              <w:rPr>
                <w:noProof/>
                <w:webHidden/>
              </w:rPr>
              <w:instrText xml:space="preserve"> PAGEREF _Toc213838214 \h </w:instrText>
            </w:r>
            <w:r w:rsidR="001E2972">
              <w:rPr>
                <w:noProof/>
                <w:webHidden/>
              </w:rPr>
            </w:r>
            <w:r w:rsidR="001E2972">
              <w:rPr>
                <w:noProof/>
                <w:webHidden/>
              </w:rPr>
              <w:fldChar w:fldCharType="separate"/>
            </w:r>
            <w:r w:rsidR="001E2972">
              <w:rPr>
                <w:noProof/>
                <w:webHidden/>
              </w:rPr>
              <w:t>8</w:t>
            </w:r>
            <w:r w:rsidR="001E2972">
              <w:rPr>
                <w:noProof/>
                <w:webHidden/>
              </w:rPr>
              <w:fldChar w:fldCharType="end"/>
            </w:r>
          </w:hyperlink>
        </w:p>
        <w:p w14:paraId="747EAA3D" w14:textId="696FFBFC" w:rsidR="001E2972" w:rsidRDefault="00581C01">
          <w:pPr>
            <w:pStyle w:val="21"/>
            <w:rPr>
              <w:rFonts w:asciiTheme="minorHAnsi" w:eastAsiaTheme="minorEastAsia" w:hAnsiTheme="minorHAnsi"/>
              <w:noProof/>
              <w:sz w:val="22"/>
              <w:lang w:eastAsia="ru-RU"/>
            </w:rPr>
          </w:pPr>
          <w:hyperlink w:anchor="_Toc213838215" w:history="1">
            <w:r w:rsidR="001E2972" w:rsidRPr="00916334">
              <w:rPr>
                <w:rStyle w:val="aa"/>
                <w:noProof/>
              </w:rPr>
              <w:t>1.5 Метрики оценки качества прогноза</w:t>
            </w:r>
            <w:r w:rsidR="001E2972">
              <w:rPr>
                <w:noProof/>
                <w:webHidden/>
              </w:rPr>
              <w:tab/>
            </w:r>
            <w:r w:rsidR="001E2972">
              <w:rPr>
                <w:noProof/>
                <w:webHidden/>
              </w:rPr>
              <w:fldChar w:fldCharType="begin"/>
            </w:r>
            <w:r w:rsidR="001E2972">
              <w:rPr>
                <w:noProof/>
                <w:webHidden/>
              </w:rPr>
              <w:instrText xml:space="preserve"> PAGEREF _Toc213838215 \h </w:instrText>
            </w:r>
            <w:r w:rsidR="001E2972">
              <w:rPr>
                <w:noProof/>
                <w:webHidden/>
              </w:rPr>
            </w:r>
            <w:r w:rsidR="001E2972">
              <w:rPr>
                <w:noProof/>
                <w:webHidden/>
              </w:rPr>
              <w:fldChar w:fldCharType="separate"/>
            </w:r>
            <w:r w:rsidR="001E2972">
              <w:rPr>
                <w:noProof/>
                <w:webHidden/>
              </w:rPr>
              <w:t>9</w:t>
            </w:r>
            <w:r w:rsidR="001E2972">
              <w:rPr>
                <w:noProof/>
                <w:webHidden/>
              </w:rPr>
              <w:fldChar w:fldCharType="end"/>
            </w:r>
          </w:hyperlink>
        </w:p>
        <w:p w14:paraId="3A55E64A" w14:textId="16D7D179" w:rsidR="001E2972" w:rsidRDefault="00581C01">
          <w:pPr>
            <w:pStyle w:val="11"/>
            <w:rPr>
              <w:rFonts w:asciiTheme="minorHAnsi" w:eastAsiaTheme="minorEastAsia" w:hAnsiTheme="minorHAnsi"/>
              <w:noProof/>
              <w:sz w:val="22"/>
              <w:lang w:eastAsia="ru-RU"/>
            </w:rPr>
          </w:pPr>
          <w:hyperlink w:anchor="_Toc213838216" w:history="1">
            <w:r w:rsidR="001E2972" w:rsidRPr="00916334">
              <w:rPr>
                <w:rStyle w:val="aa"/>
                <w:noProof/>
              </w:rPr>
              <w:t>ГЛАВА 2. ПРАКТИЧЕСКАЯ РЕАЛИЗАЦИЯ МОДЕЛИ ПРОГНОЗИРОВАНИЯ ВРЕМЕННЫХ РЯДОВ</w:t>
            </w:r>
            <w:r w:rsidR="001E2972">
              <w:rPr>
                <w:noProof/>
                <w:webHidden/>
              </w:rPr>
              <w:tab/>
            </w:r>
            <w:r w:rsidR="001E2972">
              <w:rPr>
                <w:noProof/>
                <w:webHidden/>
              </w:rPr>
              <w:fldChar w:fldCharType="begin"/>
            </w:r>
            <w:r w:rsidR="001E2972">
              <w:rPr>
                <w:noProof/>
                <w:webHidden/>
              </w:rPr>
              <w:instrText xml:space="preserve"> PAGEREF _Toc213838216 \h </w:instrText>
            </w:r>
            <w:r w:rsidR="001E2972">
              <w:rPr>
                <w:noProof/>
                <w:webHidden/>
              </w:rPr>
            </w:r>
            <w:r w:rsidR="001E2972">
              <w:rPr>
                <w:noProof/>
                <w:webHidden/>
              </w:rPr>
              <w:fldChar w:fldCharType="separate"/>
            </w:r>
            <w:r w:rsidR="001E2972">
              <w:rPr>
                <w:noProof/>
                <w:webHidden/>
              </w:rPr>
              <w:t>11</w:t>
            </w:r>
            <w:r w:rsidR="001E2972">
              <w:rPr>
                <w:noProof/>
                <w:webHidden/>
              </w:rPr>
              <w:fldChar w:fldCharType="end"/>
            </w:r>
          </w:hyperlink>
        </w:p>
        <w:p w14:paraId="0C706FBD" w14:textId="0DACA810" w:rsidR="001E2972" w:rsidRDefault="00581C01">
          <w:pPr>
            <w:pStyle w:val="21"/>
            <w:rPr>
              <w:rFonts w:asciiTheme="minorHAnsi" w:eastAsiaTheme="minorEastAsia" w:hAnsiTheme="minorHAnsi"/>
              <w:noProof/>
              <w:sz w:val="22"/>
              <w:lang w:eastAsia="ru-RU"/>
            </w:rPr>
          </w:pPr>
          <w:hyperlink w:anchor="_Toc213838217" w:history="1">
            <w:r w:rsidR="001E2972" w:rsidRPr="00916334">
              <w:rPr>
                <w:rStyle w:val="aa"/>
                <w:noProof/>
              </w:rPr>
              <w:t>2.1 Сбор и первичная обработка исходных данных</w:t>
            </w:r>
            <w:r w:rsidR="001E2972">
              <w:rPr>
                <w:noProof/>
                <w:webHidden/>
              </w:rPr>
              <w:tab/>
            </w:r>
            <w:r w:rsidR="001E2972">
              <w:rPr>
                <w:noProof/>
                <w:webHidden/>
              </w:rPr>
              <w:fldChar w:fldCharType="begin"/>
            </w:r>
            <w:r w:rsidR="001E2972">
              <w:rPr>
                <w:noProof/>
                <w:webHidden/>
              </w:rPr>
              <w:instrText xml:space="preserve"> PAGEREF _Toc213838217 \h </w:instrText>
            </w:r>
            <w:r w:rsidR="001E2972">
              <w:rPr>
                <w:noProof/>
                <w:webHidden/>
              </w:rPr>
            </w:r>
            <w:r w:rsidR="001E2972">
              <w:rPr>
                <w:noProof/>
                <w:webHidden/>
              </w:rPr>
              <w:fldChar w:fldCharType="separate"/>
            </w:r>
            <w:r w:rsidR="001E2972">
              <w:rPr>
                <w:noProof/>
                <w:webHidden/>
              </w:rPr>
              <w:t>11</w:t>
            </w:r>
            <w:r w:rsidR="001E2972">
              <w:rPr>
                <w:noProof/>
                <w:webHidden/>
              </w:rPr>
              <w:fldChar w:fldCharType="end"/>
            </w:r>
          </w:hyperlink>
        </w:p>
        <w:p w14:paraId="507B6ABE" w14:textId="3D0EC03E" w:rsidR="001E2972" w:rsidRDefault="00581C01">
          <w:pPr>
            <w:pStyle w:val="21"/>
            <w:rPr>
              <w:rFonts w:asciiTheme="minorHAnsi" w:eastAsiaTheme="minorEastAsia" w:hAnsiTheme="minorHAnsi"/>
              <w:noProof/>
              <w:sz w:val="22"/>
              <w:lang w:eastAsia="ru-RU"/>
            </w:rPr>
          </w:pPr>
          <w:hyperlink w:anchor="_Toc213838218" w:history="1">
            <w:r w:rsidR="001E2972" w:rsidRPr="00916334">
              <w:rPr>
                <w:rStyle w:val="aa"/>
                <w:noProof/>
              </w:rPr>
              <w:t>2.2 Проверка целостности исходных данных</w:t>
            </w:r>
            <w:r w:rsidR="001E2972">
              <w:rPr>
                <w:noProof/>
                <w:webHidden/>
              </w:rPr>
              <w:tab/>
            </w:r>
            <w:r w:rsidR="001E2972">
              <w:rPr>
                <w:noProof/>
                <w:webHidden/>
              </w:rPr>
              <w:fldChar w:fldCharType="begin"/>
            </w:r>
            <w:r w:rsidR="001E2972">
              <w:rPr>
                <w:noProof/>
                <w:webHidden/>
              </w:rPr>
              <w:instrText xml:space="preserve"> PAGEREF _Toc213838218 \h </w:instrText>
            </w:r>
            <w:r w:rsidR="001E2972">
              <w:rPr>
                <w:noProof/>
                <w:webHidden/>
              </w:rPr>
            </w:r>
            <w:r w:rsidR="001E2972">
              <w:rPr>
                <w:noProof/>
                <w:webHidden/>
              </w:rPr>
              <w:fldChar w:fldCharType="separate"/>
            </w:r>
            <w:r w:rsidR="001E2972">
              <w:rPr>
                <w:noProof/>
                <w:webHidden/>
              </w:rPr>
              <w:t>12</w:t>
            </w:r>
            <w:r w:rsidR="001E2972">
              <w:rPr>
                <w:noProof/>
                <w:webHidden/>
              </w:rPr>
              <w:fldChar w:fldCharType="end"/>
            </w:r>
          </w:hyperlink>
        </w:p>
        <w:p w14:paraId="29BAE6FF" w14:textId="3D39193B" w:rsidR="001E2972" w:rsidRDefault="00581C01">
          <w:pPr>
            <w:pStyle w:val="21"/>
            <w:rPr>
              <w:rFonts w:asciiTheme="minorHAnsi" w:eastAsiaTheme="minorEastAsia" w:hAnsiTheme="minorHAnsi"/>
              <w:noProof/>
              <w:sz w:val="22"/>
              <w:lang w:eastAsia="ru-RU"/>
            </w:rPr>
          </w:pPr>
          <w:hyperlink w:anchor="_Toc213838219" w:history="1">
            <w:r w:rsidR="001E2972" w:rsidRPr="00916334">
              <w:rPr>
                <w:rStyle w:val="aa"/>
                <w:noProof/>
              </w:rPr>
              <w:t>2.3 Разведочный анализ данных и визуализация временного ряда</w:t>
            </w:r>
            <w:r w:rsidR="001E2972">
              <w:rPr>
                <w:noProof/>
                <w:webHidden/>
              </w:rPr>
              <w:tab/>
            </w:r>
            <w:r w:rsidR="001E2972">
              <w:rPr>
                <w:noProof/>
                <w:webHidden/>
              </w:rPr>
              <w:fldChar w:fldCharType="begin"/>
            </w:r>
            <w:r w:rsidR="001E2972">
              <w:rPr>
                <w:noProof/>
                <w:webHidden/>
              </w:rPr>
              <w:instrText xml:space="preserve"> PAGEREF _Toc213838219 \h </w:instrText>
            </w:r>
            <w:r w:rsidR="001E2972">
              <w:rPr>
                <w:noProof/>
                <w:webHidden/>
              </w:rPr>
            </w:r>
            <w:r w:rsidR="001E2972">
              <w:rPr>
                <w:noProof/>
                <w:webHidden/>
              </w:rPr>
              <w:fldChar w:fldCharType="separate"/>
            </w:r>
            <w:r w:rsidR="001E2972">
              <w:rPr>
                <w:noProof/>
                <w:webHidden/>
              </w:rPr>
              <w:t>12</w:t>
            </w:r>
            <w:r w:rsidR="001E2972">
              <w:rPr>
                <w:noProof/>
                <w:webHidden/>
              </w:rPr>
              <w:fldChar w:fldCharType="end"/>
            </w:r>
          </w:hyperlink>
        </w:p>
        <w:p w14:paraId="023C94AA" w14:textId="56346090" w:rsidR="001E2972" w:rsidRDefault="00581C01">
          <w:pPr>
            <w:pStyle w:val="21"/>
            <w:rPr>
              <w:rFonts w:asciiTheme="minorHAnsi" w:eastAsiaTheme="minorEastAsia" w:hAnsiTheme="minorHAnsi"/>
              <w:noProof/>
              <w:sz w:val="22"/>
              <w:lang w:eastAsia="ru-RU"/>
            </w:rPr>
          </w:pPr>
          <w:hyperlink w:anchor="_Toc213838220" w:history="1">
            <w:r w:rsidR="001E2972" w:rsidRPr="00916334">
              <w:rPr>
                <w:rStyle w:val="aa"/>
                <w:noProof/>
              </w:rPr>
              <w:t>2.4 Формирование целевой переменной для прогнозирования</w:t>
            </w:r>
            <w:r w:rsidR="001E2972">
              <w:rPr>
                <w:noProof/>
                <w:webHidden/>
              </w:rPr>
              <w:tab/>
            </w:r>
            <w:r w:rsidR="001E2972">
              <w:rPr>
                <w:noProof/>
                <w:webHidden/>
              </w:rPr>
              <w:fldChar w:fldCharType="begin"/>
            </w:r>
            <w:r w:rsidR="001E2972">
              <w:rPr>
                <w:noProof/>
                <w:webHidden/>
              </w:rPr>
              <w:instrText xml:space="preserve"> PAGEREF _Toc213838220 \h </w:instrText>
            </w:r>
            <w:r w:rsidR="001E2972">
              <w:rPr>
                <w:noProof/>
                <w:webHidden/>
              </w:rPr>
            </w:r>
            <w:r w:rsidR="001E2972">
              <w:rPr>
                <w:noProof/>
                <w:webHidden/>
              </w:rPr>
              <w:fldChar w:fldCharType="separate"/>
            </w:r>
            <w:r w:rsidR="001E2972">
              <w:rPr>
                <w:noProof/>
                <w:webHidden/>
              </w:rPr>
              <w:t>13</w:t>
            </w:r>
            <w:r w:rsidR="001E2972">
              <w:rPr>
                <w:noProof/>
                <w:webHidden/>
              </w:rPr>
              <w:fldChar w:fldCharType="end"/>
            </w:r>
          </w:hyperlink>
        </w:p>
        <w:p w14:paraId="691FF0EF" w14:textId="3F4550A5" w:rsidR="001E2972" w:rsidRDefault="00581C01">
          <w:pPr>
            <w:pStyle w:val="21"/>
            <w:rPr>
              <w:rFonts w:asciiTheme="minorHAnsi" w:eastAsiaTheme="minorEastAsia" w:hAnsiTheme="minorHAnsi"/>
              <w:noProof/>
              <w:sz w:val="22"/>
              <w:lang w:eastAsia="ru-RU"/>
            </w:rPr>
          </w:pPr>
          <w:hyperlink w:anchor="_Toc213838221" w:history="1">
            <w:r w:rsidR="001E2972" w:rsidRPr="00916334">
              <w:rPr>
                <w:rStyle w:val="aa"/>
                <w:noProof/>
              </w:rPr>
              <w:t>2.5. Создание прогнозных признаков с исключением утечки данных</w:t>
            </w:r>
            <w:r w:rsidR="001E2972">
              <w:rPr>
                <w:noProof/>
                <w:webHidden/>
              </w:rPr>
              <w:tab/>
            </w:r>
            <w:r w:rsidR="001E2972">
              <w:rPr>
                <w:noProof/>
                <w:webHidden/>
              </w:rPr>
              <w:fldChar w:fldCharType="begin"/>
            </w:r>
            <w:r w:rsidR="001E2972">
              <w:rPr>
                <w:noProof/>
                <w:webHidden/>
              </w:rPr>
              <w:instrText xml:space="preserve"> PAGEREF _Toc213838221 \h </w:instrText>
            </w:r>
            <w:r w:rsidR="001E2972">
              <w:rPr>
                <w:noProof/>
                <w:webHidden/>
              </w:rPr>
            </w:r>
            <w:r w:rsidR="001E2972">
              <w:rPr>
                <w:noProof/>
                <w:webHidden/>
              </w:rPr>
              <w:fldChar w:fldCharType="separate"/>
            </w:r>
            <w:r w:rsidR="001E2972">
              <w:rPr>
                <w:noProof/>
                <w:webHidden/>
              </w:rPr>
              <w:t>14</w:t>
            </w:r>
            <w:r w:rsidR="001E2972">
              <w:rPr>
                <w:noProof/>
                <w:webHidden/>
              </w:rPr>
              <w:fldChar w:fldCharType="end"/>
            </w:r>
          </w:hyperlink>
        </w:p>
        <w:p w14:paraId="096ADCFE" w14:textId="5B1E7FFB" w:rsidR="001E2972" w:rsidRDefault="00581C01">
          <w:pPr>
            <w:pStyle w:val="21"/>
            <w:rPr>
              <w:rFonts w:asciiTheme="minorHAnsi" w:eastAsiaTheme="minorEastAsia" w:hAnsiTheme="minorHAnsi"/>
              <w:noProof/>
              <w:sz w:val="22"/>
              <w:lang w:eastAsia="ru-RU"/>
            </w:rPr>
          </w:pPr>
          <w:hyperlink w:anchor="_Toc213838222" w:history="1">
            <w:r w:rsidR="001E2972" w:rsidRPr="00916334">
              <w:rPr>
                <w:rStyle w:val="aa"/>
                <w:noProof/>
              </w:rPr>
              <w:t>2.6. Разделение данных на выборки</w:t>
            </w:r>
            <w:r w:rsidR="001E2972">
              <w:rPr>
                <w:noProof/>
                <w:webHidden/>
              </w:rPr>
              <w:tab/>
            </w:r>
            <w:r w:rsidR="001E2972">
              <w:rPr>
                <w:noProof/>
                <w:webHidden/>
              </w:rPr>
              <w:fldChar w:fldCharType="begin"/>
            </w:r>
            <w:r w:rsidR="001E2972">
              <w:rPr>
                <w:noProof/>
                <w:webHidden/>
              </w:rPr>
              <w:instrText xml:space="preserve"> PAGEREF _Toc213838222 \h </w:instrText>
            </w:r>
            <w:r w:rsidR="001E2972">
              <w:rPr>
                <w:noProof/>
                <w:webHidden/>
              </w:rPr>
            </w:r>
            <w:r w:rsidR="001E2972">
              <w:rPr>
                <w:noProof/>
                <w:webHidden/>
              </w:rPr>
              <w:fldChar w:fldCharType="separate"/>
            </w:r>
            <w:r w:rsidR="001E2972">
              <w:rPr>
                <w:noProof/>
                <w:webHidden/>
              </w:rPr>
              <w:t>16</w:t>
            </w:r>
            <w:r w:rsidR="001E2972">
              <w:rPr>
                <w:noProof/>
                <w:webHidden/>
              </w:rPr>
              <w:fldChar w:fldCharType="end"/>
            </w:r>
          </w:hyperlink>
        </w:p>
        <w:p w14:paraId="63ACB06C" w14:textId="3F7E987F" w:rsidR="001E2972" w:rsidRDefault="00581C01">
          <w:pPr>
            <w:pStyle w:val="21"/>
            <w:rPr>
              <w:rFonts w:asciiTheme="minorHAnsi" w:eastAsiaTheme="minorEastAsia" w:hAnsiTheme="minorHAnsi"/>
              <w:noProof/>
              <w:sz w:val="22"/>
              <w:lang w:eastAsia="ru-RU"/>
            </w:rPr>
          </w:pPr>
          <w:hyperlink w:anchor="_Toc213838223" w:history="1">
            <w:r w:rsidR="001E2972" w:rsidRPr="00916334">
              <w:rPr>
                <w:rStyle w:val="aa"/>
                <w:noProof/>
              </w:rPr>
              <w:t>2.7. Построение и обучение прогнозных моделей</w:t>
            </w:r>
            <w:r w:rsidR="001E2972">
              <w:rPr>
                <w:noProof/>
                <w:webHidden/>
              </w:rPr>
              <w:tab/>
            </w:r>
            <w:r w:rsidR="001E2972">
              <w:rPr>
                <w:noProof/>
                <w:webHidden/>
              </w:rPr>
              <w:fldChar w:fldCharType="begin"/>
            </w:r>
            <w:r w:rsidR="001E2972">
              <w:rPr>
                <w:noProof/>
                <w:webHidden/>
              </w:rPr>
              <w:instrText xml:space="preserve"> PAGEREF _Toc213838223 \h </w:instrText>
            </w:r>
            <w:r w:rsidR="001E2972">
              <w:rPr>
                <w:noProof/>
                <w:webHidden/>
              </w:rPr>
            </w:r>
            <w:r w:rsidR="001E2972">
              <w:rPr>
                <w:noProof/>
                <w:webHidden/>
              </w:rPr>
              <w:fldChar w:fldCharType="separate"/>
            </w:r>
            <w:r w:rsidR="001E2972">
              <w:rPr>
                <w:noProof/>
                <w:webHidden/>
              </w:rPr>
              <w:t>16</w:t>
            </w:r>
            <w:r w:rsidR="001E2972">
              <w:rPr>
                <w:noProof/>
                <w:webHidden/>
              </w:rPr>
              <w:fldChar w:fldCharType="end"/>
            </w:r>
          </w:hyperlink>
        </w:p>
        <w:p w14:paraId="72F90941" w14:textId="4348A44C" w:rsidR="001E2972" w:rsidRDefault="00581C01">
          <w:pPr>
            <w:pStyle w:val="21"/>
            <w:rPr>
              <w:rFonts w:asciiTheme="minorHAnsi" w:eastAsiaTheme="minorEastAsia" w:hAnsiTheme="minorHAnsi"/>
              <w:noProof/>
              <w:sz w:val="22"/>
              <w:lang w:eastAsia="ru-RU"/>
            </w:rPr>
          </w:pPr>
          <w:hyperlink w:anchor="_Toc213838224" w:history="1">
            <w:r w:rsidR="001E2972" w:rsidRPr="00916334">
              <w:rPr>
                <w:rStyle w:val="aa"/>
                <w:noProof/>
              </w:rPr>
              <w:t>2.8. Сравнительный анализ эффективности прогнозных моделей</w:t>
            </w:r>
            <w:r w:rsidR="001E2972">
              <w:rPr>
                <w:noProof/>
                <w:webHidden/>
              </w:rPr>
              <w:tab/>
            </w:r>
            <w:r w:rsidR="001E2972">
              <w:rPr>
                <w:noProof/>
                <w:webHidden/>
              </w:rPr>
              <w:fldChar w:fldCharType="begin"/>
            </w:r>
            <w:r w:rsidR="001E2972">
              <w:rPr>
                <w:noProof/>
                <w:webHidden/>
              </w:rPr>
              <w:instrText xml:space="preserve"> PAGEREF _Toc213838224 \h </w:instrText>
            </w:r>
            <w:r w:rsidR="001E2972">
              <w:rPr>
                <w:noProof/>
                <w:webHidden/>
              </w:rPr>
            </w:r>
            <w:r w:rsidR="001E2972">
              <w:rPr>
                <w:noProof/>
                <w:webHidden/>
              </w:rPr>
              <w:fldChar w:fldCharType="separate"/>
            </w:r>
            <w:r w:rsidR="001E2972">
              <w:rPr>
                <w:noProof/>
                <w:webHidden/>
              </w:rPr>
              <w:t>18</w:t>
            </w:r>
            <w:r w:rsidR="001E2972">
              <w:rPr>
                <w:noProof/>
                <w:webHidden/>
              </w:rPr>
              <w:fldChar w:fldCharType="end"/>
            </w:r>
          </w:hyperlink>
        </w:p>
        <w:p w14:paraId="56E503A4" w14:textId="36850C7A" w:rsidR="001E2972" w:rsidRDefault="00581C01">
          <w:pPr>
            <w:pStyle w:val="21"/>
            <w:rPr>
              <w:rFonts w:asciiTheme="minorHAnsi" w:eastAsiaTheme="minorEastAsia" w:hAnsiTheme="minorHAnsi"/>
              <w:noProof/>
              <w:sz w:val="22"/>
              <w:lang w:eastAsia="ru-RU"/>
            </w:rPr>
          </w:pPr>
          <w:hyperlink w:anchor="_Toc213838225" w:history="1">
            <w:r w:rsidR="001E2972" w:rsidRPr="00916334">
              <w:rPr>
                <w:rStyle w:val="aa"/>
                <w:noProof/>
              </w:rPr>
              <w:t>2.9. Детальный анализ лучшей модели и проверка устойчивости</w:t>
            </w:r>
            <w:r w:rsidR="001E2972">
              <w:rPr>
                <w:noProof/>
                <w:webHidden/>
              </w:rPr>
              <w:tab/>
            </w:r>
            <w:r w:rsidR="001E2972">
              <w:rPr>
                <w:noProof/>
                <w:webHidden/>
              </w:rPr>
              <w:fldChar w:fldCharType="begin"/>
            </w:r>
            <w:r w:rsidR="001E2972">
              <w:rPr>
                <w:noProof/>
                <w:webHidden/>
              </w:rPr>
              <w:instrText xml:space="preserve"> PAGEREF _Toc213838225 \h </w:instrText>
            </w:r>
            <w:r w:rsidR="001E2972">
              <w:rPr>
                <w:noProof/>
                <w:webHidden/>
              </w:rPr>
            </w:r>
            <w:r w:rsidR="001E2972">
              <w:rPr>
                <w:noProof/>
                <w:webHidden/>
              </w:rPr>
              <w:fldChar w:fldCharType="separate"/>
            </w:r>
            <w:r w:rsidR="001E2972">
              <w:rPr>
                <w:noProof/>
                <w:webHidden/>
              </w:rPr>
              <w:t>21</w:t>
            </w:r>
            <w:r w:rsidR="001E2972">
              <w:rPr>
                <w:noProof/>
                <w:webHidden/>
              </w:rPr>
              <w:fldChar w:fldCharType="end"/>
            </w:r>
          </w:hyperlink>
        </w:p>
        <w:p w14:paraId="2AC97C54" w14:textId="23857C67" w:rsidR="001E2972" w:rsidRDefault="00581C01">
          <w:pPr>
            <w:pStyle w:val="21"/>
            <w:rPr>
              <w:rFonts w:asciiTheme="minorHAnsi" w:eastAsiaTheme="minorEastAsia" w:hAnsiTheme="minorHAnsi"/>
              <w:noProof/>
              <w:sz w:val="22"/>
              <w:lang w:eastAsia="ru-RU"/>
            </w:rPr>
          </w:pPr>
          <w:hyperlink w:anchor="_Toc213838226" w:history="1">
            <w:r w:rsidR="001E2972" w:rsidRPr="00916334">
              <w:rPr>
                <w:rStyle w:val="aa"/>
                <w:noProof/>
              </w:rPr>
              <w:t>2.10. Разработка веб–приложения для прогнозирования цен акций</w:t>
            </w:r>
            <w:r w:rsidR="001E2972">
              <w:rPr>
                <w:noProof/>
                <w:webHidden/>
              </w:rPr>
              <w:tab/>
            </w:r>
            <w:r w:rsidR="001E2972">
              <w:rPr>
                <w:noProof/>
                <w:webHidden/>
              </w:rPr>
              <w:fldChar w:fldCharType="begin"/>
            </w:r>
            <w:r w:rsidR="001E2972">
              <w:rPr>
                <w:noProof/>
                <w:webHidden/>
              </w:rPr>
              <w:instrText xml:space="preserve"> PAGEREF _Toc213838226 \h </w:instrText>
            </w:r>
            <w:r w:rsidR="001E2972">
              <w:rPr>
                <w:noProof/>
                <w:webHidden/>
              </w:rPr>
            </w:r>
            <w:r w:rsidR="001E2972">
              <w:rPr>
                <w:noProof/>
                <w:webHidden/>
              </w:rPr>
              <w:fldChar w:fldCharType="separate"/>
            </w:r>
            <w:r w:rsidR="001E2972">
              <w:rPr>
                <w:noProof/>
                <w:webHidden/>
              </w:rPr>
              <w:t>24</w:t>
            </w:r>
            <w:r w:rsidR="001E2972">
              <w:rPr>
                <w:noProof/>
                <w:webHidden/>
              </w:rPr>
              <w:fldChar w:fldCharType="end"/>
            </w:r>
          </w:hyperlink>
        </w:p>
        <w:p w14:paraId="0EB35C83" w14:textId="5B9A5AEB" w:rsidR="001E2972" w:rsidRDefault="00581C01">
          <w:pPr>
            <w:pStyle w:val="11"/>
            <w:rPr>
              <w:rFonts w:asciiTheme="minorHAnsi" w:eastAsiaTheme="minorEastAsia" w:hAnsiTheme="minorHAnsi"/>
              <w:noProof/>
              <w:sz w:val="22"/>
              <w:lang w:eastAsia="ru-RU"/>
            </w:rPr>
          </w:pPr>
          <w:hyperlink w:anchor="_Toc213838227" w:history="1">
            <w:r w:rsidR="001E2972" w:rsidRPr="00916334">
              <w:rPr>
                <w:rStyle w:val="aa"/>
                <w:noProof/>
              </w:rPr>
              <w:t>ЗАКЛЮЧЕНИЕ</w:t>
            </w:r>
            <w:r w:rsidR="001E2972">
              <w:rPr>
                <w:noProof/>
                <w:webHidden/>
              </w:rPr>
              <w:tab/>
            </w:r>
            <w:r w:rsidR="001E2972">
              <w:rPr>
                <w:noProof/>
                <w:webHidden/>
              </w:rPr>
              <w:fldChar w:fldCharType="begin"/>
            </w:r>
            <w:r w:rsidR="001E2972">
              <w:rPr>
                <w:noProof/>
                <w:webHidden/>
              </w:rPr>
              <w:instrText xml:space="preserve"> PAGEREF _Toc213838227 \h </w:instrText>
            </w:r>
            <w:r w:rsidR="001E2972">
              <w:rPr>
                <w:noProof/>
                <w:webHidden/>
              </w:rPr>
            </w:r>
            <w:r w:rsidR="001E2972">
              <w:rPr>
                <w:noProof/>
                <w:webHidden/>
              </w:rPr>
              <w:fldChar w:fldCharType="separate"/>
            </w:r>
            <w:r w:rsidR="001E2972">
              <w:rPr>
                <w:noProof/>
                <w:webHidden/>
              </w:rPr>
              <w:t>29</w:t>
            </w:r>
            <w:r w:rsidR="001E2972">
              <w:rPr>
                <w:noProof/>
                <w:webHidden/>
              </w:rPr>
              <w:fldChar w:fldCharType="end"/>
            </w:r>
          </w:hyperlink>
        </w:p>
        <w:p w14:paraId="11F0D7B2" w14:textId="0104B191" w:rsidR="001E2972" w:rsidRDefault="00581C01">
          <w:pPr>
            <w:pStyle w:val="11"/>
            <w:rPr>
              <w:rFonts w:asciiTheme="minorHAnsi" w:eastAsiaTheme="minorEastAsia" w:hAnsiTheme="minorHAnsi"/>
              <w:noProof/>
              <w:sz w:val="22"/>
              <w:lang w:eastAsia="ru-RU"/>
            </w:rPr>
          </w:pPr>
          <w:hyperlink w:anchor="_Toc213838228" w:history="1">
            <w:r w:rsidR="001E2972" w:rsidRPr="00916334">
              <w:rPr>
                <w:rStyle w:val="aa"/>
                <w:noProof/>
              </w:rPr>
              <w:t>ИСТОЧНИКИ ИНФОРМАЦИИ</w:t>
            </w:r>
            <w:r w:rsidR="001E2972">
              <w:rPr>
                <w:noProof/>
                <w:webHidden/>
              </w:rPr>
              <w:tab/>
            </w:r>
            <w:r w:rsidR="001E2972">
              <w:rPr>
                <w:noProof/>
                <w:webHidden/>
              </w:rPr>
              <w:fldChar w:fldCharType="begin"/>
            </w:r>
            <w:r w:rsidR="001E2972">
              <w:rPr>
                <w:noProof/>
                <w:webHidden/>
              </w:rPr>
              <w:instrText xml:space="preserve"> PAGEREF _Toc213838228 \h </w:instrText>
            </w:r>
            <w:r w:rsidR="001E2972">
              <w:rPr>
                <w:noProof/>
                <w:webHidden/>
              </w:rPr>
            </w:r>
            <w:r w:rsidR="001E2972">
              <w:rPr>
                <w:noProof/>
                <w:webHidden/>
              </w:rPr>
              <w:fldChar w:fldCharType="separate"/>
            </w:r>
            <w:r w:rsidR="001E2972">
              <w:rPr>
                <w:noProof/>
                <w:webHidden/>
              </w:rPr>
              <w:t>31</w:t>
            </w:r>
            <w:r w:rsidR="001E2972">
              <w:rPr>
                <w:noProof/>
                <w:webHidden/>
              </w:rPr>
              <w:fldChar w:fldCharType="end"/>
            </w:r>
          </w:hyperlink>
        </w:p>
        <w:p w14:paraId="6A74BB02" w14:textId="5F8F93CA" w:rsidR="0038593D" w:rsidRPr="00ED7D44" w:rsidRDefault="0038593D" w:rsidP="007E4FF6">
          <w:pPr>
            <w:ind w:firstLine="0"/>
            <w:rPr>
              <w:szCs w:val="28"/>
            </w:rPr>
          </w:pPr>
          <w:r w:rsidRPr="00ED7D44">
            <w:rPr>
              <w:b/>
              <w:bCs/>
              <w:szCs w:val="28"/>
            </w:rPr>
            <w:fldChar w:fldCharType="end"/>
          </w:r>
        </w:p>
      </w:sdtContent>
    </w:sdt>
    <w:p w14:paraId="729991B9" w14:textId="341893B2" w:rsidR="0038593D" w:rsidRPr="00DE619C" w:rsidRDefault="0038593D">
      <w:pPr>
        <w:spacing w:line="259" w:lineRule="auto"/>
        <w:ind w:firstLine="0"/>
        <w:jc w:val="left"/>
        <w:rPr>
          <w:lang w:val="en-US"/>
        </w:rPr>
      </w:pPr>
      <w:r>
        <w:br w:type="page"/>
      </w:r>
    </w:p>
    <w:p w14:paraId="7F4655B5" w14:textId="3CCB2CD5" w:rsidR="00EF6895" w:rsidRDefault="00441BE3" w:rsidP="00600024">
      <w:pPr>
        <w:pStyle w:val="1"/>
      </w:pPr>
      <w:bookmarkStart w:id="0" w:name="_Toc213838209"/>
      <w:r>
        <w:lastRenderedPageBreak/>
        <w:t>В</w:t>
      </w:r>
      <w:r w:rsidR="005F1D3E">
        <w:t>ВЕДЕНИЕ</w:t>
      </w:r>
      <w:bookmarkEnd w:id="0"/>
    </w:p>
    <w:p w14:paraId="42E8856D" w14:textId="137D2315" w:rsidR="006B3EBC" w:rsidRDefault="00441BE3" w:rsidP="00E04161">
      <w:r w:rsidRPr="007B071F">
        <w:t xml:space="preserve">В условиях высокой волатильности и нестабильности финансовых рынков задача прогнозирования будущих цен активов остается одной из наиболее сложных и востребованных в сфере экономики и анализа данных. Точный и своевременный прогноз позволяет инвесторам и трейдерам минимизировать риски и </w:t>
      </w:r>
      <w:r w:rsidR="00E45027" w:rsidRPr="007B071F">
        <w:t>увеличить</w:t>
      </w:r>
      <w:r w:rsidRPr="007B071F">
        <w:t xml:space="preserve"> прибыль. С появлением современных методов машинного обучения и глубокого анализа данных традиционные статистические подходы к прогнозированию временных рядов получили мощное развитие. Прогнозирование не абсолютных значений, а направления движения цены или ее прироста представляет особый практический интерес, так как именно этот параметр является ключевым для принятия торговых решений (покупка или продажа). Поэтому создание надежных и эффективных моделей для предсказания динамики акций является чрезвычайно актуальной задачей.</w:t>
      </w:r>
    </w:p>
    <w:p w14:paraId="5D1CB822" w14:textId="6E3A7C89" w:rsidR="00B07B9A" w:rsidRDefault="00441BE3" w:rsidP="002E30E4">
      <w:r w:rsidRPr="006B3EBC">
        <w:t>Цель</w:t>
      </w:r>
      <w:r w:rsidRPr="007B071F">
        <w:t xml:space="preserve"> работы</w:t>
      </w:r>
      <w:r w:rsidR="00981241" w:rsidRPr="007B071F">
        <w:t xml:space="preserve"> </w:t>
      </w:r>
      <w:r w:rsidR="00364477">
        <w:t>–</w:t>
      </w:r>
      <w:r w:rsidR="00981241" w:rsidRPr="007B071F">
        <w:t xml:space="preserve"> разработ</w:t>
      </w:r>
      <w:r w:rsidR="00910AD2">
        <w:t>ать</w:t>
      </w:r>
      <w:r w:rsidRPr="007B071F">
        <w:t xml:space="preserve"> эффективн</w:t>
      </w:r>
      <w:r w:rsidR="00705836">
        <w:t>ые</w:t>
      </w:r>
      <w:r w:rsidRPr="007B071F">
        <w:t xml:space="preserve"> модел</w:t>
      </w:r>
      <w:r w:rsidR="00705836">
        <w:t>и</w:t>
      </w:r>
      <w:r w:rsidRPr="007B071F">
        <w:t xml:space="preserve"> машинного обучения для прогнозирования направления движения (вверх/вниз) и/или прироста цены акций Apple на N шагов вперед (на один день и на одну неделю) на основе исторических данных за последние 5 лет.</w:t>
      </w:r>
    </w:p>
    <w:p w14:paraId="730BC289" w14:textId="2A71974E" w:rsidR="009A4498" w:rsidRDefault="009A4498" w:rsidP="00A00305">
      <w:r w:rsidRPr="00A53002">
        <w:t>Для достижения поставленной цели необходимо решить следующие</w:t>
      </w:r>
      <w:r w:rsidR="00EF27B2">
        <w:t xml:space="preserve"> </w:t>
      </w:r>
      <w:r w:rsidRPr="00A53002">
        <w:t>задачи:</w:t>
      </w:r>
    </w:p>
    <w:p w14:paraId="05E52B5E" w14:textId="5FB90528" w:rsidR="00F546B1" w:rsidRPr="00A53002" w:rsidRDefault="00F546B1" w:rsidP="00671970">
      <w:pPr>
        <w:pStyle w:val="a3"/>
        <w:numPr>
          <w:ilvl w:val="0"/>
          <w:numId w:val="1"/>
        </w:numPr>
        <w:ind w:left="851" w:hanging="425"/>
      </w:pPr>
      <w:r>
        <w:t>Изучить источники информации</w:t>
      </w:r>
      <w:r w:rsidR="003D5992">
        <w:t xml:space="preserve"> и проанализировать анализ предметной области</w:t>
      </w:r>
      <w:r w:rsidR="00EB38BE" w:rsidRPr="00EB38BE">
        <w:t>;</w:t>
      </w:r>
    </w:p>
    <w:p w14:paraId="2DFFA050" w14:textId="2ADC4C12" w:rsidR="009A4498" w:rsidRPr="00A53002" w:rsidRDefault="009A4498" w:rsidP="00671970">
      <w:pPr>
        <w:pStyle w:val="a3"/>
        <w:numPr>
          <w:ilvl w:val="0"/>
          <w:numId w:val="1"/>
        </w:numPr>
        <w:ind w:left="851" w:hanging="425"/>
        <w:rPr>
          <w:rFonts w:cs="Times New Roman"/>
          <w:szCs w:val="28"/>
        </w:rPr>
      </w:pPr>
      <w:r w:rsidRPr="00A53002">
        <w:rPr>
          <w:rFonts w:cs="Times New Roman"/>
          <w:szCs w:val="28"/>
        </w:rPr>
        <w:t>Сбор и предобработка данных: загрузка исторических данных цен акций Apple</w:t>
      </w:r>
      <w:r w:rsidR="00314573" w:rsidRPr="00A53002">
        <w:rPr>
          <w:rFonts w:cs="Times New Roman"/>
          <w:szCs w:val="28"/>
        </w:rPr>
        <w:t xml:space="preserve"> </w:t>
      </w:r>
      <w:r w:rsidRPr="00A53002">
        <w:rPr>
          <w:rFonts w:cs="Times New Roman"/>
          <w:szCs w:val="28"/>
        </w:rPr>
        <w:t>за 5</w:t>
      </w:r>
      <w:r w:rsidR="00364477">
        <w:rPr>
          <w:rFonts w:cs="Times New Roman"/>
          <w:szCs w:val="28"/>
        </w:rPr>
        <w:t>–</w:t>
      </w:r>
      <w:r w:rsidRPr="00A53002">
        <w:rPr>
          <w:rFonts w:cs="Times New Roman"/>
          <w:szCs w:val="28"/>
        </w:rPr>
        <w:t>летний период, проверка на пропуски и аномалии</w:t>
      </w:r>
      <w:r w:rsidR="00EB38BE" w:rsidRPr="00EB38BE">
        <w:rPr>
          <w:rFonts w:cs="Times New Roman"/>
          <w:szCs w:val="28"/>
        </w:rPr>
        <w:t>;</w:t>
      </w:r>
    </w:p>
    <w:p w14:paraId="57E80372" w14:textId="0D17289E" w:rsidR="009A4498" w:rsidRPr="00A53002" w:rsidRDefault="009A4498" w:rsidP="00671970">
      <w:pPr>
        <w:pStyle w:val="a3"/>
        <w:numPr>
          <w:ilvl w:val="0"/>
          <w:numId w:val="1"/>
        </w:numPr>
        <w:ind w:left="851" w:hanging="425"/>
        <w:rPr>
          <w:rFonts w:cs="Times New Roman"/>
          <w:szCs w:val="28"/>
        </w:rPr>
      </w:pPr>
      <w:r w:rsidRPr="00A53002">
        <w:rPr>
          <w:rFonts w:cs="Times New Roman"/>
          <w:szCs w:val="28"/>
        </w:rPr>
        <w:t>Построение и анализ временного ряда: визуализация данных, проверка на стационарность</w:t>
      </w:r>
      <w:r w:rsidR="00EB38BE" w:rsidRPr="00EB38BE">
        <w:rPr>
          <w:rFonts w:cs="Times New Roman"/>
          <w:szCs w:val="28"/>
        </w:rPr>
        <w:t>;</w:t>
      </w:r>
    </w:p>
    <w:p w14:paraId="73A393D7" w14:textId="149DF396" w:rsidR="009A4498" w:rsidRPr="00A53002" w:rsidRDefault="0063341C" w:rsidP="00671970">
      <w:pPr>
        <w:pStyle w:val="a3"/>
        <w:numPr>
          <w:ilvl w:val="0"/>
          <w:numId w:val="1"/>
        </w:numPr>
        <w:ind w:left="851" w:hanging="425"/>
        <w:rPr>
          <w:rFonts w:cs="Times New Roman"/>
          <w:szCs w:val="28"/>
        </w:rPr>
      </w:pPr>
      <w:r w:rsidRPr="00A53002">
        <w:rPr>
          <w:rFonts w:cs="Times New Roman"/>
          <w:szCs w:val="28"/>
        </w:rPr>
        <w:t>С</w:t>
      </w:r>
      <w:r w:rsidR="009A4498" w:rsidRPr="00A53002">
        <w:rPr>
          <w:rFonts w:cs="Times New Roman"/>
          <w:szCs w:val="28"/>
        </w:rPr>
        <w:t>оздание производных признаков, которые могут помочь модели в прогнозировании (например, скользящие средние (MA), относительный индекс силы (RSI</w:t>
      </w:r>
      <w:r w:rsidR="00E321D7" w:rsidRPr="00A53002">
        <w:rPr>
          <w:rFonts w:cs="Times New Roman"/>
          <w:szCs w:val="28"/>
        </w:rPr>
        <w:t xml:space="preserve">), </w:t>
      </w:r>
      <w:r w:rsidR="009A4498" w:rsidRPr="00A53002">
        <w:rPr>
          <w:rFonts w:cs="Times New Roman"/>
          <w:szCs w:val="28"/>
        </w:rPr>
        <w:t>разность цен и т.д.)</w:t>
      </w:r>
      <w:r w:rsidR="00EB38BE" w:rsidRPr="00EB38BE">
        <w:rPr>
          <w:rFonts w:cs="Times New Roman"/>
          <w:szCs w:val="28"/>
        </w:rPr>
        <w:t>;</w:t>
      </w:r>
    </w:p>
    <w:p w14:paraId="6DA5E19D" w14:textId="49851A98" w:rsidR="009A4498" w:rsidRPr="00A53002" w:rsidRDefault="009A4498" w:rsidP="00671970">
      <w:pPr>
        <w:pStyle w:val="a3"/>
        <w:numPr>
          <w:ilvl w:val="0"/>
          <w:numId w:val="1"/>
        </w:numPr>
        <w:ind w:left="851" w:hanging="425"/>
        <w:rPr>
          <w:rFonts w:cs="Times New Roman"/>
          <w:szCs w:val="28"/>
        </w:rPr>
      </w:pPr>
      <w:r w:rsidRPr="00A53002">
        <w:rPr>
          <w:rFonts w:cs="Times New Roman"/>
          <w:szCs w:val="28"/>
        </w:rPr>
        <w:lastRenderedPageBreak/>
        <w:t>Формулировка задачи прогнозирования: определение целевой переменной (например, бинарный признак Target = 1, если цена завтра выше сегодняшней, и 0 – если ниже</w:t>
      </w:r>
      <w:r w:rsidR="00E11930">
        <w:rPr>
          <w:rFonts w:cs="Times New Roman"/>
          <w:szCs w:val="28"/>
        </w:rPr>
        <w:t xml:space="preserve"> или не</w:t>
      </w:r>
      <w:r w:rsidR="0052091B">
        <w:rPr>
          <w:rFonts w:cs="Times New Roman"/>
          <w:szCs w:val="28"/>
        </w:rPr>
        <w:t xml:space="preserve"> </w:t>
      </w:r>
      <w:r w:rsidR="00E11930">
        <w:rPr>
          <w:rFonts w:cs="Times New Roman"/>
          <w:szCs w:val="28"/>
        </w:rPr>
        <w:t>изменилась</w:t>
      </w:r>
      <w:r w:rsidRPr="00A53002">
        <w:rPr>
          <w:rFonts w:cs="Times New Roman"/>
          <w:szCs w:val="28"/>
        </w:rPr>
        <w:t>)</w:t>
      </w:r>
      <w:r w:rsidR="00EB38BE" w:rsidRPr="00EB38BE">
        <w:rPr>
          <w:rFonts w:cs="Times New Roman"/>
          <w:szCs w:val="28"/>
        </w:rPr>
        <w:t>;</w:t>
      </w:r>
    </w:p>
    <w:p w14:paraId="50C84998" w14:textId="22D3CC8F" w:rsidR="009A4498" w:rsidRPr="00A53002" w:rsidRDefault="009A4498" w:rsidP="00671970">
      <w:pPr>
        <w:pStyle w:val="a3"/>
        <w:numPr>
          <w:ilvl w:val="0"/>
          <w:numId w:val="1"/>
        </w:numPr>
        <w:ind w:left="851" w:hanging="425"/>
        <w:rPr>
          <w:rFonts w:cs="Times New Roman"/>
          <w:szCs w:val="28"/>
        </w:rPr>
      </w:pPr>
      <w:r w:rsidRPr="00A53002">
        <w:rPr>
          <w:rFonts w:cs="Times New Roman"/>
          <w:szCs w:val="28"/>
        </w:rPr>
        <w:t>Разработка и обучение нескольких прогнозных моделей (например, логистическая и линейная регрессия, градиентный бустинг (XGBoost/LightGBM) и, возможно, простые рекуррентные нейронные сети (RNN))</w:t>
      </w:r>
      <w:r w:rsidR="00EB38BE" w:rsidRPr="00EB38BE">
        <w:rPr>
          <w:rFonts w:cs="Times New Roman"/>
          <w:szCs w:val="28"/>
        </w:rPr>
        <w:t>;</w:t>
      </w:r>
    </w:p>
    <w:p w14:paraId="0337FD2F" w14:textId="394A34B4" w:rsidR="009A4498" w:rsidRPr="00A53002" w:rsidRDefault="009A4498" w:rsidP="00671970">
      <w:pPr>
        <w:pStyle w:val="a3"/>
        <w:numPr>
          <w:ilvl w:val="0"/>
          <w:numId w:val="1"/>
        </w:numPr>
        <w:ind w:left="851" w:hanging="425"/>
        <w:rPr>
          <w:rFonts w:cs="Times New Roman"/>
          <w:szCs w:val="28"/>
        </w:rPr>
      </w:pPr>
      <w:r w:rsidRPr="00A53002">
        <w:rPr>
          <w:rFonts w:cs="Times New Roman"/>
          <w:szCs w:val="28"/>
        </w:rPr>
        <w:t>Оценка и сравнение качества моделей с использованием соответствующих метрик (Accuracy, Precision, Recall, F1</w:t>
      </w:r>
      <w:r w:rsidR="00364477">
        <w:rPr>
          <w:rFonts w:cs="Times New Roman"/>
          <w:szCs w:val="28"/>
        </w:rPr>
        <w:t>–</w:t>
      </w:r>
      <w:proofErr w:type="spellStart"/>
      <w:r w:rsidRPr="00A53002">
        <w:rPr>
          <w:rFonts w:cs="Times New Roman"/>
          <w:szCs w:val="28"/>
        </w:rPr>
        <w:t>Score</w:t>
      </w:r>
      <w:proofErr w:type="spellEnd"/>
      <w:r w:rsidRPr="00A53002">
        <w:rPr>
          <w:rFonts w:cs="Times New Roman"/>
          <w:szCs w:val="28"/>
        </w:rPr>
        <w:t xml:space="preserve"> для классификации; MAE, RMSE, MAPE для регрессии)</w:t>
      </w:r>
      <w:r w:rsidR="00EB38BE" w:rsidRPr="00EB38BE">
        <w:rPr>
          <w:rFonts w:cs="Times New Roman"/>
          <w:szCs w:val="28"/>
        </w:rPr>
        <w:t>;</w:t>
      </w:r>
    </w:p>
    <w:p w14:paraId="06F96C2F" w14:textId="75A31182" w:rsidR="00B639A0" w:rsidRDefault="009A4498" w:rsidP="00671970">
      <w:pPr>
        <w:pStyle w:val="a3"/>
        <w:numPr>
          <w:ilvl w:val="0"/>
          <w:numId w:val="1"/>
        </w:numPr>
        <w:ind w:left="851" w:hanging="425"/>
        <w:rPr>
          <w:rFonts w:cs="Times New Roman"/>
          <w:szCs w:val="28"/>
        </w:rPr>
      </w:pPr>
      <w:r w:rsidRPr="00A53002">
        <w:rPr>
          <w:rFonts w:cs="Times New Roman"/>
          <w:szCs w:val="28"/>
        </w:rPr>
        <w:t>Анализ полученных результатов, формулирование выводов и определение наилучшей модели для решения поставленной задачи.</w:t>
      </w:r>
    </w:p>
    <w:p w14:paraId="50D8E5ED" w14:textId="73ABFEB1" w:rsidR="00FC1336" w:rsidRDefault="00B639A0" w:rsidP="00561CC3">
      <w:pPr>
        <w:rPr>
          <w:rFonts w:cs="Times New Roman"/>
          <w:szCs w:val="28"/>
        </w:rPr>
      </w:pPr>
      <w:r>
        <w:rPr>
          <w:rFonts w:cs="Times New Roman"/>
          <w:szCs w:val="28"/>
        </w:rPr>
        <w:br w:type="page"/>
      </w:r>
    </w:p>
    <w:p w14:paraId="3A0E522B" w14:textId="1059C346" w:rsidR="007E6FA3" w:rsidRDefault="00AC14D1" w:rsidP="002E7170">
      <w:pPr>
        <w:pStyle w:val="1"/>
      </w:pPr>
      <w:bookmarkStart w:id="1" w:name="_Toc213838210"/>
      <w:r>
        <w:lastRenderedPageBreak/>
        <w:t xml:space="preserve">ГЛАВА 1. </w:t>
      </w:r>
      <w:r w:rsidRPr="004B5F8D">
        <w:t>МЕТОДОЛОГИЧЕСКИЕ ОСНОВЫ ПРОГНОЗИРОВАНИЯ ФИНАНСОВЫХ ВРЕМЕННЫХ РЯДОВ</w:t>
      </w:r>
      <w:bookmarkEnd w:id="1"/>
    </w:p>
    <w:p w14:paraId="237D0561" w14:textId="1C3B54BF" w:rsidR="008D7549" w:rsidRPr="006612B4" w:rsidRDefault="00AC14D1" w:rsidP="00A664BB">
      <w:pPr>
        <w:pStyle w:val="2"/>
        <w:ind w:left="709" w:firstLine="0"/>
      </w:pPr>
      <w:bookmarkStart w:id="2" w:name="_Toc213838211"/>
      <w:r>
        <w:t xml:space="preserve">1.1 </w:t>
      </w:r>
      <w:r w:rsidR="008D7549">
        <w:t>Постановка исследовательской задачи</w:t>
      </w:r>
      <w:bookmarkEnd w:id="2"/>
    </w:p>
    <w:p w14:paraId="0E4428FE" w14:textId="6DC32F6D" w:rsidR="008D7549" w:rsidRDefault="008D7549" w:rsidP="008D7549">
      <w:r w:rsidRPr="004E5D6E">
        <w:t>В основе работы лежит задача прогнозирования динамики временного ряда цен акций. Однако, в отличие от классической задачи предсказания конкретного ценового значения (регрессия), данное исследование фокусируется на двух более практико</w:t>
      </w:r>
      <w:r w:rsidR="00364477">
        <w:t>–</w:t>
      </w:r>
      <w:r w:rsidRPr="004E5D6E">
        <w:t>ориентированных аспектах:</w:t>
      </w:r>
    </w:p>
    <w:p w14:paraId="67E54813" w14:textId="3A88C19D" w:rsidR="008D7549" w:rsidRDefault="008D7549" w:rsidP="00671970">
      <w:pPr>
        <w:pStyle w:val="a3"/>
        <w:numPr>
          <w:ilvl w:val="0"/>
          <w:numId w:val="2"/>
        </w:numPr>
        <w:ind w:left="851" w:hanging="425"/>
      </w:pPr>
      <w:r>
        <w:t>Задача бинарной классификации. Прогноз направления движения</w:t>
      </w:r>
      <w:r w:rsidRPr="004711F1">
        <w:t xml:space="preserve"> </w:t>
      </w:r>
      <w:r>
        <w:t xml:space="preserve">цены на заданный временной горизонт. Создана целевая переменная </w:t>
      </w:r>
      <w:r w:rsidRPr="00DA324E">
        <w:rPr>
          <w:lang w:val="en-US"/>
        </w:rPr>
        <w:t>Target</w:t>
      </w:r>
      <w:r>
        <w:t>:</w:t>
      </w:r>
    </w:p>
    <w:p w14:paraId="44B41393" w14:textId="2841D3C6" w:rsidR="00DC3965" w:rsidRDefault="008D7549" w:rsidP="0045179C">
      <w:pPr>
        <w:ind w:left="851" w:firstLine="284"/>
      </w:pPr>
      <w:r w:rsidRPr="00DC3965">
        <w:rPr>
          <w:lang w:val="en-US"/>
        </w:rPr>
        <w:t>Target</w:t>
      </w:r>
      <w:r>
        <w:t xml:space="preserve"> = 1 (BUY) </w:t>
      </w:r>
      <w:r w:rsidR="00F01EB4">
        <w:t>–</w:t>
      </w:r>
      <w:r>
        <w:t xml:space="preserve"> если цена закрытия на день t выше цены закрытия на день t</w:t>
      </w:r>
      <w:r w:rsidRPr="00D63F8E">
        <w:t xml:space="preserve"> </w:t>
      </w:r>
      <w:r w:rsidR="00364477">
        <w:t>–</w:t>
      </w:r>
      <w:r w:rsidRPr="00D63F8E">
        <w:t xml:space="preserve"> 1</w:t>
      </w:r>
      <w:r>
        <w:t>.</w:t>
      </w:r>
    </w:p>
    <w:p w14:paraId="5A8F81FB" w14:textId="67B6F6EE" w:rsidR="008D7549" w:rsidRDefault="008D7549" w:rsidP="0045179C">
      <w:pPr>
        <w:ind w:left="851" w:firstLine="284"/>
      </w:pPr>
      <w:r w:rsidRPr="00DC3965">
        <w:rPr>
          <w:lang w:val="en-US"/>
        </w:rPr>
        <w:t>Target</w:t>
      </w:r>
      <w:r w:rsidRPr="00D63F8E">
        <w:t xml:space="preserve"> </w:t>
      </w:r>
      <w:r>
        <w:t xml:space="preserve">= 0 (SELL или HOLD) </w:t>
      </w:r>
      <w:r w:rsidR="00F01EB4">
        <w:t>–</w:t>
      </w:r>
      <w:r>
        <w:t xml:space="preserve"> если цена закрытия на день t ниже или</w:t>
      </w:r>
      <w:r w:rsidR="00DC3965">
        <w:t xml:space="preserve"> </w:t>
      </w:r>
      <w:r>
        <w:t>равна цене закрытия на день t</w:t>
      </w:r>
      <w:r w:rsidRPr="00D63F8E">
        <w:t xml:space="preserve"> </w:t>
      </w:r>
      <w:r w:rsidR="00364477">
        <w:t>–</w:t>
      </w:r>
      <w:r w:rsidRPr="00D63F8E">
        <w:t xml:space="preserve"> </w:t>
      </w:r>
      <w:r w:rsidRPr="005507EB">
        <w:t>1</w:t>
      </w:r>
      <w:r>
        <w:t>.</w:t>
      </w:r>
    </w:p>
    <w:p w14:paraId="4A955297" w14:textId="77777777" w:rsidR="00F32716" w:rsidRDefault="008D7549" w:rsidP="00671970">
      <w:pPr>
        <w:pStyle w:val="a3"/>
        <w:numPr>
          <w:ilvl w:val="0"/>
          <w:numId w:val="2"/>
        </w:numPr>
        <w:ind w:left="851" w:hanging="425"/>
      </w:pPr>
      <w:r>
        <w:t>Задача регрессии. Прогноз абсолютного или относительного прироста цены.</w:t>
      </w:r>
    </w:p>
    <w:p w14:paraId="48CEF462" w14:textId="385C5E2A" w:rsidR="008D7549" w:rsidRPr="008D7549" w:rsidRDefault="008D7549" w:rsidP="00BD4935">
      <w:r w:rsidRPr="009A0F77">
        <w:t>Ключевая гипотеза исследования заключается в том, что исторические данные о ценах и объемах торгов, обогащенные рассчитанными техническими индикаторами, содержат паттерны, выявляемые методами машинного обучения. Это позволяет построить модель, способную прогнозировать будущую динамику с точностью, статистически значимо превышающей простое случайное угадывание (50% для бинарной классификации).</w:t>
      </w:r>
    </w:p>
    <w:p w14:paraId="1C0A8468" w14:textId="3634EE24" w:rsidR="00FF22BE" w:rsidRDefault="00FF22BE" w:rsidP="002E7170">
      <w:pPr>
        <w:pStyle w:val="2"/>
      </w:pPr>
      <w:bookmarkStart w:id="3" w:name="_Toc213838212"/>
      <w:r>
        <w:t>1.</w:t>
      </w:r>
      <w:r w:rsidR="008D7549">
        <w:t>2</w:t>
      </w:r>
      <w:r>
        <w:t xml:space="preserve"> Введение в финансовые временные ряды как предметную область</w:t>
      </w:r>
      <w:bookmarkEnd w:id="3"/>
    </w:p>
    <w:p w14:paraId="2CA4FC93" w14:textId="3F3E99DF" w:rsidR="007346FC" w:rsidRDefault="007346FC" w:rsidP="007346FC">
      <w:r w:rsidRPr="007346FC">
        <w:t xml:space="preserve">Временной ряд </w:t>
      </w:r>
      <w:r w:rsidR="00F01EB4">
        <w:t>–</w:t>
      </w:r>
      <w:r w:rsidRPr="007346FC">
        <w:t xml:space="preserve"> это последовательность измерений или наблюдений какого</w:t>
      </w:r>
      <w:r w:rsidR="00364477">
        <w:t>–</w:t>
      </w:r>
      <w:r w:rsidRPr="007346FC">
        <w:t>либо параметра, собранных в разные моменты времени. Основное отличие от обычной выборки данных заключается в том, что для временного ряда важно время фиксации каждого значения, так как оно учитывает зависимость будущих показателей от прошлых. Анализ временных рядов позволяет выявлять скрытые закономерности, такие как тренды (долгосрочные изменения), сезонность (регулярные колебания) и цикличность, а также строить прогнозы на будущее.</w:t>
      </w:r>
    </w:p>
    <w:p w14:paraId="7A3A58BE" w14:textId="5E495C36" w:rsidR="007346FC" w:rsidRDefault="007346FC" w:rsidP="00FF22BE">
      <w:r w:rsidRPr="007346FC">
        <w:lastRenderedPageBreak/>
        <w:t xml:space="preserve">Финансовый временной ряд </w:t>
      </w:r>
      <w:r w:rsidR="00F01EB4">
        <w:t>–</w:t>
      </w:r>
      <w:r w:rsidRPr="007346FC">
        <w:t xml:space="preserve"> это последовательность данных, точек или значений, собранных через равные или неравные промежутки времени, которые отражают какое</w:t>
      </w:r>
      <w:r w:rsidR="00364477">
        <w:t>–</w:t>
      </w:r>
      <w:r w:rsidRPr="007346FC">
        <w:t>либо финансовое или экономическое явление.</w:t>
      </w:r>
    </w:p>
    <w:p w14:paraId="7B098F0B" w14:textId="54A52F6C" w:rsidR="00FF22BE" w:rsidRDefault="00FF22BE" w:rsidP="00FF22BE">
      <w:r>
        <w:t>Особенности финансовых временных рядов:</w:t>
      </w:r>
    </w:p>
    <w:p w14:paraId="7422423D" w14:textId="2A1608AC" w:rsidR="00FF22BE" w:rsidRDefault="00FF22BE" w:rsidP="00671970">
      <w:pPr>
        <w:pStyle w:val="a3"/>
        <w:numPr>
          <w:ilvl w:val="0"/>
          <w:numId w:val="3"/>
        </w:numPr>
        <w:ind w:left="851" w:hanging="425"/>
      </w:pPr>
      <w:r>
        <w:t>Нестационарность:</w:t>
      </w:r>
      <w:r w:rsidR="00095C5B">
        <w:t xml:space="preserve"> и</w:t>
      </w:r>
      <w:r>
        <w:t>х статистические свойства (среднее значение, дисперсия) меняются со временем. Это основная сложность для многих классических моделей.</w:t>
      </w:r>
    </w:p>
    <w:p w14:paraId="61540602" w14:textId="0BCD8DE3" w:rsidR="00FF22BE" w:rsidRDefault="00FF22BE" w:rsidP="00671970">
      <w:pPr>
        <w:pStyle w:val="a3"/>
        <w:numPr>
          <w:ilvl w:val="0"/>
          <w:numId w:val="3"/>
        </w:numPr>
        <w:ind w:left="851" w:hanging="425"/>
      </w:pPr>
      <w:r>
        <w:t xml:space="preserve">Волатильность: </w:t>
      </w:r>
      <w:r w:rsidR="00444FE0">
        <w:t>п</w:t>
      </w:r>
      <w:r>
        <w:t>ериоды низких колебаний цен сменяются периодами высокой нестабильности (кластеризация волатильности).</w:t>
      </w:r>
    </w:p>
    <w:p w14:paraId="03DC7D74" w14:textId="68F99D6A" w:rsidR="00FF22BE" w:rsidRDefault="00FF22BE" w:rsidP="00671970">
      <w:pPr>
        <w:pStyle w:val="a3"/>
        <w:numPr>
          <w:ilvl w:val="0"/>
          <w:numId w:val="3"/>
        </w:numPr>
        <w:ind w:left="851" w:hanging="425"/>
      </w:pPr>
      <w:r>
        <w:t xml:space="preserve">Наличие </w:t>
      </w:r>
      <w:r w:rsidR="00646C54" w:rsidRPr="00DC3965">
        <w:rPr>
          <w:rFonts w:cs="Times New Roman"/>
        </w:rPr>
        <w:t>«</w:t>
      </w:r>
      <w:r>
        <w:t>шума</w:t>
      </w:r>
      <w:r w:rsidR="00646C54" w:rsidRPr="00DC3965">
        <w:rPr>
          <w:rFonts w:cs="Times New Roman"/>
        </w:rPr>
        <w:t>»</w:t>
      </w:r>
      <w:r>
        <w:t xml:space="preserve">: </w:t>
      </w:r>
      <w:r w:rsidR="00444FE0">
        <w:t>ц</w:t>
      </w:r>
      <w:r>
        <w:t>ены подвержены влиянию множества случайных факторов, что затрудняет выделение истинного сигнала.</w:t>
      </w:r>
    </w:p>
    <w:p w14:paraId="3CC578D9" w14:textId="1C683283" w:rsidR="00FF22BE" w:rsidRDefault="00FF22BE" w:rsidP="00671970">
      <w:pPr>
        <w:pStyle w:val="a3"/>
        <w:numPr>
          <w:ilvl w:val="0"/>
          <w:numId w:val="3"/>
        </w:numPr>
        <w:ind w:left="851" w:hanging="425"/>
      </w:pPr>
      <w:r>
        <w:t xml:space="preserve">Нелинейность: </w:t>
      </w:r>
      <w:r w:rsidR="00444FE0">
        <w:t>з</w:t>
      </w:r>
      <w:r>
        <w:t>ависимости в данных часто сложны и не описываются простыми линейными законами.</w:t>
      </w:r>
    </w:p>
    <w:p w14:paraId="3E13C359" w14:textId="73832148" w:rsidR="00FF22BE" w:rsidRDefault="00FF22BE" w:rsidP="00671970">
      <w:pPr>
        <w:pStyle w:val="a3"/>
        <w:numPr>
          <w:ilvl w:val="0"/>
          <w:numId w:val="3"/>
        </w:numPr>
        <w:ind w:left="851" w:hanging="425"/>
      </w:pPr>
      <w:r>
        <w:t xml:space="preserve">Влияние внешних факторов: </w:t>
      </w:r>
      <w:r w:rsidR="00A06525">
        <w:t>н</w:t>
      </w:r>
      <w:r>
        <w:t>а ряды влияют макроэкономические новости, политические события, отчеты компаний и рыночные настроения (сентимент).</w:t>
      </w:r>
    </w:p>
    <w:p w14:paraId="5A463634" w14:textId="576E9271" w:rsidR="00EE621B" w:rsidRDefault="00EE621B" w:rsidP="00EE621B">
      <w:r>
        <w:t>Примеры финансовых временных рядов</w:t>
      </w:r>
      <w:r w:rsidR="00BD4935">
        <w:t>:</w:t>
      </w:r>
    </w:p>
    <w:p w14:paraId="7DBDCD3D" w14:textId="77777777" w:rsidR="003C6C3A" w:rsidRDefault="00EE621B" w:rsidP="00671970">
      <w:pPr>
        <w:pStyle w:val="a3"/>
        <w:numPr>
          <w:ilvl w:val="0"/>
          <w:numId w:val="4"/>
        </w:numPr>
        <w:ind w:left="851" w:hanging="425"/>
      </w:pPr>
      <w:r>
        <w:t>Рыночные цены (наиболее популярные)</w:t>
      </w:r>
    </w:p>
    <w:p w14:paraId="5B053E1A" w14:textId="0A8725B2" w:rsidR="00EE621B" w:rsidRPr="009E780F" w:rsidRDefault="00EE621B" w:rsidP="00671970">
      <w:pPr>
        <w:pStyle w:val="a3"/>
        <w:numPr>
          <w:ilvl w:val="1"/>
          <w:numId w:val="4"/>
        </w:numPr>
      </w:pPr>
      <w:r>
        <w:t>Цены на акции</w:t>
      </w:r>
      <w:r w:rsidR="009E780F" w:rsidRPr="009E780F">
        <w:t>;</w:t>
      </w:r>
    </w:p>
    <w:p w14:paraId="732C6427" w14:textId="10937264" w:rsidR="00EE621B" w:rsidRPr="009E780F" w:rsidRDefault="00EE621B" w:rsidP="00671970">
      <w:pPr>
        <w:pStyle w:val="a3"/>
        <w:numPr>
          <w:ilvl w:val="1"/>
          <w:numId w:val="4"/>
        </w:numPr>
      </w:pPr>
      <w:r>
        <w:t>Курсы</w:t>
      </w:r>
      <w:r w:rsidRPr="009E780F">
        <w:t xml:space="preserve"> </w:t>
      </w:r>
      <w:r>
        <w:t>валют</w:t>
      </w:r>
      <w:r w:rsidR="009E780F" w:rsidRPr="009E780F">
        <w:t>;</w:t>
      </w:r>
    </w:p>
    <w:p w14:paraId="310521C1" w14:textId="5DF97A1F" w:rsidR="00EE621B" w:rsidRPr="009E780F" w:rsidRDefault="00EE621B" w:rsidP="00671970">
      <w:pPr>
        <w:pStyle w:val="a3"/>
        <w:numPr>
          <w:ilvl w:val="0"/>
          <w:numId w:val="4"/>
        </w:numPr>
        <w:ind w:left="851" w:hanging="425"/>
      </w:pPr>
      <w:r>
        <w:t>Цены на товары</w:t>
      </w:r>
      <w:r w:rsidR="009E780F" w:rsidRPr="009E780F">
        <w:t>:</w:t>
      </w:r>
    </w:p>
    <w:p w14:paraId="051FB122" w14:textId="10EE3506" w:rsidR="00EE621B" w:rsidRDefault="00EE621B" w:rsidP="00671970">
      <w:pPr>
        <w:pStyle w:val="a3"/>
        <w:numPr>
          <w:ilvl w:val="1"/>
          <w:numId w:val="4"/>
        </w:numPr>
      </w:pPr>
      <w:r>
        <w:t>Цены на золото</w:t>
      </w:r>
      <w:r w:rsidR="003C6C3A">
        <w:t xml:space="preserve">, </w:t>
      </w:r>
      <w:r>
        <w:t>серебро, медь, пшеницу, кофе.</w:t>
      </w:r>
    </w:p>
    <w:p w14:paraId="2BDB12E9" w14:textId="7E3DFFAD" w:rsidR="00EE621B" w:rsidRDefault="00EE621B" w:rsidP="00671970">
      <w:pPr>
        <w:pStyle w:val="a3"/>
        <w:numPr>
          <w:ilvl w:val="0"/>
          <w:numId w:val="4"/>
        </w:numPr>
        <w:ind w:left="851" w:hanging="425"/>
      </w:pPr>
      <w:r>
        <w:t>Производные показатели и волатильность</w:t>
      </w:r>
    </w:p>
    <w:p w14:paraId="3F0997B9" w14:textId="1958DA06" w:rsidR="00EE621B" w:rsidRDefault="00EE621B" w:rsidP="00671970">
      <w:pPr>
        <w:pStyle w:val="a3"/>
        <w:numPr>
          <w:ilvl w:val="1"/>
          <w:numId w:val="4"/>
        </w:numPr>
      </w:pPr>
      <w:r>
        <w:t>Доходность</w:t>
      </w:r>
      <w:r w:rsidR="00F4206E">
        <w:t>: это</w:t>
      </w:r>
      <w:r>
        <w:t xml:space="preserve"> не цена, а изменение цены за период. Самый важный ряд для анализа, так как часто более стационарен.</w:t>
      </w:r>
    </w:p>
    <w:p w14:paraId="2B55FFE0" w14:textId="3A4D7BE3" w:rsidR="00EE621B" w:rsidRDefault="00EE621B" w:rsidP="00671970">
      <w:pPr>
        <w:pStyle w:val="a3"/>
        <w:numPr>
          <w:ilvl w:val="1"/>
          <w:numId w:val="4"/>
        </w:numPr>
      </w:pPr>
      <w:r>
        <w:t>Волатильность:</w:t>
      </w:r>
      <w:r w:rsidR="007D2786" w:rsidRPr="007D2786">
        <w:t xml:space="preserve"> </w:t>
      </w:r>
      <w:r w:rsidR="007D2786">
        <w:t>м</w:t>
      </w:r>
      <w:r>
        <w:t>ера изменчивости цены актива.</w:t>
      </w:r>
    </w:p>
    <w:p w14:paraId="1D460766" w14:textId="5A408183" w:rsidR="00EE621B" w:rsidRDefault="00EE621B" w:rsidP="00671970">
      <w:pPr>
        <w:pStyle w:val="a3"/>
        <w:numPr>
          <w:ilvl w:val="0"/>
          <w:numId w:val="4"/>
        </w:numPr>
        <w:ind w:left="851" w:hanging="425"/>
      </w:pPr>
      <w:r>
        <w:t>Макроэкономические данные</w:t>
      </w:r>
    </w:p>
    <w:p w14:paraId="0555AD03" w14:textId="63B60997" w:rsidR="00EE621B" w:rsidRDefault="00EE621B" w:rsidP="00671970">
      <w:pPr>
        <w:pStyle w:val="a3"/>
        <w:numPr>
          <w:ilvl w:val="1"/>
          <w:numId w:val="4"/>
        </w:numPr>
      </w:pPr>
      <w:r>
        <w:t>Пример: Индекс потребительских цен (ИПЦ, инфляция) по месяцам.</w:t>
      </w:r>
    </w:p>
    <w:p w14:paraId="141310FA" w14:textId="77777777" w:rsidR="008B32B7" w:rsidRDefault="00EE621B" w:rsidP="00671970">
      <w:pPr>
        <w:pStyle w:val="a3"/>
        <w:numPr>
          <w:ilvl w:val="1"/>
          <w:numId w:val="4"/>
        </w:numPr>
      </w:pPr>
      <w:r>
        <w:t>Пример: ВВП страны по кварталам.</w:t>
      </w:r>
    </w:p>
    <w:p w14:paraId="50D7B761" w14:textId="5B101C1B" w:rsidR="00EE621B" w:rsidRDefault="00EE621B" w:rsidP="00671970">
      <w:pPr>
        <w:pStyle w:val="a3"/>
        <w:numPr>
          <w:ilvl w:val="1"/>
          <w:numId w:val="4"/>
        </w:numPr>
      </w:pPr>
      <w:r>
        <w:lastRenderedPageBreak/>
        <w:t>Пример: Уровень безработицы, публикуемый ежемесячно.</w:t>
      </w:r>
    </w:p>
    <w:p w14:paraId="3CD4F9C8" w14:textId="54C75E1E" w:rsidR="00FF22BE" w:rsidRDefault="00FF22BE" w:rsidP="00954969">
      <w:pPr>
        <w:pStyle w:val="2"/>
      </w:pPr>
      <w:bookmarkStart w:id="4" w:name="_Toc213838213"/>
      <w:r>
        <w:t>1.</w:t>
      </w:r>
      <w:r w:rsidR="008D7549">
        <w:t>3</w:t>
      </w:r>
      <w:r>
        <w:t xml:space="preserve"> Основные этапы построения модели прогнозирования</w:t>
      </w:r>
      <w:bookmarkEnd w:id="4"/>
    </w:p>
    <w:p w14:paraId="2D5DC273" w14:textId="77777777" w:rsidR="00A43428" w:rsidRDefault="00FF22BE" w:rsidP="00A43428">
      <w:r>
        <w:t>Процесс создания модели можно разбить на следующие ключевые этапы:</w:t>
      </w:r>
    </w:p>
    <w:p w14:paraId="1028A863" w14:textId="77777777" w:rsidR="00210DD4" w:rsidRDefault="00FF22BE" w:rsidP="00671970">
      <w:pPr>
        <w:pStyle w:val="a3"/>
        <w:numPr>
          <w:ilvl w:val="0"/>
          <w:numId w:val="5"/>
        </w:numPr>
        <w:ind w:left="851" w:hanging="425"/>
      </w:pPr>
      <w:r>
        <w:t>Сбор и первичный анализ данных:</w:t>
      </w:r>
    </w:p>
    <w:p w14:paraId="2FA282B1" w14:textId="77777777" w:rsidR="00210DD4" w:rsidRDefault="00210DD4" w:rsidP="00671970">
      <w:pPr>
        <w:pStyle w:val="a3"/>
        <w:numPr>
          <w:ilvl w:val="1"/>
          <w:numId w:val="5"/>
        </w:numPr>
        <w:ind w:left="1418" w:hanging="425"/>
      </w:pPr>
      <w:r>
        <w:t xml:space="preserve"> </w:t>
      </w:r>
      <w:r w:rsidR="00FF22BE">
        <w:t>Определение источника данных (например, Yahoo Finance, Investing.com, MOEX).</w:t>
      </w:r>
    </w:p>
    <w:p w14:paraId="0A480E70" w14:textId="49D8350A" w:rsidR="00210DD4" w:rsidRDefault="00210DD4" w:rsidP="00671970">
      <w:pPr>
        <w:pStyle w:val="a3"/>
        <w:numPr>
          <w:ilvl w:val="1"/>
          <w:numId w:val="5"/>
        </w:numPr>
        <w:ind w:left="1418" w:hanging="425"/>
      </w:pPr>
      <w:r>
        <w:t xml:space="preserve"> </w:t>
      </w:r>
      <w:r w:rsidR="00FF22BE">
        <w:t>Проверка данных на наличие пропусков, аномалий и выбросов.</w:t>
      </w:r>
    </w:p>
    <w:p w14:paraId="514E184B" w14:textId="6DDCC757" w:rsidR="008C5246" w:rsidRDefault="00210DD4" w:rsidP="00671970">
      <w:pPr>
        <w:pStyle w:val="a3"/>
        <w:numPr>
          <w:ilvl w:val="1"/>
          <w:numId w:val="5"/>
        </w:numPr>
        <w:ind w:left="1418" w:hanging="425"/>
      </w:pPr>
      <w:r>
        <w:t xml:space="preserve"> </w:t>
      </w:r>
      <w:r w:rsidR="00FF22BE">
        <w:t>Визуальный анализ ряда (построение графика) для выявления тренда, сезонности и нестационарности.</w:t>
      </w:r>
    </w:p>
    <w:p w14:paraId="4CF09A07" w14:textId="77777777" w:rsidR="00266657" w:rsidRDefault="00FF22BE" w:rsidP="00671970">
      <w:pPr>
        <w:pStyle w:val="a3"/>
        <w:numPr>
          <w:ilvl w:val="0"/>
          <w:numId w:val="5"/>
        </w:numPr>
        <w:ind w:left="851" w:hanging="425"/>
      </w:pPr>
      <w:r>
        <w:t>Предобработк</w:t>
      </w:r>
      <w:r w:rsidR="00EB5AA0">
        <w:t>а</w:t>
      </w:r>
      <w:r>
        <w:t>:</w:t>
      </w:r>
    </w:p>
    <w:p w14:paraId="64CF77C2" w14:textId="77777777" w:rsidR="00266657" w:rsidRDefault="00266657" w:rsidP="00671970">
      <w:pPr>
        <w:pStyle w:val="a3"/>
        <w:numPr>
          <w:ilvl w:val="1"/>
          <w:numId w:val="5"/>
        </w:numPr>
        <w:ind w:left="1418" w:hanging="425"/>
      </w:pPr>
      <w:r>
        <w:t xml:space="preserve"> </w:t>
      </w:r>
      <w:r w:rsidR="00FF22BE">
        <w:t>Обработка пропусков</w:t>
      </w:r>
      <w:r w:rsidR="00BF00C7">
        <w:t xml:space="preserve"> при их наличии</w:t>
      </w:r>
      <w:r w:rsidR="00FF22BE">
        <w:t>: интерполяция или заполнение предыдущими значениями.</w:t>
      </w:r>
    </w:p>
    <w:p w14:paraId="6CDCF117" w14:textId="34D17D02" w:rsidR="00465DB6" w:rsidRDefault="00266657" w:rsidP="00671970">
      <w:pPr>
        <w:pStyle w:val="a3"/>
        <w:numPr>
          <w:ilvl w:val="1"/>
          <w:numId w:val="5"/>
        </w:numPr>
        <w:ind w:left="1418" w:hanging="425"/>
      </w:pPr>
      <w:r>
        <w:t xml:space="preserve"> </w:t>
      </w:r>
      <w:r w:rsidR="00FF22BE">
        <w:t xml:space="preserve">Стационаризация: </w:t>
      </w:r>
      <w:r w:rsidR="00BF00C7">
        <w:t>ч</w:t>
      </w:r>
      <w:r w:rsidR="00FF22BE">
        <w:t>аще всего ряд приводят к стационарному виду.</w:t>
      </w:r>
      <w:r w:rsidR="00C82790">
        <w:t xml:space="preserve"> </w:t>
      </w:r>
      <w:r w:rsidR="00FF22BE">
        <w:t xml:space="preserve">Распространенный метод </w:t>
      </w:r>
      <w:r w:rsidR="00F01EB4">
        <w:t>–</w:t>
      </w:r>
      <w:r w:rsidR="00FF22BE">
        <w:t xml:space="preserve"> взятие разностей:</w:t>
      </w:r>
    </w:p>
    <w:p w14:paraId="08655139" w14:textId="50680487" w:rsidR="00B75EC0" w:rsidRPr="00386D02" w:rsidRDefault="00C82790" w:rsidP="00B75EC0">
      <w:pPr>
        <w:pStyle w:val="a3"/>
        <w:ind w:left="851" w:hanging="425"/>
        <w:rPr>
          <w:rFonts w:eastAsiaTheme="minorEastAsia"/>
        </w:rPr>
      </w:pPr>
      <m:oMathPara>
        <m:oMath>
          <m:r>
            <w:rPr>
              <w:rFonts w:ascii="Cambria Math" w:hAnsi="Cambria Math"/>
            </w:rPr>
            <m:t>r</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close</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close</m:t>
          </m:r>
          <m:d>
            <m:dPr>
              <m:ctrlPr>
                <w:rPr>
                  <w:rFonts w:ascii="Cambria Math" w:hAnsi="Cambria Math"/>
                </w:rPr>
              </m:ctrlPr>
            </m:dPr>
            <m:e>
              <m:r>
                <w:rPr>
                  <w:rFonts w:ascii="Cambria Math" w:hAnsi="Cambria Math"/>
                </w:rPr>
                <m:t>t</m:t>
              </m:r>
              <m:r>
                <m:rPr>
                  <m:sty m:val="p"/>
                </m:rPr>
                <w:rPr>
                  <w:rFonts w:ascii="Cambria Math" w:hAnsi="Cambria Math"/>
                </w:rPr>
                <m:t>-1</m:t>
              </m:r>
            </m:e>
          </m:d>
        </m:oMath>
      </m:oMathPara>
    </w:p>
    <w:p w14:paraId="023E3F04" w14:textId="7C6AB21E" w:rsidR="00386D02" w:rsidRDefault="00386D02" w:rsidP="00943723">
      <w:r>
        <w:rPr>
          <w:rFonts w:eastAsiaTheme="minorEastAsia"/>
        </w:rPr>
        <w:t xml:space="preserve">Где </w:t>
      </w:r>
      <w:r>
        <w:rPr>
          <w:rFonts w:eastAsiaTheme="minorEastAsia"/>
          <w:lang w:val="en-US"/>
        </w:rPr>
        <w:t>t</w:t>
      </w:r>
      <w:r w:rsidRPr="00386D02">
        <w:rPr>
          <w:rFonts w:eastAsiaTheme="minorEastAsia"/>
        </w:rPr>
        <w:t xml:space="preserve"> </w:t>
      </w:r>
      <w:r>
        <w:t>–</w:t>
      </w:r>
      <w:r w:rsidRPr="00386D02">
        <w:t xml:space="preserve"> </w:t>
      </w:r>
      <w:r>
        <w:t>момент времени, в нашем случае день</w:t>
      </w:r>
      <w:r w:rsidRPr="00386D02">
        <w:t xml:space="preserve">, </w:t>
      </w:r>
      <w:r>
        <w:t xml:space="preserve">который означает </w:t>
      </w:r>
      <w:r>
        <w:rPr>
          <w:rFonts w:cs="Times New Roman"/>
        </w:rPr>
        <w:t>«сегодня»</w:t>
      </w:r>
      <w:r w:rsidR="00943723" w:rsidRPr="00943723">
        <w:t>;</w:t>
      </w:r>
    </w:p>
    <w:p w14:paraId="60395DDE" w14:textId="655DBCA2" w:rsidR="004B641B" w:rsidRPr="001E2972" w:rsidRDefault="00943723" w:rsidP="004B641B">
      <w:pPr>
        <w:rPr>
          <w:rFonts w:cs="Times New Roman"/>
        </w:rPr>
      </w:pPr>
      <w:r w:rsidRPr="001E2972">
        <w:t>(</w:t>
      </w:r>
      <w:r>
        <w:rPr>
          <w:lang w:val="en-US"/>
        </w:rPr>
        <w:t>t</w:t>
      </w:r>
      <w:r w:rsidRPr="001E2972">
        <w:t xml:space="preserve"> </w:t>
      </w:r>
      <w:r w:rsidR="00364477">
        <w:t>–</w:t>
      </w:r>
      <w:r w:rsidRPr="001E2972">
        <w:t xml:space="preserve"> 1) </w:t>
      </w:r>
      <w:r>
        <w:t>–</w:t>
      </w:r>
      <w:r w:rsidRPr="001E2972">
        <w:t xml:space="preserve"> </w:t>
      </w:r>
      <w:r w:rsidRPr="001E2972">
        <w:rPr>
          <w:rFonts w:cs="Times New Roman"/>
        </w:rPr>
        <w:t>«</w:t>
      </w:r>
      <w:r>
        <w:rPr>
          <w:rFonts w:cs="Times New Roman"/>
        </w:rPr>
        <w:t>вчера</w:t>
      </w:r>
      <w:r w:rsidRPr="001E2972">
        <w:rPr>
          <w:rFonts w:cs="Times New Roman"/>
        </w:rPr>
        <w:t>»</w:t>
      </w:r>
      <w:r w:rsidR="004B641B" w:rsidRPr="001E2972">
        <w:rPr>
          <w:rFonts w:cs="Times New Roman"/>
        </w:rPr>
        <w:t>;</w:t>
      </w:r>
    </w:p>
    <w:p w14:paraId="18250DA2" w14:textId="16D20DC4" w:rsidR="004B641B" w:rsidRDefault="009F7D01" w:rsidP="004B641B">
      <w:pPr>
        <w:rPr>
          <w:rFonts w:cs="Times New Roman"/>
        </w:rPr>
      </w:pPr>
      <w:r>
        <w:rPr>
          <w:rFonts w:cs="Times New Roman"/>
          <w:lang w:val="en-US"/>
        </w:rPr>
        <w:t>close</w:t>
      </w:r>
      <w:r w:rsidR="004B641B" w:rsidRPr="004B641B">
        <w:rPr>
          <w:rFonts w:cs="Times New Roman"/>
        </w:rPr>
        <w:t>(</w:t>
      </w:r>
      <w:r w:rsidR="004B641B">
        <w:rPr>
          <w:rFonts w:cs="Times New Roman"/>
          <w:lang w:val="en-US"/>
        </w:rPr>
        <w:t>t</w:t>
      </w:r>
      <w:r w:rsidR="004B641B" w:rsidRPr="004B641B">
        <w:rPr>
          <w:rFonts w:cs="Times New Roman"/>
        </w:rPr>
        <w:t xml:space="preserve">) – </w:t>
      </w:r>
      <w:r w:rsidR="004B641B">
        <w:rPr>
          <w:rFonts w:cs="Times New Roman"/>
        </w:rPr>
        <w:t xml:space="preserve">значение исходного временного ряда в момент времени </w:t>
      </w:r>
      <w:r w:rsidR="004B641B">
        <w:rPr>
          <w:rFonts w:cs="Times New Roman"/>
          <w:lang w:val="en-US"/>
        </w:rPr>
        <w:t>t</w:t>
      </w:r>
      <w:r w:rsidRPr="009F7D01">
        <w:rPr>
          <w:rFonts w:cs="Times New Roman"/>
        </w:rPr>
        <w:t>;</w:t>
      </w:r>
    </w:p>
    <w:p w14:paraId="1366DBCB" w14:textId="74136355" w:rsidR="009F7D01" w:rsidRPr="009F7D01" w:rsidRDefault="009F7D01" w:rsidP="004B641B">
      <w:pPr>
        <w:rPr>
          <w:rFonts w:cs="Times New Roman"/>
        </w:rPr>
      </w:pPr>
      <w:r>
        <w:rPr>
          <w:rFonts w:cs="Times New Roman"/>
          <w:lang w:val="en-US"/>
        </w:rPr>
        <w:t>r</w:t>
      </w:r>
      <w:r w:rsidRPr="009F7D01">
        <w:rPr>
          <w:rFonts w:cs="Times New Roman"/>
        </w:rPr>
        <w:t>(</w:t>
      </w:r>
      <w:r>
        <w:rPr>
          <w:rFonts w:cs="Times New Roman"/>
          <w:lang w:val="en-US"/>
        </w:rPr>
        <w:t>t</w:t>
      </w:r>
      <w:r w:rsidRPr="009F7D01">
        <w:rPr>
          <w:rFonts w:cs="Times New Roman"/>
        </w:rPr>
        <w:t xml:space="preserve">) – </w:t>
      </w:r>
      <w:r>
        <w:rPr>
          <w:rFonts w:cs="Times New Roman"/>
        </w:rPr>
        <w:t>результат вычисления, первая разность исходного ряда.</w:t>
      </w:r>
    </w:p>
    <w:p w14:paraId="31F2BB20" w14:textId="7FEACA1E" w:rsidR="00266657" w:rsidRPr="00C82790" w:rsidRDefault="00FF22BE" w:rsidP="009A2C22">
      <w:pPr>
        <w:pStyle w:val="a3"/>
        <w:ind w:left="851" w:hanging="425"/>
        <w:rPr>
          <w:rFonts w:eastAsiaTheme="minorEastAsia"/>
        </w:rPr>
      </w:pPr>
      <w:r>
        <w:t>Это помогает устранить тренд.</w:t>
      </w:r>
    </w:p>
    <w:p w14:paraId="6CBD25CD" w14:textId="77777777" w:rsidR="00110F55" w:rsidRDefault="00FF22BE" w:rsidP="00671970">
      <w:pPr>
        <w:pStyle w:val="a3"/>
        <w:numPr>
          <w:ilvl w:val="0"/>
          <w:numId w:val="5"/>
        </w:numPr>
        <w:ind w:left="851" w:hanging="425"/>
      </w:pPr>
      <w:r>
        <w:t>Создание признаков:</w:t>
      </w:r>
    </w:p>
    <w:p w14:paraId="5CFAF1C3" w14:textId="068B4872" w:rsidR="00110F55" w:rsidRDefault="00110F55" w:rsidP="00671970">
      <w:pPr>
        <w:pStyle w:val="a3"/>
        <w:numPr>
          <w:ilvl w:val="1"/>
          <w:numId w:val="5"/>
        </w:numPr>
        <w:ind w:left="1418" w:hanging="425"/>
      </w:pPr>
      <w:r>
        <w:t xml:space="preserve"> </w:t>
      </w:r>
      <w:r w:rsidR="00FF22BE">
        <w:t>Лаггированные переменные: Значения ряда в предыдущие моменты времени (t</w:t>
      </w:r>
      <w:r w:rsidR="00364477">
        <w:t>–</w:t>
      </w:r>
      <w:r w:rsidR="00FF22BE">
        <w:t>1, t</w:t>
      </w:r>
      <w:r w:rsidR="00364477">
        <w:t>–</w:t>
      </w:r>
      <w:r w:rsidR="00FF22BE">
        <w:t>2, ...).</w:t>
      </w:r>
    </w:p>
    <w:p w14:paraId="79904106" w14:textId="12795CA8" w:rsidR="00110F55" w:rsidRDefault="00BF00C7" w:rsidP="00671970">
      <w:pPr>
        <w:pStyle w:val="a3"/>
        <w:numPr>
          <w:ilvl w:val="1"/>
          <w:numId w:val="5"/>
        </w:numPr>
        <w:ind w:left="1418" w:hanging="425"/>
      </w:pPr>
      <w:r>
        <w:t xml:space="preserve"> </w:t>
      </w:r>
      <w:r w:rsidR="00FF22BE">
        <w:t xml:space="preserve">Технические индикаторы: Скользящие средние (MA), RSI, MACD, ATR и др. Они помогают </w:t>
      </w:r>
      <w:r w:rsidR="000E49B0">
        <w:t>определить</w:t>
      </w:r>
      <w:r w:rsidR="00FF22BE">
        <w:t xml:space="preserve"> рыночные тенденции.</w:t>
      </w:r>
    </w:p>
    <w:p w14:paraId="6B71A0D9" w14:textId="3149333E" w:rsidR="00FF22BE" w:rsidRDefault="00BF00C7" w:rsidP="00671970">
      <w:pPr>
        <w:pStyle w:val="a3"/>
        <w:numPr>
          <w:ilvl w:val="1"/>
          <w:numId w:val="5"/>
        </w:numPr>
        <w:ind w:left="1418" w:hanging="425"/>
      </w:pPr>
      <w:r>
        <w:t xml:space="preserve"> </w:t>
      </w:r>
      <w:r w:rsidR="00FF22BE">
        <w:t>Временные признаки: День недели, месяц, квартал (для учета календарных эффектов).</w:t>
      </w:r>
    </w:p>
    <w:p w14:paraId="2B3F54D6" w14:textId="77777777" w:rsidR="00F826D3" w:rsidRDefault="00FF22BE" w:rsidP="00671970">
      <w:pPr>
        <w:pStyle w:val="a3"/>
        <w:numPr>
          <w:ilvl w:val="0"/>
          <w:numId w:val="5"/>
        </w:numPr>
        <w:ind w:left="851" w:hanging="425"/>
      </w:pPr>
      <w:r>
        <w:t>Разделение данных на обучающую, валидационную и тестовую выборки:</w:t>
      </w:r>
    </w:p>
    <w:p w14:paraId="1B8B9A18" w14:textId="77777777" w:rsidR="00F826D3" w:rsidRDefault="00FF22BE" w:rsidP="008C252F">
      <w:pPr>
        <w:pStyle w:val="a3"/>
        <w:ind w:left="1418" w:hanging="425"/>
      </w:pPr>
      <w:r>
        <w:t xml:space="preserve">Для временных рядов запрещено использовать случайное разбиение. </w:t>
      </w:r>
    </w:p>
    <w:p w14:paraId="5B6C2835" w14:textId="67D2C2E4" w:rsidR="00FF22BE" w:rsidRDefault="00FF22BE" w:rsidP="008C252F">
      <w:pPr>
        <w:pStyle w:val="a3"/>
        <w:ind w:left="1418" w:hanging="425"/>
      </w:pPr>
      <w:r>
        <w:t>Данные делят хронологически.</w:t>
      </w:r>
    </w:p>
    <w:p w14:paraId="02AF0053" w14:textId="00AA2D9C" w:rsidR="00FF22BE" w:rsidRDefault="00FF22BE" w:rsidP="00671970">
      <w:pPr>
        <w:pStyle w:val="a3"/>
        <w:numPr>
          <w:ilvl w:val="0"/>
          <w:numId w:val="5"/>
        </w:numPr>
        <w:ind w:left="851" w:hanging="425"/>
      </w:pPr>
      <w:r>
        <w:lastRenderedPageBreak/>
        <w:t>Выбор и обучение моделей:</w:t>
      </w:r>
    </w:p>
    <w:p w14:paraId="7BC5F5D5" w14:textId="485B5AB9" w:rsidR="00FF22BE" w:rsidRPr="00A6545E" w:rsidRDefault="00FF22BE" w:rsidP="006F1BD5">
      <w:pPr>
        <w:ind w:left="1418" w:hanging="425"/>
      </w:pPr>
      <w:r w:rsidRPr="00A6545E">
        <w:t>На этом этапе обучаются выбранные модели на тренировочной выборке.</w:t>
      </w:r>
    </w:p>
    <w:p w14:paraId="454E7A52" w14:textId="7E09C3F0" w:rsidR="00FF22BE" w:rsidRDefault="00FF22BE" w:rsidP="00671970">
      <w:pPr>
        <w:pStyle w:val="a3"/>
        <w:numPr>
          <w:ilvl w:val="0"/>
          <w:numId w:val="5"/>
        </w:numPr>
        <w:ind w:left="851" w:hanging="425"/>
      </w:pPr>
      <w:r>
        <w:t>Валидация и тонкая настройка моделей:</w:t>
      </w:r>
    </w:p>
    <w:p w14:paraId="0F3F7221" w14:textId="4430DE90" w:rsidR="00FF22BE" w:rsidRDefault="00FF22BE" w:rsidP="00671970">
      <w:pPr>
        <w:pStyle w:val="a3"/>
        <w:numPr>
          <w:ilvl w:val="1"/>
          <w:numId w:val="5"/>
        </w:numPr>
        <w:ind w:left="1418" w:hanging="425"/>
      </w:pPr>
      <w:r>
        <w:t>Оценка качества моделей на валидационной выборке.</w:t>
      </w:r>
    </w:p>
    <w:p w14:paraId="6DC3911B" w14:textId="11BF88D0" w:rsidR="00FF22BE" w:rsidRDefault="00757C16" w:rsidP="00671970">
      <w:pPr>
        <w:pStyle w:val="a3"/>
        <w:numPr>
          <w:ilvl w:val="1"/>
          <w:numId w:val="5"/>
        </w:numPr>
        <w:ind w:left="1418" w:hanging="425"/>
      </w:pPr>
      <w:r>
        <w:t xml:space="preserve"> </w:t>
      </w:r>
      <w:r w:rsidR="00FF22BE">
        <w:t xml:space="preserve">Использование методов вроде Grid Search или </w:t>
      </w:r>
      <w:proofErr w:type="spellStart"/>
      <w:r w:rsidR="00FF22BE">
        <w:t>Random</w:t>
      </w:r>
      <w:proofErr w:type="spellEnd"/>
      <w:r w:rsidR="00FF22BE">
        <w:t xml:space="preserve"> Search для поиска оптимальных параметров моделей.</w:t>
      </w:r>
    </w:p>
    <w:p w14:paraId="35CECECA" w14:textId="6F6F19CB" w:rsidR="00FF22BE" w:rsidRDefault="00FF22BE" w:rsidP="00671970">
      <w:pPr>
        <w:pStyle w:val="a3"/>
        <w:numPr>
          <w:ilvl w:val="0"/>
          <w:numId w:val="5"/>
        </w:numPr>
        <w:ind w:left="851" w:hanging="425"/>
      </w:pPr>
      <w:r>
        <w:t>Финальное тестирование и оценка качества:</w:t>
      </w:r>
    </w:p>
    <w:p w14:paraId="7D59F0B3" w14:textId="163405AE" w:rsidR="00FF22BE" w:rsidRDefault="00FF22BE" w:rsidP="005932A4">
      <w:pPr>
        <w:ind w:left="1418" w:hanging="425"/>
      </w:pPr>
      <w:r>
        <w:t>Оценка производительности лучшей модели на тестовой выборке,</w:t>
      </w:r>
      <w:r w:rsidR="005932A4" w:rsidRPr="005932A4">
        <w:t xml:space="preserve"> </w:t>
      </w:r>
      <w:r>
        <w:t xml:space="preserve">которая модель </w:t>
      </w:r>
      <w:r w:rsidR="00646C54" w:rsidRPr="00E66A00">
        <w:rPr>
          <w:rFonts w:cs="Times New Roman"/>
        </w:rPr>
        <w:t>«</w:t>
      </w:r>
      <w:r>
        <w:t>не видела</w:t>
      </w:r>
      <w:r w:rsidR="00646C54" w:rsidRPr="00E66A00">
        <w:rPr>
          <w:rFonts w:cs="Times New Roman"/>
        </w:rPr>
        <w:t>»</w:t>
      </w:r>
      <w:r>
        <w:t xml:space="preserve"> даже во время настройки. Это дает</w:t>
      </w:r>
      <w:r w:rsidR="005932A4" w:rsidRPr="005932A4">
        <w:t xml:space="preserve"> </w:t>
      </w:r>
      <w:r>
        <w:t>объективную оценку ее способности к обобщению.</w:t>
      </w:r>
    </w:p>
    <w:p w14:paraId="4544EDD1" w14:textId="382EF83F" w:rsidR="00FF22BE" w:rsidRDefault="00FF22BE" w:rsidP="00671970">
      <w:pPr>
        <w:pStyle w:val="a3"/>
        <w:numPr>
          <w:ilvl w:val="0"/>
          <w:numId w:val="5"/>
        </w:numPr>
      </w:pPr>
      <w:r>
        <w:t>Интерпретация результатов и выводы.</w:t>
      </w:r>
    </w:p>
    <w:p w14:paraId="21362A4F" w14:textId="5474A0B1" w:rsidR="00FF22BE" w:rsidRDefault="00FF22BE" w:rsidP="004D0E27">
      <w:pPr>
        <w:pStyle w:val="2"/>
      </w:pPr>
      <w:bookmarkStart w:id="5" w:name="_Toc213838214"/>
      <w:r>
        <w:t>1.</w:t>
      </w:r>
      <w:r w:rsidR="008D7549">
        <w:t>4</w:t>
      </w:r>
      <w:r>
        <w:t xml:space="preserve"> Обзор моделей для прогнозирования временных рядов</w:t>
      </w:r>
      <w:bookmarkEnd w:id="5"/>
    </w:p>
    <w:p w14:paraId="3601DF5C" w14:textId="77777777" w:rsidR="00FF22BE" w:rsidRDefault="00FF22BE" w:rsidP="00FF22BE">
      <w:r w:rsidRPr="00911004">
        <w:t>Модели</w:t>
      </w:r>
      <w:r>
        <w:t xml:space="preserve"> можно условно разделить на три большие группы:</w:t>
      </w:r>
    </w:p>
    <w:p w14:paraId="101FE063" w14:textId="55BC88C7" w:rsidR="00FF22BE" w:rsidRDefault="00FF22BE" w:rsidP="00FE20CD">
      <w:r>
        <w:t>1.</w:t>
      </w:r>
      <w:r w:rsidR="008D7549">
        <w:t>4</w:t>
      </w:r>
      <w:r>
        <w:t>.1 Классические статистические модели:</w:t>
      </w:r>
    </w:p>
    <w:p w14:paraId="5F25AB54" w14:textId="357FCE13" w:rsidR="00FF22BE" w:rsidRDefault="00FF22BE" w:rsidP="00911004">
      <w:r w:rsidRPr="00FF22BE">
        <w:rPr>
          <w:lang w:val="en-US"/>
        </w:rPr>
        <w:t>ARIMA</w:t>
      </w:r>
      <w:r w:rsidRPr="004C3733">
        <w:t xml:space="preserve"> (</w:t>
      </w:r>
      <w:r w:rsidRPr="00FF22BE">
        <w:rPr>
          <w:lang w:val="en-US"/>
        </w:rPr>
        <w:t>Autoregressive</w:t>
      </w:r>
      <w:r w:rsidRPr="004C3733">
        <w:t xml:space="preserve"> </w:t>
      </w:r>
      <w:r w:rsidRPr="00FF22BE">
        <w:rPr>
          <w:lang w:val="en-US"/>
        </w:rPr>
        <w:t>Integrated</w:t>
      </w:r>
      <w:r w:rsidRPr="004C3733">
        <w:t xml:space="preserve"> </w:t>
      </w:r>
      <w:r w:rsidRPr="00FF22BE">
        <w:rPr>
          <w:lang w:val="en-US"/>
        </w:rPr>
        <w:t>Moving</w:t>
      </w:r>
      <w:r w:rsidRPr="004C3733">
        <w:t xml:space="preserve"> </w:t>
      </w:r>
      <w:r w:rsidRPr="00FF22BE">
        <w:rPr>
          <w:lang w:val="en-US"/>
        </w:rPr>
        <w:t>Average</w:t>
      </w:r>
      <w:r w:rsidRPr="004C3733">
        <w:t>)</w:t>
      </w:r>
      <w:r w:rsidR="00DF4866" w:rsidRPr="004C3733">
        <w:t xml:space="preserve"> </w:t>
      </w:r>
      <w:r w:rsidR="00F01EB4" w:rsidRPr="004C3733">
        <w:t>–</w:t>
      </w:r>
      <w:r w:rsidR="00DF4866" w:rsidRPr="004C3733">
        <w:t xml:space="preserve"> </w:t>
      </w:r>
      <w:r w:rsidR="00646C54" w:rsidRPr="004C3733">
        <w:rPr>
          <w:rFonts w:cs="Times New Roman"/>
        </w:rPr>
        <w:t>«</w:t>
      </w:r>
      <w:r>
        <w:t>Золотой</w:t>
      </w:r>
      <w:r w:rsidRPr="004C3733">
        <w:t xml:space="preserve"> </w:t>
      </w:r>
      <w:r>
        <w:t>стандарт</w:t>
      </w:r>
      <w:r w:rsidR="00646C54" w:rsidRPr="004C3733">
        <w:rPr>
          <w:rFonts w:cs="Times New Roman"/>
        </w:rPr>
        <w:t>»</w:t>
      </w:r>
      <w:r w:rsidRPr="004C3733">
        <w:t xml:space="preserve"> </w:t>
      </w:r>
      <w:r>
        <w:t>для</w:t>
      </w:r>
      <w:r w:rsidRPr="004C3733">
        <w:t xml:space="preserve"> </w:t>
      </w:r>
      <w:r>
        <w:t>стационарных</w:t>
      </w:r>
      <w:r w:rsidRPr="004C3733">
        <w:t xml:space="preserve"> </w:t>
      </w:r>
      <w:r>
        <w:t>рядов</w:t>
      </w:r>
      <w:r w:rsidRPr="004C3733">
        <w:t xml:space="preserve">. </w:t>
      </w:r>
      <w:r>
        <w:t>Модель учитывает автокорреляцию (AR), интегрирование и скользящее среднее (MA) ошибок. Эффективна для краткосрочных прогнозов, но плохо учитывает волатильность.</w:t>
      </w:r>
    </w:p>
    <w:p w14:paraId="57F05C65" w14:textId="15887DF2" w:rsidR="00FF22BE" w:rsidRDefault="00FF22BE" w:rsidP="00911004">
      <w:r w:rsidRPr="00FF22BE">
        <w:rPr>
          <w:lang w:val="en-US"/>
        </w:rPr>
        <w:t>GARCH</w:t>
      </w:r>
      <w:r w:rsidRPr="004C3733">
        <w:t xml:space="preserve"> (</w:t>
      </w:r>
      <w:r w:rsidRPr="00FF22BE">
        <w:rPr>
          <w:lang w:val="en-US"/>
        </w:rPr>
        <w:t>Generalized</w:t>
      </w:r>
      <w:r w:rsidRPr="004C3733">
        <w:t xml:space="preserve"> </w:t>
      </w:r>
      <w:r w:rsidRPr="00FF22BE">
        <w:rPr>
          <w:lang w:val="en-US"/>
        </w:rPr>
        <w:t>Autoregressive</w:t>
      </w:r>
      <w:r w:rsidRPr="004C3733">
        <w:t xml:space="preserve"> </w:t>
      </w:r>
      <w:r w:rsidRPr="00FF22BE">
        <w:rPr>
          <w:lang w:val="en-US"/>
        </w:rPr>
        <w:t>Conditional</w:t>
      </w:r>
      <w:r w:rsidRPr="004C3733">
        <w:t xml:space="preserve"> </w:t>
      </w:r>
      <w:r w:rsidRPr="00FF22BE">
        <w:rPr>
          <w:lang w:val="en-US"/>
        </w:rPr>
        <w:t>Heteroskedasticity</w:t>
      </w:r>
      <w:r w:rsidRPr="004C3733">
        <w:t>)</w:t>
      </w:r>
      <w:r w:rsidR="008F268E" w:rsidRPr="004C3733">
        <w:t xml:space="preserve"> </w:t>
      </w:r>
      <w:r w:rsidR="00F01EB4" w:rsidRPr="004C3733">
        <w:t>–</w:t>
      </w:r>
      <w:r w:rsidRPr="004C3733">
        <w:t xml:space="preserve"> </w:t>
      </w:r>
      <w:r w:rsidR="00AE2D59">
        <w:t>м</w:t>
      </w:r>
      <w:r>
        <w:t>одель</w:t>
      </w:r>
      <w:r w:rsidRPr="004C3733">
        <w:t xml:space="preserve"> </w:t>
      </w:r>
      <w:r>
        <w:t>специально</w:t>
      </w:r>
      <w:r w:rsidRPr="004C3733">
        <w:t xml:space="preserve"> </w:t>
      </w:r>
      <w:r>
        <w:t>для</w:t>
      </w:r>
      <w:r w:rsidRPr="004C3733">
        <w:t xml:space="preserve"> </w:t>
      </w:r>
      <w:r>
        <w:t>прогнозирования</w:t>
      </w:r>
      <w:r w:rsidRPr="004C3733">
        <w:t xml:space="preserve"> </w:t>
      </w:r>
      <w:r>
        <w:t>волатильности</w:t>
      </w:r>
      <w:r w:rsidRPr="004C3733">
        <w:t xml:space="preserve">. </w:t>
      </w:r>
      <w:r>
        <w:t>Позволяет моделировать кластеризацию волатильности, что критически важно для оценки рисков.</w:t>
      </w:r>
    </w:p>
    <w:p w14:paraId="430C9067" w14:textId="4B481ABC" w:rsidR="00FF22BE" w:rsidRDefault="00FF22BE" w:rsidP="00FE20CD">
      <w:r>
        <w:t>1.</w:t>
      </w:r>
      <w:r w:rsidR="008D7549">
        <w:t>4</w:t>
      </w:r>
      <w:r>
        <w:t>.2 Модели машинного обучения:</w:t>
      </w:r>
    </w:p>
    <w:p w14:paraId="7FB9E92A" w14:textId="2EC0BC7C" w:rsidR="00FF22BE" w:rsidRDefault="00FF22BE" w:rsidP="00911004">
      <w:proofErr w:type="spellStart"/>
      <w:r>
        <w:t>Random</w:t>
      </w:r>
      <w:proofErr w:type="spellEnd"/>
      <w:r>
        <w:t xml:space="preserve"> </w:t>
      </w:r>
      <w:proofErr w:type="spellStart"/>
      <w:r>
        <w:t>Forest</w:t>
      </w:r>
      <w:proofErr w:type="spellEnd"/>
      <w:r w:rsidR="00DF4866">
        <w:t xml:space="preserve"> </w:t>
      </w:r>
      <w:r w:rsidR="00F01EB4">
        <w:t>–</w:t>
      </w:r>
      <w:r w:rsidR="00DF4866">
        <w:t xml:space="preserve"> а</w:t>
      </w:r>
      <w:r>
        <w:t>нсамблевая модель, строит множество деревьев решений. Устойчива к переобучению, может моделировать нелинейные зависимости, но плохо экстраполирует тренды за пределы обучающей выборки.</w:t>
      </w:r>
    </w:p>
    <w:p w14:paraId="3133DA1D" w14:textId="0634DCD0" w:rsidR="00FF22BE" w:rsidRDefault="00FF22BE" w:rsidP="00911004">
      <w:r>
        <w:t xml:space="preserve">Gradient Boosting (например, XGBoost, LightGBM, </w:t>
      </w:r>
      <w:proofErr w:type="spellStart"/>
      <w:r>
        <w:t>CatBoost</w:t>
      </w:r>
      <w:proofErr w:type="spellEnd"/>
      <w:r>
        <w:t>)</w:t>
      </w:r>
      <w:r w:rsidR="00DF4866">
        <w:t xml:space="preserve"> </w:t>
      </w:r>
      <w:r w:rsidR="00F01EB4">
        <w:t>–</w:t>
      </w:r>
      <w:r w:rsidR="00DF4866">
        <w:t xml:space="preserve"> м</w:t>
      </w:r>
      <w:r>
        <w:t xml:space="preserve">ощные ансамблевые алгоритмы, которые последовательно строят деревья, исправляя ошибки предыдущих. Часто показывают </w:t>
      </w:r>
      <w:proofErr w:type="spellStart"/>
      <w:r>
        <w:t>state</w:t>
      </w:r>
      <w:proofErr w:type="spellEnd"/>
      <w:r w:rsidR="00364477">
        <w:t>–</w:t>
      </w:r>
      <w:proofErr w:type="spellStart"/>
      <w:r>
        <w:t>of</w:t>
      </w:r>
      <w:proofErr w:type="spellEnd"/>
      <w:r w:rsidR="00364477">
        <w:t>–</w:t>
      </w:r>
      <w:proofErr w:type="spellStart"/>
      <w:r>
        <w:t>the</w:t>
      </w:r>
      <w:proofErr w:type="spellEnd"/>
      <w:r w:rsidR="00364477">
        <w:t>–</w:t>
      </w:r>
      <w:proofErr w:type="spellStart"/>
      <w:r>
        <w:t>art</w:t>
      </w:r>
      <w:proofErr w:type="spellEnd"/>
      <w:r>
        <w:t xml:space="preserve"> результаты на табличных данных, включая временные ряды после feature engineering.</w:t>
      </w:r>
    </w:p>
    <w:p w14:paraId="0A6F0B15" w14:textId="71F14418" w:rsidR="00FF22BE" w:rsidRDefault="00FF22BE" w:rsidP="007D2C7C">
      <w:r>
        <w:t>1.</w:t>
      </w:r>
      <w:r w:rsidR="008D7549">
        <w:t>4</w:t>
      </w:r>
      <w:r>
        <w:t>.3 Модели глубокого обучения:</w:t>
      </w:r>
    </w:p>
    <w:p w14:paraId="29718B57" w14:textId="046A2E50" w:rsidR="00FF22BE" w:rsidRDefault="00FF22BE" w:rsidP="00911004">
      <w:r>
        <w:lastRenderedPageBreak/>
        <w:t xml:space="preserve">Рекуррентные нейронные сети (RNN), в частности LSTM (Long </w:t>
      </w:r>
      <w:proofErr w:type="spellStart"/>
      <w:r>
        <w:t>Short</w:t>
      </w:r>
      <w:proofErr w:type="spellEnd"/>
      <w:r w:rsidR="00364477">
        <w:t>–</w:t>
      </w:r>
      <w:proofErr w:type="spellStart"/>
      <w:r>
        <w:t>Term</w:t>
      </w:r>
      <w:proofErr w:type="spellEnd"/>
      <w:r>
        <w:t xml:space="preserve"> Memory)</w:t>
      </w:r>
      <w:r w:rsidR="008F268E">
        <w:t xml:space="preserve"> </w:t>
      </w:r>
      <w:r w:rsidR="00F01EB4">
        <w:t>–</w:t>
      </w:r>
      <w:r>
        <w:t xml:space="preserve"> </w:t>
      </w:r>
      <w:r w:rsidR="00A664BB">
        <w:t>с</w:t>
      </w:r>
      <w:r>
        <w:t xml:space="preserve">пециально разработаны для работы с последовательностями. LSTM способны </w:t>
      </w:r>
      <w:r w:rsidR="00576209">
        <w:rPr>
          <w:rFonts w:cs="Times New Roman"/>
        </w:rPr>
        <w:t>«</w:t>
      </w:r>
      <w:r>
        <w:t>запоминать</w:t>
      </w:r>
      <w:r w:rsidR="00576209">
        <w:rPr>
          <w:rFonts w:cs="Times New Roman"/>
        </w:rPr>
        <w:t>»</w:t>
      </w:r>
      <w:r>
        <w:t xml:space="preserve"> долгосрочные зависимости, что идеально подходит для временных рядов. Требуют большого объема данных для обучения.</w:t>
      </w:r>
    </w:p>
    <w:p w14:paraId="590E99DC" w14:textId="383BB5F5" w:rsidR="00FF22BE" w:rsidRDefault="00FF22BE" w:rsidP="00911004">
      <w:proofErr w:type="spellStart"/>
      <w:r>
        <w:t>Сверточные</w:t>
      </w:r>
      <w:proofErr w:type="spellEnd"/>
      <w:r>
        <w:t xml:space="preserve"> нейронные сети (CNN): </w:t>
      </w:r>
      <w:r w:rsidR="00A664BB">
        <w:t>м</w:t>
      </w:r>
      <w:r>
        <w:t>огут применяться для извлечения локальных паттернов из временного ряда, как из одномерного сигнала.</w:t>
      </w:r>
    </w:p>
    <w:p w14:paraId="2317AED0" w14:textId="4A0953C1" w:rsidR="00FF22BE" w:rsidRDefault="00FF22BE" w:rsidP="00911004">
      <w:r>
        <w:t>Архитектуры</w:t>
      </w:r>
      <w:r w:rsidR="00364477">
        <w:t>–</w:t>
      </w:r>
      <w:r>
        <w:t>трансформеры (</w:t>
      </w:r>
      <w:proofErr w:type="spellStart"/>
      <w:r>
        <w:t>Transformer</w:t>
      </w:r>
      <w:proofErr w:type="spellEnd"/>
      <w:r>
        <w:t xml:space="preserve">): </w:t>
      </w:r>
      <w:r w:rsidR="006345CD">
        <w:t>с</w:t>
      </w:r>
      <w:r>
        <w:t>овременные архитектуры, эффективно работающие с длинными последовательностями. Могут быть избыточны для небольших рядов, но показывают выдающиеся результаты на сложных данных.</w:t>
      </w:r>
    </w:p>
    <w:p w14:paraId="5D81149D" w14:textId="77777777" w:rsidR="00FF22BE" w:rsidRDefault="00FF22BE" w:rsidP="00911004">
      <w:r>
        <w:t>В данной работе основное внимание будет уделено сравнению моделей из разных групп, например, ARIMA, XGBoost и LSTM, чтобы выявить их сильные и слабые стороны в контексте финансовых данных.</w:t>
      </w:r>
    </w:p>
    <w:p w14:paraId="040EE585" w14:textId="606C2ECA" w:rsidR="00FF22BE" w:rsidRDefault="00FF22BE" w:rsidP="004D0E27">
      <w:pPr>
        <w:pStyle w:val="2"/>
      </w:pPr>
      <w:bookmarkStart w:id="6" w:name="_Toc213838215"/>
      <w:r>
        <w:t>1.</w:t>
      </w:r>
      <w:r w:rsidR="008D7549">
        <w:t xml:space="preserve">5 </w:t>
      </w:r>
      <w:r w:rsidRPr="004D0E27">
        <w:t>Метрики</w:t>
      </w:r>
      <w:r>
        <w:t xml:space="preserve"> оценки качества прогноза</w:t>
      </w:r>
      <w:bookmarkEnd w:id="6"/>
    </w:p>
    <w:p w14:paraId="4A87CCDF" w14:textId="77777777" w:rsidR="00FF22BE" w:rsidRDefault="00FF22BE" w:rsidP="00911004">
      <w:r>
        <w:t>Для оценки точности прогнозов используются следующие метрики ошибок:</w:t>
      </w:r>
    </w:p>
    <w:p w14:paraId="62F7D816" w14:textId="5929BD86" w:rsidR="009F776D" w:rsidRDefault="00FF22BE" w:rsidP="00911004">
      <w:r>
        <w:t>MAE</w:t>
      </w:r>
      <w:r w:rsidR="009F776D">
        <w:t xml:space="preserve"> (</w:t>
      </w:r>
      <w:r>
        <w:t xml:space="preserve">Средняя абсолютная ошибка): </w:t>
      </w:r>
    </w:p>
    <w:p w14:paraId="58402412" w14:textId="5F4961D6" w:rsidR="00F47208" w:rsidRPr="00092FA3" w:rsidRDefault="00F47208" w:rsidP="00943BA7">
      <w:pPr>
        <w:rPr>
          <w:rFonts w:eastAsiaTheme="minorEastAsia"/>
        </w:rPr>
      </w:pPr>
      <m:oMathPara>
        <m:oMath>
          <m:r>
            <m:rPr>
              <m:sty m:val="p"/>
            </m:rP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lang w:val="en-US"/>
                </w:rPr>
                <m:t>n</m:t>
              </m:r>
            </m:den>
          </m:f>
          <m:r>
            <w:rPr>
              <w:rFonts w:ascii="Cambria Math" w:hAnsi="Cambria Math"/>
            </w:rPr>
            <m:t>×</m:t>
          </m:r>
          <m:nary>
            <m:naryPr>
              <m:chr m:val="∑"/>
              <m:limLoc m:val="undOvr"/>
              <m:subHide m:val="1"/>
              <m:supHide m:val="1"/>
              <m:ctrlPr>
                <w:rPr>
                  <w:rFonts w:ascii="Cambria Math" w:hAnsi="Cambria Math"/>
                  <w:i/>
                </w:rPr>
              </m:ctrlPr>
            </m:naryPr>
            <m:sub/>
            <m:sup/>
            <m:e>
              <m:r>
                <m:rPr>
                  <m:sty m:val="p"/>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m:rPr>
                  <m:sty m:val="p"/>
                </m:rPr>
                <w:rPr>
                  <w:rFonts w:ascii="Cambria Math" w:hAnsi="Cambria Math"/>
                </w:rPr>
                <m:t>|</m:t>
              </m:r>
            </m:e>
          </m:nary>
        </m:oMath>
      </m:oMathPara>
    </w:p>
    <w:p w14:paraId="1D3B2BF5" w14:textId="4AF71D12" w:rsidR="00092FA3" w:rsidRDefault="00092FA3" w:rsidP="00943BA7">
      <w:pPr>
        <w:rPr>
          <w:rFonts w:eastAsiaTheme="minorEastAsia"/>
        </w:rPr>
      </w:pPr>
      <w:r>
        <w:rPr>
          <w:rFonts w:eastAsiaTheme="minorEastAsia"/>
        </w:rPr>
        <w:t xml:space="preserve">Где </w:t>
      </w:r>
      <w:r>
        <w:rPr>
          <w:rFonts w:eastAsiaTheme="minorEastAsia"/>
          <w:lang w:val="en-US"/>
        </w:rPr>
        <w:t>n</w:t>
      </w:r>
      <w:r w:rsidRPr="00092FA3">
        <w:rPr>
          <w:rFonts w:eastAsiaTheme="minorEastAsia"/>
        </w:rPr>
        <w:t xml:space="preserve"> – </w:t>
      </w:r>
      <w:r>
        <w:rPr>
          <w:rFonts w:eastAsiaTheme="minorEastAsia"/>
        </w:rPr>
        <w:t>количество наблюдений</w:t>
      </w:r>
      <w:r w:rsidR="009355CE">
        <w:rPr>
          <w:rFonts w:eastAsiaTheme="minorEastAsia"/>
        </w:rPr>
        <w:t>, для которых идет сравнение прогноза с реальностью</w:t>
      </w:r>
      <w:r w:rsidR="009355CE" w:rsidRPr="009355CE">
        <w:rPr>
          <w:rFonts w:eastAsiaTheme="minorEastAsia"/>
        </w:rPr>
        <w:t>;</w:t>
      </w:r>
    </w:p>
    <w:p w14:paraId="05231DD9" w14:textId="2B637DDE" w:rsidR="009355CE" w:rsidRDefault="009355CE" w:rsidP="00943BA7">
      <w:pPr>
        <w:rPr>
          <w:rFonts w:eastAsiaTheme="minorEastAsia"/>
        </w:rPr>
      </w:pPr>
      <w:proofErr w:type="spellStart"/>
      <w:r>
        <w:rPr>
          <w:rFonts w:eastAsiaTheme="minorEastAsia"/>
          <w:lang w:val="en-US"/>
        </w:rPr>
        <w:t>i</w:t>
      </w:r>
      <w:proofErr w:type="spellEnd"/>
      <w:r w:rsidRPr="009355CE">
        <w:rPr>
          <w:rFonts w:eastAsiaTheme="minorEastAsia"/>
        </w:rPr>
        <w:t xml:space="preserve"> – </w:t>
      </w:r>
      <w:r>
        <w:rPr>
          <w:rFonts w:eastAsiaTheme="minorEastAsia"/>
        </w:rPr>
        <w:t>индекс наблюдения, номер конкретного элемента в наборе данн</w:t>
      </w:r>
      <w:r w:rsidR="00ED4E93">
        <w:rPr>
          <w:rFonts w:eastAsiaTheme="minorEastAsia"/>
        </w:rPr>
        <w:t>ы</w:t>
      </w:r>
      <w:r>
        <w:rPr>
          <w:rFonts w:eastAsiaTheme="minorEastAsia"/>
        </w:rPr>
        <w:t>х</w:t>
      </w:r>
      <w:r w:rsidRPr="009355CE">
        <w:rPr>
          <w:rFonts w:eastAsiaTheme="minorEastAsia"/>
        </w:rPr>
        <w:t>;</w:t>
      </w:r>
    </w:p>
    <w:p w14:paraId="09869EA4" w14:textId="0355F855" w:rsidR="009355CE" w:rsidRPr="00CB14A1" w:rsidRDefault="00581C01" w:rsidP="00ED4E93">
      <w:pPr>
        <w:rPr>
          <w:rFonts w:eastAsiaTheme="minorEastAsia"/>
        </w:rPr>
      </w:pP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oMath>
      <w:r w:rsidR="00ED4E93" w:rsidRPr="00ED4E93">
        <w:rPr>
          <w:rFonts w:eastAsiaTheme="minorEastAsia"/>
        </w:rPr>
        <w:t xml:space="preserve"> </w:t>
      </w:r>
      <w:r w:rsidR="00ED4E93">
        <w:rPr>
          <w:rFonts w:eastAsiaTheme="minorEastAsia"/>
        </w:rPr>
        <w:t>–</w:t>
      </w:r>
      <w:r w:rsidR="00ED4E93" w:rsidRPr="00ED4E93">
        <w:rPr>
          <w:rFonts w:eastAsiaTheme="minorEastAsia"/>
        </w:rPr>
        <w:t xml:space="preserve"> </w:t>
      </w:r>
      <w:r w:rsidR="00ED4E93">
        <w:rPr>
          <w:rFonts w:eastAsiaTheme="minorEastAsia"/>
        </w:rPr>
        <w:t>фактическое значение для</w:t>
      </w:r>
      <w:r w:rsidR="00ED4E93" w:rsidRPr="00ED4E93">
        <w:rPr>
          <w:rFonts w:eastAsiaTheme="minorEastAsia"/>
        </w:rPr>
        <w:t xml:space="preserve"> </w:t>
      </w:r>
      <w:r w:rsidR="00ED4E93">
        <w:rPr>
          <w:rFonts w:eastAsiaTheme="minorEastAsia"/>
        </w:rPr>
        <w:t xml:space="preserve">наблюдения под номером </w:t>
      </w:r>
      <w:proofErr w:type="spellStart"/>
      <w:r w:rsidR="00CB14A1">
        <w:rPr>
          <w:rFonts w:eastAsiaTheme="minorEastAsia"/>
          <w:lang w:val="en-US"/>
        </w:rPr>
        <w:t>i</w:t>
      </w:r>
      <w:proofErr w:type="spellEnd"/>
      <w:r w:rsidR="00CB14A1" w:rsidRPr="00CB14A1">
        <w:rPr>
          <w:rFonts w:eastAsiaTheme="minorEastAsia"/>
        </w:rPr>
        <w:t>;</w:t>
      </w:r>
    </w:p>
    <w:p w14:paraId="3B1E8300" w14:textId="1A15A21F" w:rsidR="00CB14A1" w:rsidRPr="00CB14A1" w:rsidRDefault="00581C01" w:rsidP="00CB14A1">
      <w:pP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ED4E93" w:rsidRPr="00ED4E93">
        <w:rPr>
          <w:rFonts w:eastAsiaTheme="minorEastAsia"/>
        </w:rPr>
        <w:t xml:space="preserve"> </w:t>
      </w:r>
      <w:r w:rsidR="00ED4E93">
        <w:rPr>
          <w:rFonts w:eastAsiaTheme="minorEastAsia"/>
        </w:rPr>
        <w:t>–</w:t>
      </w:r>
      <w:r w:rsidR="00ED4E93" w:rsidRPr="00ED4E93">
        <w:rPr>
          <w:rFonts w:eastAsiaTheme="minorEastAsia"/>
        </w:rPr>
        <w:t xml:space="preserve"> </w:t>
      </w:r>
      <w:r w:rsidR="00ED4E93">
        <w:rPr>
          <w:rFonts w:eastAsiaTheme="minorEastAsia"/>
        </w:rPr>
        <w:t xml:space="preserve">прогнозируемое значение моделью </w:t>
      </w:r>
      <w:r w:rsidR="00CB14A1">
        <w:rPr>
          <w:rFonts w:eastAsiaTheme="minorEastAsia"/>
        </w:rPr>
        <w:t xml:space="preserve">для наблюдения под номером </w:t>
      </w:r>
      <w:proofErr w:type="spellStart"/>
      <w:r w:rsidR="00CB14A1">
        <w:rPr>
          <w:rFonts w:eastAsiaTheme="minorEastAsia"/>
          <w:lang w:val="en-US"/>
        </w:rPr>
        <w:t>i</w:t>
      </w:r>
      <w:proofErr w:type="spellEnd"/>
      <w:r w:rsidR="002A2FAC">
        <w:rPr>
          <w:rFonts w:eastAsiaTheme="minorEastAsia"/>
        </w:rPr>
        <w:t>.</w:t>
      </w:r>
    </w:p>
    <w:p w14:paraId="5A449D47" w14:textId="39BF4A39" w:rsidR="00FF22BE" w:rsidRDefault="00FF22BE" w:rsidP="00911004">
      <w:r>
        <w:t>Интерпретация</w:t>
      </w:r>
      <w:r w:rsidR="00C350A0">
        <w:t xml:space="preserve"> </w:t>
      </w:r>
      <w:r w:rsidR="00F01EB4">
        <w:t>–</w:t>
      </w:r>
      <w:r w:rsidR="00C350A0">
        <w:t xml:space="preserve"> </w:t>
      </w:r>
      <w:r w:rsidR="00943BA7">
        <w:t>с</w:t>
      </w:r>
      <w:r>
        <w:t>редняя величина ошибки. Легко интерпретировать. Измеряется в тех же единицах, что и целевая переменная.</w:t>
      </w:r>
    </w:p>
    <w:p w14:paraId="1A6B41DF" w14:textId="2149DDF8" w:rsidR="00FF22BE" w:rsidRDefault="00FF22BE" w:rsidP="00911004">
      <w:r w:rsidRPr="00FF22BE">
        <w:rPr>
          <w:lang w:val="en-US"/>
        </w:rPr>
        <w:t>MSE</w:t>
      </w:r>
      <w:r w:rsidRPr="00C350A0">
        <w:t xml:space="preserve"> (</w:t>
      </w:r>
      <w:r>
        <w:t>Среднеквадратичная</w:t>
      </w:r>
      <w:r w:rsidRPr="00C350A0">
        <w:t xml:space="preserve"> </w:t>
      </w:r>
      <w:r>
        <w:t>ошибка</w:t>
      </w:r>
      <w:r w:rsidRPr="00C350A0">
        <w:t xml:space="preserve">) </w:t>
      </w:r>
      <w:r>
        <w:t>и</w:t>
      </w:r>
      <w:r w:rsidRPr="00C350A0">
        <w:t xml:space="preserve"> </w:t>
      </w:r>
      <w:r w:rsidRPr="00FF22BE">
        <w:rPr>
          <w:lang w:val="en-US"/>
        </w:rPr>
        <w:t>RMSE</w:t>
      </w:r>
      <w:r w:rsidRPr="00C350A0">
        <w:t xml:space="preserve"> (</w:t>
      </w:r>
      <w:r w:rsidRPr="00FF22BE">
        <w:rPr>
          <w:lang w:val="en-US"/>
        </w:rPr>
        <w:t>Root</w:t>
      </w:r>
      <w:r w:rsidRPr="00C350A0">
        <w:t xml:space="preserve"> </w:t>
      </w:r>
      <w:r w:rsidRPr="00FF22BE">
        <w:rPr>
          <w:lang w:val="en-US"/>
        </w:rPr>
        <w:t>MSE</w:t>
      </w:r>
      <w:r w:rsidRPr="00C350A0">
        <w:t>):</w:t>
      </w:r>
    </w:p>
    <w:p w14:paraId="1E96C74B" w14:textId="59713377" w:rsidR="001372B5" w:rsidRPr="002A2FAC" w:rsidRDefault="001372B5" w:rsidP="001372B5">
      <w:pPr>
        <w:rPr>
          <w:rFonts w:eastAsiaTheme="minorEastAsia"/>
        </w:rPr>
      </w:pPr>
      <m:oMathPara>
        <m:oMath>
          <m:r>
            <m:rPr>
              <m:sty m:val="p"/>
            </m:rPr>
            <w:rPr>
              <w:rFonts w:ascii="Cambria Math" w:hAnsi="Cambria Math"/>
            </w:rPr>
            <m:t xml:space="preserve">MSE = </m:t>
          </m:r>
          <m:f>
            <m:fPr>
              <m:ctrlPr>
                <w:rPr>
                  <w:rFonts w:ascii="Cambria Math" w:hAnsi="Cambria Math"/>
                </w:rPr>
              </m:ctrlPr>
            </m:fPr>
            <m:num>
              <m:r>
                <w:rPr>
                  <w:rFonts w:ascii="Cambria Math" w:hAnsi="Cambria Math"/>
                </w:rPr>
                <m:t>1</m:t>
              </m:r>
            </m:num>
            <m:den>
              <m:r>
                <w:rPr>
                  <w:rFonts w:ascii="Cambria Math" w:hAnsi="Cambria Math"/>
                  <w:lang w:val="en-US"/>
                </w:rPr>
                <m:t>n</m:t>
              </m:r>
            </m:den>
          </m:f>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rPr>
                  </m:ctrlPr>
                </m:sSupPr>
                <m:e>
                  <m:r>
                    <m:rPr>
                      <m:sty m:val="p"/>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m:rPr>
                      <m:sty m:val="p"/>
                    </m:rPr>
                    <w:rPr>
                      <w:rFonts w:ascii="Cambria Math" w:hAnsi="Cambria Math"/>
                    </w:rPr>
                    <m:t>|</m:t>
                  </m:r>
                </m:e>
                <m:sup>
                  <m:r>
                    <w:rPr>
                      <w:rFonts w:ascii="Cambria Math" w:hAnsi="Cambria Math"/>
                    </w:rPr>
                    <m:t>2</m:t>
                  </m:r>
                </m:sup>
              </m:sSup>
            </m:e>
          </m:nary>
        </m:oMath>
      </m:oMathPara>
    </w:p>
    <w:p w14:paraId="5C94A3C3" w14:textId="77777777" w:rsidR="002A2FAC" w:rsidRDefault="002A2FAC" w:rsidP="002A2FAC">
      <w:pPr>
        <w:rPr>
          <w:rFonts w:eastAsiaTheme="minorEastAsia"/>
        </w:rPr>
      </w:pPr>
      <w:r>
        <w:rPr>
          <w:rFonts w:eastAsiaTheme="minorEastAsia"/>
        </w:rPr>
        <w:lastRenderedPageBreak/>
        <w:t xml:space="preserve">Где </w:t>
      </w:r>
      <w:r>
        <w:rPr>
          <w:rFonts w:eastAsiaTheme="minorEastAsia"/>
          <w:lang w:val="en-US"/>
        </w:rPr>
        <w:t>n</w:t>
      </w:r>
      <w:r w:rsidRPr="00092FA3">
        <w:rPr>
          <w:rFonts w:eastAsiaTheme="minorEastAsia"/>
        </w:rPr>
        <w:t xml:space="preserve"> – </w:t>
      </w:r>
      <w:r>
        <w:rPr>
          <w:rFonts w:eastAsiaTheme="minorEastAsia"/>
        </w:rPr>
        <w:t>количество наблюдений, для которых идет сравнение прогноза с реальностью</w:t>
      </w:r>
      <w:r w:rsidRPr="009355CE">
        <w:rPr>
          <w:rFonts w:eastAsiaTheme="minorEastAsia"/>
        </w:rPr>
        <w:t>;</w:t>
      </w:r>
    </w:p>
    <w:p w14:paraId="4D5B5451" w14:textId="77777777" w:rsidR="002A2FAC" w:rsidRDefault="002A2FAC" w:rsidP="002A2FAC">
      <w:pPr>
        <w:rPr>
          <w:rFonts w:eastAsiaTheme="minorEastAsia"/>
        </w:rPr>
      </w:pPr>
      <w:proofErr w:type="spellStart"/>
      <w:r>
        <w:rPr>
          <w:rFonts w:eastAsiaTheme="minorEastAsia"/>
          <w:lang w:val="en-US"/>
        </w:rPr>
        <w:t>i</w:t>
      </w:r>
      <w:proofErr w:type="spellEnd"/>
      <w:r w:rsidRPr="009355CE">
        <w:rPr>
          <w:rFonts w:eastAsiaTheme="minorEastAsia"/>
        </w:rPr>
        <w:t xml:space="preserve"> – </w:t>
      </w:r>
      <w:r>
        <w:rPr>
          <w:rFonts w:eastAsiaTheme="minorEastAsia"/>
        </w:rPr>
        <w:t>индекс наблюдения, номер конкретного элемента в наборе данных</w:t>
      </w:r>
      <w:r w:rsidRPr="009355CE">
        <w:rPr>
          <w:rFonts w:eastAsiaTheme="minorEastAsia"/>
        </w:rPr>
        <w:t>;</w:t>
      </w:r>
    </w:p>
    <w:p w14:paraId="43BE9785" w14:textId="77777777" w:rsidR="002A2FAC" w:rsidRPr="00CB14A1" w:rsidRDefault="00581C01" w:rsidP="002A2FAC">
      <w:pPr>
        <w:rPr>
          <w:rFonts w:eastAsiaTheme="minorEastAsia"/>
        </w:rPr>
      </w:pP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oMath>
      <w:r w:rsidR="002A2FAC" w:rsidRPr="00ED4E93">
        <w:rPr>
          <w:rFonts w:eastAsiaTheme="minorEastAsia"/>
        </w:rPr>
        <w:t xml:space="preserve"> </w:t>
      </w:r>
      <w:r w:rsidR="002A2FAC">
        <w:rPr>
          <w:rFonts w:eastAsiaTheme="minorEastAsia"/>
        </w:rPr>
        <w:t>–</w:t>
      </w:r>
      <w:r w:rsidR="002A2FAC" w:rsidRPr="00ED4E93">
        <w:rPr>
          <w:rFonts w:eastAsiaTheme="minorEastAsia"/>
        </w:rPr>
        <w:t xml:space="preserve"> </w:t>
      </w:r>
      <w:r w:rsidR="002A2FAC">
        <w:rPr>
          <w:rFonts w:eastAsiaTheme="minorEastAsia"/>
        </w:rPr>
        <w:t>фактическое значение для</w:t>
      </w:r>
      <w:r w:rsidR="002A2FAC" w:rsidRPr="00ED4E93">
        <w:rPr>
          <w:rFonts w:eastAsiaTheme="minorEastAsia"/>
        </w:rPr>
        <w:t xml:space="preserve"> </w:t>
      </w:r>
      <w:r w:rsidR="002A2FAC">
        <w:rPr>
          <w:rFonts w:eastAsiaTheme="minorEastAsia"/>
        </w:rPr>
        <w:t xml:space="preserve">наблюдения под номером </w:t>
      </w:r>
      <w:proofErr w:type="spellStart"/>
      <w:r w:rsidR="002A2FAC">
        <w:rPr>
          <w:rFonts w:eastAsiaTheme="minorEastAsia"/>
          <w:lang w:val="en-US"/>
        </w:rPr>
        <w:t>i</w:t>
      </w:r>
      <w:proofErr w:type="spellEnd"/>
      <w:r w:rsidR="002A2FAC" w:rsidRPr="00CB14A1">
        <w:rPr>
          <w:rFonts w:eastAsiaTheme="minorEastAsia"/>
        </w:rPr>
        <w:t>;</w:t>
      </w:r>
    </w:p>
    <w:p w14:paraId="66D0352B" w14:textId="614418CA" w:rsidR="002A2FAC" w:rsidRPr="002A2FAC" w:rsidRDefault="00581C01" w:rsidP="002A2FAC">
      <w:pP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2A2FAC" w:rsidRPr="00ED4E93">
        <w:rPr>
          <w:rFonts w:eastAsiaTheme="minorEastAsia"/>
        </w:rPr>
        <w:t xml:space="preserve"> </w:t>
      </w:r>
      <w:r w:rsidR="002A2FAC">
        <w:rPr>
          <w:rFonts w:eastAsiaTheme="minorEastAsia"/>
        </w:rPr>
        <w:t>–</w:t>
      </w:r>
      <w:r w:rsidR="002A2FAC" w:rsidRPr="00ED4E93">
        <w:rPr>
          <w:rFonts w:eastAsiaTheme="minorEastAsia"/>
        </w:rPr>
        <w:t xml:space="preserve"> </w:t>
      </w:r>
      <w:r w:rsidR="002A2FAC">
        <w:rPr>
          <w:rFonts w:eastAsiaTheme="minorEastAsia"/>
        </w:rPr>
        <w:t xml:space="preserve">прогнозируемое значение моделью для наблюдения под номером </w:t>
      </w:r>
      <w:proofErr w:type="spellStart"/>
      <w:r w:rsidR="002A2FAC">
        <w:rPr>
          <w:rFonts w:eastAsiaTheme="minorEastAsia"/>
          <w:lang w:val="en-US"/>
        </w:rPr>
        <w:t>i</w:t>
      </w:r>
      <w:proofErr w:type="spellEnd"/>
      <w:r w:rsidR="002A2FAC">
        <w:rPr>
          <w:rFonts w:eastAsiaTheme="minorEastAsia"/>
        </w:rPr>
        <w:t>.</w:t>
      </w:r>
    </w:p>
    <w:p w14:paraId="081EF99E" w14:textId="77777777" w:rsidR="00FF22BE" w:rsidRPr="00C350A0" w:rsidRDefault="00FF22BE" w:rsidP="00911004">
      <w:r w:rsidRPr="00FF22BE">
        <w:rPr>
          <w:lang w:val="en-US"/>
        </w:rPr>
        <w:t>RMSE</w:t>
      </w:r>
      <w:r w:rsidRPr="00C350A0">
        <w:t xml:space="preserve"> = √</w:t>
      </w:r>
      <w:r w:rsidRPr="00FF22BE">
        <w:rPr>
          <w:lang w:val="en-US"/>
        </w:rPr>
        <w:t>MSE</w:t>
      </w:r>
    </w:p>
    <w:p w14:paraId="6275936D" w14:textId="022504B2" w:rsidR="00FF22BE" w:rsidRDefault="00FF22BE" w:rsidP="00911004">
      <w:r>
        <w:t>Интерпретация</w:t>
      </w:r>
      <w:r w:rsidR="00C350A0" w:rsidRPr="00C350A0">
        <w:t xml:space="preserve">: </w:t>
      </w:r>
      <w:r>
        <w:t>MSE сильнее штрафует за большие ошибки (что важно в финансах). RMSE, как и MAE, измеряется в единицах целевой переменной.</w:t>
      </w:r>
    </w:p>
    <w:p w14:paraId="15F18126" w14:textId="5D68089A" w:rsidR="00FF22BE" w:rsidRDefault="00FF22BE" w:rsidP="00911004">
      <w:r w:rsidRPr="00FF22BE">
        <w:rPr>
          <w:lang w:val="en-US"/>
        </w:rPr>
        <w:t>MAPE</w:t>
      </w:r>
      <w:r w:rsidRPr="00136FF4">
        <w:t xml:space="preserve"> (</w:t>
      </w:r>
      <w:r>
        <w:t>Средняя</w:t>
      </w:r>
      <w:r w:rsidRPr="00136FF4">
        <w:t xml:space="preserve"> </w:t>
      </w:r>
      <w:r>
        <w:t>абсолютная</w:t>
      </w:r>
      <w:r w:rsidRPr="00136FF4">
        <w:t xml:space="preserve"> </w:t>
      </w:r>
      <w:r>
        <w:t>процентная</w:t>
      </w:r>
      <w:r w:rsidRPr="00136FF4">
        <w:t xml:space="preserve"> </w:t>
      </w:r>
      <w:r>
        <w:t>ошибка</w:t>
      </w:r>
      <w:r w:rsidRPr="00136FF4">
        <w:t>):</w:t>
      </w:r>
    </w:p>
    <w:p w14:paraId="7B1EEC09" w14:textId="0C77EE28" w:rsidR="000C243C" w:rsidRPr="002A2FAC" w:rsidRDefault="000C243C" w:rsidP="00510BBF">
      <w:pPr>
        <w:rPr>
          <w:rFonts w:eastAsiaTheme="minorEastAsia"/>
        </w:rPr>
      </w:pPr>
      <m:oMathPara>
        <m:oMath>
          <m:r>
            <m:rPr>
              <m:sty m:val="p"/>
            </m:rPr>
            <w:rPr>
              <w:rFonts w:ascii="Cambria Math" w:hAnsi="Cambria Math"/>
            </w:rPr>
            <m:t xml:space="preserve">MARE = </m:t>
          </m:r>
          <m:f>
            <m:fPr>
              <m:ctrlPr>
                <w:rPr>
                  <w:rFonts w:ascii="Cambria Math" w:hAnsi="Cambria Math"/>
                </w:rPr>
              </m:ctrlPr>
            </m:fPr>
            <m:num>
              <m:r>
                <w:rPr>
                  <w:rFonts w:ascii="Cambria Math" w:hAnsi="Cambria Math"/>
                </w:rPr>
                <m:t>1</m:t>
              </m:r>
            </m:num>
            <m:den>
              <m:r>
                <w:rPr>
                  <w:rFonts w:ascii="Cambria Math" w:hAnsi="Cambria Math"/>
                  <w:lang w:val="en-US"/>
                </w:rPr>
                <m:t>n</m:t>
              </m:r>
            </m:den>
          </m:f>
          <m:r>
            <w:rPr>
              <w:rFonts w:ascii="Cambria Math" w:hAnsi="Cambria Math"/>
            </w:rPr>
            <m:t>×</m:t>
          </m:r>
          <m:nary>
            <m:naryPr>
              <m:chr m:val="∑"/>
              <m:limLoc m:val="undOvr"/>
              <m:subHide m:val="1"/>
              <m:supHide m:val="1"/>
              <m:ctrlPr>
                <w:rPr>
                  <w:rFonts w:ascii="Cambria Math" w:hAnsi="Cambria Math"/>
                  <w:i/>
                </w:rPr>
              </m:ctrlPr>
            </m:naryPr>
            <m:sub/>
            <m:sup/>
            <m:e>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r>
                <m:rPr>
                  <m:sty m:val="p"/>
                </m:rPr>
                <w:rPr>
                  <w:rFonts w:ascii="Cambria Math" w:hAnsi="Cambria Math"/>
                </w:rPr>
                <m:t>|</m:t>
              </m:r>
            </m:e>
          </m:nary>
          <m:r>
            <w:rPr>
              <w:rFonts w:ascii="Cambria Math" w:hAnsi="Cambria Math"/>
            </w:rPr>
            <m:t>×100%</m:t>
          </m:r>
        </m:oMath>
      </m:oMathPara>
    </w:p>
    <w:p w14:paraId="1DF5A878" w14:textId="77777777" w:rsidR="002A2FAC" w:rsidRDefault="002A2FAC" w:rsidP="002A2FAC">
      <w:pPr>
        <w:rPr>
          <w:rFonts w:eastAsiaTheme="minorEastAsia"/>
        </w:rPr>
      </w:pPr>
      <w:r>
        <w:rPr>
          <w:rFonts w:eastAsiaTheme="minorEastAsia"/>
        </w:rPr>
        <w:t xml:space="preserve">Где </w:t>
      </w:r>
      <w:r>
        <w:rPr>
          <w:rFonts w:eastAsiaTheme="minorEastAsia"/>
          <w:lang w:val="en-US"/>
        </w:rPr>
        <w:t>n</w:t>
      </w:r>
      <w:r w:rsidRPr="00092FA3">
        <w:rPr>
          <w:rFonts w:eastAsiaTheme="minorEastAsia"/>
        </w:rPr>
        <w:t xml:space="preserve"> – </w:t>
      </w:r>
      <w:r>
        <w:rPr>
          <w:rFonts w:eastAsiaTheme="minorEastAsia"/>
        </w:rPr>
        <w:t>количество наблюдений, для которых идет сравнение прогноза с реальностью</w:t>
      </w:r>
      <w:r w:rsidRPr="009355CE">
        <w:rPr>
          <w:rFonts w:eastAsiaTheme="minorEastAsia"/>
        </w:rPr>
        <w:t>;</w:t>
      </w:r>
    </w:p>
    <w:p w14:paraId="744CD257" w14:textId="77777777" w:rsidR="002A2FAC" w:rsidRDefault="002A2FAC" w:rsidP="002A2FAC">
      <w:pPr>
        <w:rPr>
          <w:rFonts w:eastAsiaTheme="minorEastAsia"/>
        </w:rPr>
      </w:pPr>
      <w:proofErr w:type="spellStart"/>
      <w:r>
        <w:rPr>
          <w:rFonts w:eastAsiaTheme="minorEastAsia"/>
          <w:lang w:val="en-US"/>
        </w:rPr>
        <w:t>i</w:t>
      </w:r>
      <w:proofErr w:type="spellEnd"/>
      <w:r w:rsidRPr="009355CE">
        <w:rPr>
          <w:rFonts w:eastAsiaTheme="minorEastAsia"/>
        </w:rPr>
        <w:t xml:space="preserve"> – </w:t>
      </w:r>
      <w:r>
        <w:rPr>
          <w:rFonts w:eastAsiaTheme="minorEastAsia"/>
        </w:rPr>
        <w:t>индекс наблюдения, номер конкретного элемента в наборе данных</w:t>
      </w:r>
      <w:r w:rsidRPr="009355CE">
        <w:rPr>
          <w:rFonts w:eastAsiaTheme="minorEastAsia"/>
        </w:rPr>
        <w:t>;</w:t>
      </w:r>
    </w:p>
    <w:p w14:paraId="422E5023" w14:textId="77777777" w:rsidR="002A2FAC" w:rsidRPr="00CB14A1" w:rsidRDefault="00581C01" w:rsidP="002A2FAC">
      <w:pPr>
        <w:rPr>
          <w:rFonts w:eastAsiaTheme="minorEastAsia"/>
        </w:rPr>
      </w:pP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oMath>
      <w:r w:rsidR="002A2FAC" w:rsidRPr="00ED4E93">
        <w:rPr>
          <w:rFonts w:eastAsiaTheme="minorEastAsia"/>
        </w:rPr>
        <w:t xml:space="preserve"> </w:t>
      </w:r>
      <w:r w:rsidR="002A2FAC">
        <w:rPr>
          <w:rFonts w:eastAsiaTheme="minorEastAsia"/>
        </w:rPr>
        <w:t>–</w:t>
      </w:r>
      <w:r w:rsidR="002A2FAC" w:rsidRPr="00ED4E93">
        <w:rPr>
          <w:rFonts w:eastAsiaTheme="minorEastAsia"/>
        </w:rPr>
        <w:t xml:space="preserve"> </w:t>
      </w:r>
      <w:r w:rsidR="002A2FAC">
        <w:rPr>
          <w:rFonts w:eastAsiaTheme="minorEastAsia"/>
        </w:rPr>
        <w:t>фактическое значение для</w:t>
      </w:r>
      <w:r w:rsidR="002A2FAC" w:rsidRPr="00ED4E93">
        <w:rPr>
          <w:rFonts w:eastAsiaTheme="minorEastAsia"/>
        </w:rPr>
        <w:t xml:space="preserve"> </w:t>
      </w:r>
      <w:r w:rsidR="002A2FAC">
        <w:rPr>
          <w:rFonts w:eastAsiaTheme="minorEastAsia"/>
        </w:rPr>
        <w:t xml:space="preserve">наблюдения под номером </w:t>
      </w:r>
      <w:proofErr w:type="spellStart"/>
      <w:r w:rsidR="002A2FAC">
        <w:rPr>
          <w:rFonts w:eastAsiaTheme="minorEastAsia"/>
          <w:lang w:val="en-US"/>
        </w:rPr>
        <w:t>i</w:t>
      </w:r>
      <w:proofErr w:type="spellEnd"/>
      <w:r w:rsidR="002A2FAC" w:rsidRPr="00CB14A1">
        <w:rPr>
          <w:rFonts w:eastAsiaTheme="minorEastAsia"/>
        </w:rPr>
        <w:t>;</w:t>
      </w:r>
    </w:p>
    <w:p w14:paraId="6FF826CE" w14:textId="7710A87F" w:rsidR="002A2FAC" w:rsidRPr="002A2FAC" w:rsidRDefault="00581C01" w:rsidP="002A2FAC">
      <w:pP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2A2FAC" w:rsidRPr="00ED4E93">
        <w:rPr>
          <w:rFonts w:eastAsiaTheme="minorEastAsia"/>
        </w:rPr>
        <w:t xml:space="preserve"> </w:t>
      </w:r>
      <w:r w:rsidR="002A2FAC">
        <w:rPr>
          <w:rFonts w:eastAsiaTheme="minorEastAsia"/>
        </w:rPr>
        <w:t>–</w:t>
      </w:r>
      <w:r w:rsidR="002A2FAC" w:rsidRPr="00ED4E93">
        <w:rPr>
          <w:rFonts w:eastAsiaTheme="minorEastAsia"/>
        </w:rPr>
        <w:t xml:space="preserve"> </w:t>
      </w:r>
      <w:r w:rsidR="002A2FAC">
        <w:rPr>
          <w:rFonts w:eastAsiaTheme="minorEastAsia"/>
        </w:rPr>
        <w:t xml:space="preserve">прогнозируемое значение моделью для наблюдения под номером </w:t>
      </w:r>
      <w:proofErr w:type="spellStart"/>
      <w:r w:rsidR="002A2FAC">
        <w:rPr>
          <w:rFonts w:eastAsiaTheme="minorEastAsia"/>
          <w:lang w:val="en-US"/>
        </w:rPr>
        <w:t>i</w:t>
      </w:r>
      <w:proofErr w:type="spellEnd"/>
      <w:r w:rsidR="002A2FAC">
        <w:rPr>
          <w:rFonts w:eastAsiaTheme="minorEastAsia"/>
        </w:rPr>
        <w:t>.</w:t>
      </w:r>
    </w:p>
    <w:p w14:paraId="70D4F84C" w14:textId="188E9220" w:rsidR="00FF22BE" w:rsidRDefault="00FF22BE" w:rsidP="00911004">
      <w:r>
        <w:t xml:space="preserve">Интерпретация: </w:t>
      </w:r>
      <w:r w:rsidR="00911004">
        <w:t>в</w:t>
      </w:r>
      <w:r>
        <w:t>ыражает ошибку в процентах, что удобно для сравнения моделей на разных наборах данных. Недостаток: не определен, когда фактические значения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равны нулю, и может давать асимметричные оценки.</w:t>
      </w:r>
    </w:p>
    <w:p w14:paraId="67710147" w14:textId="77777777" w:rsidR="00FF22BE" w:rsidRDefault="00FF22BE" w:rsidP="00911004">
      <w:r>
        <w:t>R² (Коэффициент детерминации):</w:t>
      </w:r>
    </w:p>
    <w:p w14:paraId="5558D783" w14:textId="77777777" w:rsidR="00FF22BE" w:rsidRDefault="00FF22BE" w:rsidP="00911004">
      <w:r>
        <w:t>Показывает, насколько хорошо модель объясняет дисперсию данных по сравнению с простым прогнозом в виде среднего значения.</w:t>
      </w:r>
    </w:p>
    <w:p w14:paraId="4B2552FD" w14:textId="444E4016" w:rsidR="00FF22BE" w:rsidRPr="00FF22BE" w:rsidRDefault="00FF22BE" w:rsidP="00911004">
      <w:r>
        <w:t xml:space="preserve">Интерпретация: </w:t>
      </w:r>
      <w:r w:rsidR="00591EB5">
        <w:t>м</w:t>
      </w:r>
      <w:r>
        <w:t>ожет принимать отрицательные значения (модель хуже среднего). Чем ближе к 1, тем лучше.</w:t>
      </w:r>
    </w:p>
    <w:p w14:paraId="66D4A148" w14:textId="77777777" w:rsidR="004D0E27" w:rsidRDefault="004D0E27">
      <w:pPr>
        <w:spacing w:after="160" w:line="259" w:lineRule="auto"/>
        <w:ind w:firstLine="0"/>
        <w:jc w:val="left"/>
        <w:rPr>
          <w:rFonts w:eastAsiaTheme="majorEastAsia" w:cstheme="majorBidi"/>
          <w:b/>
          <w:color w:val="000000" w:themeColor="text1"/>
          <w:szCs w:val="32"/>
        </w:rPr>
      </w:pPr>
      <w:r>
        <w:br w:type="page"/>
      </w:r>
    </w:p>
    <w:p w14:paraId="6E4872A4" w14:textId="2A352886" w:rsidR="00FC2BE4" w:rsidRPr="002279D9" w:rsidRDefault="004D0E27" w:rsidP="00B93E55">
      <w:pPr>
        <w:pStyle w:val="1"/>
      </w:pPr>
      <w:bookmarkStart w:id="7" w:name="_Toc213838216"/>
      <w:r>
        <w:lastRenderedPageBreak/>
        <w:t>ГЛАВА 2.</w:t>
      </w:r>
      <w:r w:rsidRPr="002279D9">
        <w:t xml:space="preserve"> </w:t>
      </w:r>
      <w:r w:rsidR="00EC7865">
        <w:t>ПРАКТИЧЕСКАЯ РЕАЛИЗАЦИЯ МОДЕЛИ ПРОГНОЗИРОВАНИЯ ВРЕМЕННЫХ РЯДОВ</w:t>
      </w:r>
      <w:bookmarkEnd w:id="7"/>
    </w:p>
    <w:p w14:paraId="3ABA15B9" w14:textId="6EE32A48" w:rsidR="00202ED2" w:rsidRDefault="00202ED2" w:rsidP="009C0CCB">
      <w:pPr>
        <w:pStyle w:val="2"/>
      </w:pPr>
      <w:bookmarkStart w:id="8" w:name="_Toc213838217"/>
      <w:r>
        <w:t xml:space="preserve">2.1 </w:t>
      </w:r>
      <w:r w:rsidRPr="00202ED2">
        <w:t>Сбор и первичная обработка исходных данных</w:t>
      </w:r>
      <w:bookmarkEnd w:id="8"/>
    </w:p>
    <w:p w14:paraId="0B79165F" w14:textId="63AF5042" w:rsidR="00142595" w:rsidRDefault="00142595" w:rsidP="00CE4F86">
      <w:r>
        <w:t xml:space="preserve">Первый этап исследования </w:t>
      </w:r>
      <w:r w:rsidR="00F01EB4">
        <w:t>–</w:t>
      </w:r>
      <w:r>
        <w:t xml:space="preserve"> сбор исходных данных. Для прогнозирования цен акций Apple Inc. были получены исторические данные за пятилетний период. Выбор этого интервала обусловлен необходимостью обеспечения достаточного объема выборки для обучения моделей, а также стремлением охватить различные рыночные режимы, что повышает устойчивость модели к меняющимся условиям.</w:t>
      </w:r>
    </w:p>
    <w:p w14:paraId="1E012D71" w14:textId="658EB12A" w:rsidR="00DC7FB2" w:rsidRDefault="00142595" w:rsidP="00DC7FB2">
      <w:r>
        <w:t>Сбор данных осуществлен с использованием библиотеки yfinance, предоставляющей программный доступ к финансовой информации. Этот источник был выбран благодаря своей надежности, актуальности и наличию полного набора необходимых параметров за каждый торговый день.</w:t>
      </w:r>
      <w:r w:rsidR="00CE4F86">
        <w:t xml:space="preserve"> </w:t>
      </w:r>
      <w:r w:rsidR="00021D81">
        <w:t>Были загружены ежедневные данные, включающие следующие ключевые показатели за каждый торговый день</w:t>
      </w:r>
      <w:r w:rsidR="00783214">
        <w:t xml:space="preserve"> в таблице</w:t>
      </w:r>
      <w:r w:rsidR="00021D81">
        <w:t>:</w:t>
      </w:r>
    </w:p>
    <w:p w14:paraId="2E2F7E76" w14:textId="06CBE0B3" w:rsidR="006330FC" w:rsidRDefault="006330FC" w:rsidP="006330FC">
      <w:pPr>
        <w:pStyle w:val="ab"/>
        <w:jc w:val="left"/>
      </w:pPr>
      <w:r w:rsidRPr="00040545">
        <w:t xml:space="preserve">Таблица </w:t>
      </w:r>
      <w:r w:rsidRPr="009F31F9">
        <w:t>2</w:t>
      </w:r>
      <w:r w:rsidRPr="00040545">
        <w:t>.</w:t>
      </w:r>
      <w:r>
        <w:t>1</w:t>
      </w:r>
      <w:r w:rsidRPr="00040545">
        <w:t xml:space="preserve"> </w:t>
      </w:r>
      <w:r>
        <w:t xml:space="preserve">– </w:t>
      </w:r>
      <w:r w:rsidR="00FD47F9">
        <w:t>Загруженные показатели за каждый торговый день</w:t>
      </w:r>
      <w:r>
        <w:t>.</w:t>
      </w:r>
    </w:p>
    <w:tbl>
      <w:tblPr>
        <w:tblStyle w:val="af"/>
        <w:tblW w:w="0" w:type="auto"/>
        <w:tblLook w:val="04A0" w:firstRow="1" w:lastRow="0" w:firstColumn="1" w:lastColumn="0" w:noHBand="0" w:noVBand="1"/>
      </w:tblPr>
      <w:tblGrid>
        <w:gridCol w:w="1912"/>
        <w:gridCol w:w="1972"/>
        <w:gridCol w:w="1925"/>
        <w:gridCol w:w="1912"/>
        <w:gridCol w:w="1907"/>
      </w:tblGrid>
      <w:tr w:rsidR="001A304E" w14:paraId="0E011113" w14:textId="77777777" w:rsidTr="006B0C73">
        <w:tc>
          <w:tcPr>
            <w:tcW w:w="1925" w:type="dxa"/>
            <w:shd w:val="clear" w:color="auto" w:fill="B4C6E7" w:themeFill="accent1" w:themeFillTint="66"/>
          </w:tcPr>
          <w:p w14:paraId="309BF5A7" w14:textId="217DA889" w:rsidR="001A304E" w:rsidRDefault="001A304E" w:rsidP="006B0C73">
            <w:pPr>
              <w:ind w:firstLine="0"/>
              <w:jc w:val="center"/>
            </w:pPr>
            <w:r>
              <w:t>Open</w:t>
            </w:r>
          </w:p>
        </w:tc>
        <w:tc>
          <w:tcPr>
            <w:tcW w:w="1925" w:type="dxa"/>
            <w:shd w:val="clear" w:color="auto" w:fill="B4C6E7" w:themeFill="accent1" w:themeFillTint="66"/>
          </w:tcPr>
          <w:p w14:paraId="6A2BDE82" w14:textId="56D77CD2" w:rsidR="001A304E" w:rsidRDefault="001A304E" w:rsidP="006B0C73">
            <w:pPr>
              <w:ind w:firstLine="0"/>
              <w:jc w:val="center"/>
            </w:pPr>
            <w:r>
              <w:t>High</w:t>
            </w:r>
          </w:p>
        </w:tc>
        <w:tc>
          <w:tcPr>
            <w:tcW w:w="1926" w:type="dxa"/>
            <w:shd w:val="clear" w:color="auto" w:fill="B4C6E7" w:themeFill="accent1" w:themeFillTint="66"/>
          </w:tcPr>
          <w:p w14:paraId="30040F13" w14:textId="5B357F17" w:rsidR="001A304E" w:rsidRDefault="001A304E" w:rsidP="006B0C73">
            <w:pPr>
              <w:ind w:firstLine="0"/>
              <w:jc w:val="center"/>
            </w:pPr>
            <w:proofErr w:type="spellStart"/>
            <w:r>
              <w:t>Low</w:t>
            </w:r>
            <w:proofErr w:type="spellEnd"/>
          </w:p>
        </w:tc>
        <w:tc>
          <w:tcPr>
            <w:tcW w:w="1926" w:type="dxa"/>
            <w:shd w:val="clear" w:color="auto" w:fill="B4C6E7" w:themeFill="accent1" w:themeFillTint="66"/>
          </w:tcPr>
          <w:p w14:paraId="26C30A52" w14:textId="505D7A95" w:rsidR="001A304E" w:rsidRDefault="001A304E" w:rsidP="006B0C73">
            <w:pPr>
              <w:ind w:firstLine="0"/>
              <w:jc w:val="center"/>
            </w:pPr>
            <w:proofErr w:type="spellStart"/>
            <w:r>
              <w:t>Close</w:t>
            </w:r>
            <w:proofErr w:type="spellEnd"/>
          </w:p>
        </w:tc>
        <w:tc>
          <w:tcPr>
            <w:tcW w:w="1926" w:type="dxa"/>
            <w:shd w:val="clear" w:color="auto" w:fill="B4C6E7" w:themeFill="accent1" w:themeFillTint="66"/>
          </w:tcPr>
          <w:p w14:paraId="236FAB08" w14:textId="180734BB" w:rsidR="001A304E" w:rsidRDefault="001A304E" w:rsidP="006B0C73">
            <w:pPr>
              <w:ind w:firstLine="0"/>
              <w:jc w:val="center"/>
            </w:pPr>
            <w:proofErr w:type="spellStart"/>
            <w:r>
              <w:t>Volume</w:t>
            </w:r>
            <w:proofErr w:type="spellEnd"/>
          </w:p>
        </w:tc>
      </w:tr>
      <w:tr w:rsidR="001A304E" w14:paraId="42DE26C8" w14:textId="77777777" w:rsidTr="001A304E">
        <w:tc>
          <w:tcPr>
            <w:tcW w:w="1925" w:type="dxa"/>
          </w:tcPr>
          <w:p w14:paraId="59F8BE19" w14:textId="50876482" w:rsidR="001A304E" w:rsidRDefault="001A304E" w:rsidP="008F4AD2">
            <w:pPr>
              <w:ind w:firstLine="0"/>
            </w:pPr>
            <w:r>
              <w:t>Цена открытия</w:t>
            </w:r>
          </w:p>
        </w:tc>
        <w:tc>
          <w:tcPr>
            <w:tcW w:w="1925" w:type="dxa"/>
          </w:tcPr>
          <w:p w14:paraId="36A1A7C3" w14:textId="5BDF1856" w:rsidR="001A304E" w:rsidRDefault="001A304E" w:rsidP="008F4AD2">
            <w:pPr>
              <w:ind w:firstLine="0"/>
            </w:pPr>
            <w:r>
              <w:t>Максимальная цена за день</w:t>
            </w:r>
          </w:p>
        </w:tc>
        <w:tc>
          <w:tcPr>
            <w:tcW w:w="1926" w:type="dxa"/>
          </w:tcPr>
          <w:p w14:paraId="72ADC625" w14:textId="5F0182B8" w:rsidR="001A304E" w:rsidRDefault="00C07CBE" w:rsidP="008F4AD2">
            <w:pPr>
              <w:ind w:firstLine="0"/>
            </w:pPr>
            <w:r>
              <w:t>Минимальная цена за день</w:t>
            </w:r>
          </w:p>
        </w:tc>
        <w:tc>
          <w:tcPr>
            <w:tcW w:w="1926" w:type="dxa"/>
          </w:tcPr>
          <w:p w14:paraId="0F975F46" w14:textId="72EEFC0F" w:rsidR="001A304E" w:rsidRDefault="00C07CBE" w:rsidP="008F4AD2">
            <w:pPr>
              <w:ind w:firstLine="0"/>
            </w:pPr>
            <w:r>
              <w:t>Цена закрытия</w:t>
            </w:r>
          </w:p>
        </w:tc>
        <w:tc>
          <w:tcPr>
            <w:tcW w:w="1926" w:type="dxa"/>
          </w:tcPr>
          <w:p w14:paraId="3D2EAE36" w14:textId="45872419" w:rsidR="001A304E" w:rsidRDefault="00C07CBE" w:rsidP="008F4AD2">
            <w:pPr>
              <w:ind w:firstLine="0"/>
            </w:pPr>
            <w:r>
              <w:t>Объем торгов</w:t>
            </w:r>
          </w:p>
        </w:tc>
      </w:tr>
    </w:tbl>
    <w:p w14:paraId="78482F40" w14:textId="77777777" w:rsidR="001A304E" w:rsidRDefault="001A304E" w:rsidP="00DC7FB2"/>
    <w:p w14:paraId="5FA54735" w14:textId="048A3B78" w:rsidR="00021D81" w:rsidRDefault="00980CAB" w:rsidP="00980CAB">
      <w:r>
        <w:t>Для обеспечения воспроизводимости результатов данные были сохранены в локальный файл</w:t>
      </w:r>
      <w:r w:rsidRPr="00980CAB">
        <w:t xml:space="preserve"> </w:t>
      </w:r>
      <w:r w:rsidRPr="005C2AD1">
        <w:t>(</w:t>
      </w:r>
      <w:r w:rsidR="005C2AD1" w:rsidRPr="005C2AD1">
        <w:rPr>
          <w:rFonts w:cs="Times New Roman"/>
        </w:rPr>
        <w:t>«</w:t>
      </w:r>
      <w:r>
        <w:t>AAPL_5y.csv</w:t>
      </w:r>
      <w:r w:rsidR="005C2AD1">
        <w:rPr>
          <w:rFonts w:cs="Times New Roman"/>
        </w:rPr>
        <w:t>»</w:t>
      </w:r>
      <w:r w:rsidRPr="00980CAB">
        <w:t>)</w:t>
      </w:r>
      <w:r>
        <w:t>. В ходе первичной обработки пропущенные значения, приходящиеся на неторговые дни, были исключены из набора. В результате был сформирован очищенный датасет, готовый к дальнейшему анализу и содержащий информацию примерно за 1</w:t>
      </w:r>
      <w:r w:rsidR="00874865" w:rsidRPr="00874865">
        <w:t>300</w:t>
      </w:r>
      <w:r>
        <w:t xml:space="preserve"> торговых дней.</w:t>
      </w:r>
    </w:p>
    <w:p w14:paraId="0822C4E5" w14:textId="4CA3F471" w:rsidR="00E534DB" w:rsidRDefault="00965B29" w:rsidP="00DB6F09">
      <w:r>
        <w:t>После успешного сбора данных был проведен этап их валидации и очистки, являющийся критически важным для обеспечения достоверности последующего анализа и построения моделей. Некачественные или некорректно обработанные данные могут привести к смещенным оценкам и существенному снижению прогнозной силы моделей.</w:t>
      </w:r>
    </w:p>
    <w:p w14:paraId="53023926" w14:textId="1660FF73" w:rsidR="00965B29" w:rsidRDefault="00965B29" w:rsidP="009C0CCB">
      <w:pPr>
        <w:pStyle w:val="2"/>
      </w:pPr>
      <w:bookmarkStart w:id="9" w:name="_Toc213838218"/>
      <w:r>
        <w:lastRenderedPageBreak/>
        <w:t>2.2 Проверка целостности исходных данных</w:t>
      </w:r>
      <w:bookmarkEnd w:id="9"/>
    </w:p>
    <w:p w14:paraId="09748A53" w14:textId="225AD14E" w:rsidR="00965B29" w:rsidRDefault="00965B29" w:rsidP="00D35BC6">
      <w:r>
        <w:t>Первым шагом стала проверка на пропущенны</w:t>
      </w:r>
      <w:r w:rsidR="00F8618E">
        <w:t>е</w:t>
      </w:r>
      <w:r>
        <w:t xml:space="preserve"> значени</w:t>
      </w:r>
      <w:r w:rsidR="00F8618E">
        <w:t>я</w:t>
      </w:r>
      <w:r>
        <w:t xml:space="preserve">. </w:t>
      </w:r>
      <w:r w:rsidR="00F8618E" w:rsidRPr="00F8618E">
        <w:t>Анализ каждого столбца с подсчетом абсолютного и относительного количества пропусков показал полноту данных. Это объясняется тем, что источник (Yahoo Finance) предоставляет уже очищенные данные, а неторговые дни были исключены ранее, что устранило необходимость в заполнении пропусков.</w:t>
      </w:r>
    </w:p>
    <w:p w14:paraId="3CB86FC8" w14:textId="3E5A9859" w:rsidR="006E7167" w:rsidRDefault="006E7167" w:rsidP="00890AC9">
      <w:r w:rsidRPr="006E7167">
        <w:t>Следующей задачей стало приведение типов данных к корректному формату. При чтении CSV</w:t>
      </w:r>
      <w:r w:rsidR="00364477">
        <w:t>–</w:t>
      </w:r>
      <w:r w:rsidRPr="006E7167">
        <w:t>файла числовые столбцы с финансовыми показателями могли интерпретироваться как строковые из</w:t>
      </w:r>
      <w:r w:rsidR="00364477">
        <w:t>–</w:t>
      </w:r>
      <w:r w:rsidRPr="006E7167">
        <w:t>за региональных настроек или нестандартных символов.</w:t>
      </w:r>
    </w:p>
    <w:p w14:paraId="155521AE" w14:textId="1C551E3E" w:rsidR="006E7167" w:rsidRDefault="006E7167" w:rsidP="006E7167">
      <w:r>
        <w:t>Для работы алгоритмов машинного обучения финансовые показатели были преобразованы в вещественный числовой формат (float64). Процедура включала удаление лишних символов, замену запятых на точки в качестве десятичных разделителей и принудительное преобразование типов.</w:t>
      </w:r>
    </w:p>
    <w:p w14:paraId="584D095A" w14:textId="7DF9BA8B" w:rsidR="006E7167" w:rsidRDefault="006E7167" w:rsidP="006E7167">
      <w:r>
        <w:t>В результате все ценовые данные и объем торгов были успешно конвертированы. Это гарантирует возможность выполнения математических операций, а датасет становится готовым к дальнейшему анализу и генерации признаков.</w:t>
      </w:r>
    </w:p>
    <w:p w14:paraId="31D51CF2" w14:textId="561DB64F" w:rsidR="00EB7995" w:rsidRDefault="00EB7995" w:rsidP="009C0CCB">
      <w:pPr>
        <w:pStyle w:val="2"/>
      </w:pPr>
      <w:bookmarkStart w:id="10" w:name="_Toc213838219"/>
      <w:r>
        <w:t>2.3 Разведочный анализ данных и визуализация временного ряда</w:t>
      </w:r>
      <w:bookmarkEnd w:id="10"/>
    </w:p>
    <w:p w14:paraId="26E1B4E3" w14:textId="22F0CEF6" w:rsidR="00F8698B" w:rsidRDefault="00F8698B" w:rsidP="00F8698B">
      <w:r>
        <w:t xml:space="preserve">В ходе разведочного анализа была визуализирована динамика цен закрытия акций Apple за пятилетний период. Предварительно данные были подготовлены: столбец дат преобразован в формат </w:t>
      </w:r>
      <w:r>
        <w:rPr>
          <w:rFonts w:cs="Times New Roman"/>
        </w:rPr>
        <w:t>«</w:t>
      </w:r>
      <w:r>
        <w:t>datetime</w:t>
      </w:r>
      <w:r>
        <w:rPr>
          <w:rFonts w:cs="Times New Roman"/>
        </w:rPr>
        <w:t>»</w:t>
      </w:r>
      <w:r>
        <w:t xml:space="preserve"> и отсортирован в хронологическом порядке.</w:t>
      </w:r>
    </w:p>
    <w:p w14:paraId="6C2EB2CC" w14:textId="3CB8AF54" w:rsidR="005E7677" w:rsidRDefault="005E7677" w:rsidP="005E7677">
      <w:r>
        <w:t>Полученная визуализация (Рисунок 2.3) демонстрирует ключевые характеристики временного ряда. Наблюдается долгосрочный восходящий тренд: с 2021 года цена выросла примерно со 100 до более 250 долларов, что свидетельствует о росте стоимости актива в 2,5 раза.</w:t>
      </w:r>
    </w:p>
    <w:p w14:paraId="7DDDB012" w14:textId="77777777" w:rsidR="005E7677" w:rsidRDefault="005E7677" w:rsidP="005E7677">
      <w:r>
        <w:t xml:space="preserve">На фоне общего роста четко видны периодические коррекции, совпадающие с периодами экономической нестабильности. После 2023 года волатильность значительно усилилась, что указывает на повышенную рыночную </w:t>
      </w:r>
      <w:r>
        <w:lastRenderedPageBreak/>
        <w:t>неопределенность. Череда восходящих максимумов и минимумов подтверждает устойчивость ростового тренда.</w:t>
      </w:r>
    </w:p>
    <w:p w14:paraId="229F3E98" w14:textId="77777777" w:rsidR="002029A8" w:rsidRDefault="002029A8" w:rsidP="002029A8">
      <w:pPr>
        <w:pStyle w:val="ab"/>
      </w:pPr>
      <w:r w:rsidRPr="00173EEA">
        <w:rPr>
          <w:noProof/>
        </w:rPr>
        <w:drawing>
          <wp:inline distT="0" distB="0" distL="0" distR="0" wp14:anchorId="259D52D9" wp14:editId="3E426AF7">
            <wp:extent cx="6019044" cy="2987040"/>
            <wp:effectExtent l="0" t="0" r="127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32503" cy="3043346"/>
                    </a:xfrm>
                    <a:prstGeom prst="rect">
                      <a:avLst/>
                    </a:prstGeom>
                  </pic:spPr>
                </pic:pic>
              </a:graphicData>
            </a:graphic>
          </wp:inline>
        </w:drawing>
      </w:r>
    </w:p>
    <w:p w14:paraId="71DAADC5" w14:textId="79420361" w:rsidR="00C52124" w:rsidRDefault="002029A8" w:rsidP="00442ADC">
      <w:pPr>
        <w:pStyle w:val="ab"/>
      </w:pPr>
      <w:r>
        <w:t xml:space="preserve">Рисунок 2.3 – график динамики цен закрытия акций </w:t>
      </w:r>
      <w:r>
        <w:rPr>
          <w:lang w:val="en-US"/>
        </w:rPr>
        <w:t>Apple</w:t>
      </w:r>
      <w:r w:rsidRPr="00C52124">
        <w:t>.</w:t>
      </w:r>
    </w:p>
    <w:p w14:paraId="1D80F3A9" w14:textId="77777777" w:rsidR="00604CB2" w:rsidRDefault="00604CB2" w:rsidP="00C52124"/>
    <w:p w14:paraId="3624E688" w14:textId="3E8934E1" w:rsidR="00604CB2" w:rsidRDefault="00604CB2" w:rsidP="00604CB2">
      <w:r>
        <w:t>В отличие от данных о продажах, график котировок не показывает ярко выраженной сезонности. Основные движения цен обусловлены фундаментальными факторами и рыночными циклами.</w:t>
      </w:r>
    </w:p>
    <w:p w14:paraId="474058EB" w14:textId="41A15FE7" w:rsidR="00604CB2" w:rsidRDefault="00604CB2" w:rsidP="00604CB2">
      <w:r>
        <w:t xml:space="preserve">Данная визуализация подтверждает нестационарность ряда, что указывает на необходимость применения специальных методов анализа </w:t>
      </w:r>
      <w:r w:rsidR="00F01EB4">
        <w:t>–</w:t>
      </w:r>
      <w:r>
        <w:t xml:space="preserve"> таких как расчет доходностей или использование скользящих средних для выявления тренда.</w:t>
      </w:r>
    </w:p>
    <w:p w14:paraId="1233ACBD" w14:textId="5D305C12" w:rsidR="00E829A0" w:rsidRDefault="00E829A0" w:rsidP="00E829A0">
      <w:pPr>
        <w:pStyle w:val="2"/>
      </w:pPr>
      <w:bookmarkStart w:id="11" w:name="_Toc213838220"/>
      <w:r>
        <w:t>2.4 Формирование целевой переменной для прогнозирования</w:t>
      </w:r>
      <w:bookmarkEnd w:id="11"/>
    </w:p>
    <w:p w14:paraId="2492758E" w14:textId="1782D2F8" w:rsidR="00096C31" w:rsidRDefault="00096C31" w:rsidP="00096C31">
      <w:r>
        <w:t xml:space="preserve">Для прогнозирования направления движения цен акций была сформирована бинарная целевая переменная. Значение «1» присваивается, если цена закрытия текущего дня превышает цену предыдущего дня, и «0» </w:t>
      </w:r>
      <w:r w:rsidR="00364477">
        <w:t>–</w:t>
      </w:r>
      <w:r>
        <w:t xml:space="preserve"> в противном случае.</w:t>
      </w:r>
    </w:p>
    <w:p w14:paraId="7D62B32A" w14:textId="3868AB46" w:rsidR="00E829A0" w:rsidRDefault="00E829A0" w:rsidP="00096C31">
      <w:r>
        <w:t>Математически это можно выразить как:</w:t>
      </w:r>
    </w:p>
    <w:p w14:paraId="11F76A9D" w14:textId="1F4715C0" w:rsidR="00963EF5" w:rsidRDefault="00A648D8" w:rsidP="00E829A0">
      <m:oMathPara>
        <m:oMath>
          <m:r>
            <w:rPr>
              <w:rFonts w:ascii="Cambria Math" w:hAnsi="Cambria Math"/>
            </w:rPr>
            <m:t>Target(t) = I(Close(t) &gt; Close(t – 1))</m:t>
          </m:r>
        </m:oMath>
      </m:oMathPara>
    </w:p>
    <w:p w14:paraId="2BC81361" w14:textId="3BD4948C" w:rsidR="00E13525" w:rsidRPr="00E914C0" w:rsidRDefault="008F4AD2" w:rsidP="00D3422A">
      <w:r>
        <w:t>Г</w:t>
      </w:r>
      <w:r w:rsidR="00E829A0">
        <w:t xml:space="preserve">де I </w:t>
      </w:r>
      <w:r w:rsidR="00364477">
        <w:t>–</w:t>
      </w:r>
      <w:r w:rsidR="00E829A0">
        <w:t xml:space="preserve"> индикаторная функция, принимающая значение </w:t>
      </w:r>
      <w:r w:rsidR="00A648D8">
        <w:rPr>
          <w:rFonts w:cs="Times New Roman"/>
        </w:rPr>
        <w:t>«</w:t>
      </w:r>
      <w:r w:rsidR="00E829A0">
        <w:t>1</w:t>
      </w:r>
      <w:r w:rsidR="00A648D8">
        <w:rPr>
          <w:rFonts w:cs="Times New Roman"/>
        </w:rPr>
        <w:t>»</w:t>
      </w:r>
      <w:r w:rsidR="00E829A0">
        <w:t xml:space="preserve"> при истинности условия</w:t>
      </w:r>
      <w:r w:rsidR="00E914C0" w:rsidRPr="00E914C0">
        <w:t>;</w:t>
      </w:r>
    </w:p>
    <w:p w14:paraId="572A718D" w14:textId="29B250FC" w:rsidR="00E914C0" w:rsidRDefault="00E914C0" w:rsidP="00D3422A">
      <w:r>
        <w:rPr>
          <w:lang w:val="en-US"/>
        </w:rPr>
        <w:t>t</w:t>
      </w:r>
      <w:r w:rsidRPr="00E914C0">
        <w:t xml:space="preserve"> – </w:t>
      </w:r>
      <w:r>
        <w:t>текущий момент времени(день)</w:t>
      </w:r>
      <w:r w:rsidRPr="00E914C0">
        <w:t>;</w:t>
      </w:r>
    </w:p>
    <w:p w14:paraId="38D9903D" w14:textId="30E83F3E" w:rsidR="00E914C0" w:rsidRPr="00E914C0" w:rsidRDefault="00E914C0" w:rsidP="00D3422A">
      <w:r>
        <w:rPr>
          <w:lang w:val="en-US"/>
        </w:rPr>
        <w:lastRenderedPageBreak/>
        <w:t>Close</w:t>
      </w:r>
      <w:r w:rsidRPr="00E914C0">
        <w:t>(</w:t>
      </w:r>
      <w:r>
        <w:rPr>
          <w:lang w:val="en-US"/>
        </w:rPr>
        <w:t>t</w:t>
      </w:r>
      <w:r w:rsidRPr="00E914C0">
        <w:t xml:space="preserve">) – </w:t>
      </w:r>
      <w:r>
        <w:t xml:space="preserve">цена закрытия акции в момент времени </w:t>
      </w:r>
      <w:r>
        <w:rPr>
          <w:lang w:val="en-US"/>
        </w:rPr>
        <w:t>t</w:t>
      </w:r>
      <w:r w:rsidRPr="00E914C0">
        <w:t>.</w:t>
      </w:r>
    </w:p>
    <w:p w14:paraId="5C711EEC" w14:textId="58CEFD8C" w:rsidR="008F4AD2" w:rsidRDefault="008B6F36" w:rsidP="00E914C0">
      <w:r>
        <w:rPr>
          <w:lang w:val="en-US"/>
        </w:rPr>
        <w:t>Target</w:t>
      </w:r>
      <w:r w:rsidRPr="008B6F36">
        <w:t xml:space="preserve"> – </w:t>
      </w:r>
      <w:r w:rsidR="00E914C0">
        <w:t xml:space="preserve">бинарная </w:t>
      </w:r>
      <w:r>
        <w:t>целевая переменная</w:t>
      </w:r>
      <w:r w:rsidR="00E13525" w:rsidRPr="00E13525">
        <w:t>.</w:t>
      </w:r>
    </w:p>
    <w:p w14:paraId="1E19B719" w14:textId="77777777" w:rsidR="00BF0230" w:rsidRDefault="00BF0230" w:rsidP="00E829A0">
      <w:r w:rsidRPr="00BF0230">
        <w:t>Такой подход выбран благодаря практической значимости для трейдеров, устойчивости к рыночному шуму и простой интерпретации результатов.</w:t>
      </w:r>
    </w:p>
    <w:p w14:paraId="4D983A35" w14:textId="684E9142" w:rsidR="00096C31" w:rsidRDefault="00096C31" w:rsidP="00E829A0">
      <w:r w:rsidRPr="00096C31">
        <w:t xml:space="preserve">Распределение целевой переменной оказалось сбалансированным: 52% дней пришлось на рост акций и 48% </w:t>
      </w:r>
      <w:r w:rsidR="00364477">
        <w:t>–</w:t>
      </w:r>
      <w:r w:rsidRPr="00096C31">
        <w:t xml:space="preserve"> на падение или отсутствие изменений. Это исключает необходимость применения методов борьбы с дисбалансом классов при обучении моделей.</w:t>
      </w:r>
    </w:p>
    <w:p w14:paraId="6F3B8513" w14:textId="77777777" w:rsidR="007229F1" w:rsidRDefault="007229F1" w:rsidP="007229F1">
      <w:pPr>
        <w:pStyle w:val="ab"/>
      </w:pPr>
      <w:r w:rsidRPr="00173EEA">
        <w:rPr>
          <w:noProof/>
        </w:rPr>
        <w:drawing>
          <wp:inline distT="0" distB="0" distL="0" distR="0" wp14:anchorId="4A03D601" wp14:editId="6383F6C7">
            <wp:extent cx="5765800" cy="3701906"/>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9">
                      <a:extLst>
                        <a:ext uri="{28A0092B-C50C-407E-A947-70E740481C1C}">
                          <a14:useLocalDpi xmlns:a14="http://schemas.microsoft.com/office/drawing/2010/main" val="0"/>
                        </a:ext>
                      </a:extLst>
                    </a:blip>
                    <a:stretch>
                      <a:fillRect/>
                    </a:stretch>
                  </pic:blipFill>
                  <pic:spPr>
                    <a:xfrm>
                      <a:off x="0" y="0"/>
                      <a:ext cx="5856268" cy="3759991"/>
                    </a:xfrm>
                    <a:prstGeom prst="rect">
                      <a:avLst/>
                    </a:prstGeom>
                  </pic:spPr>
                </pic:pic>
              </a:graphicData>
            </a:graphic>
          </wp:inline>
        </w:drawing>
      </w:r>
    </w:p>
    <w:p w14:paraId="37308D08" w14:textId="0511AEF2" w:rsidR="007229F1" w:rsidRDefault="007229F1" w:rsidP="007229F1">
      <w:pPr>
        <w:pStyle w:val="ab"/>
      </w:pPr>
      <w:r>
        <w:t>Рисунок 2.4 –</w:t>
      </w:r>
      <w:r w:rsidR="00DA0E34">
        <w:t xml:space="preserve"> график проверки целевой переменной на дисбаланс классов.</w:t>
      </w:r>
    </w:p>
    <w:p w14:paraId="629C3D8A" w14:textId="0C022E35" w:rsidR="00FF1F0C" w:rsidRDefault="00E829A0" w:rsidP="003C0C04">
      <w:r>
        <w:t xml:space="preserve">Сформированная целевая переменная </w:t>
      </w:r>
      <w:r w:rsidR="00E14128">
        <w:rPr>
          <w:rFonts w:cs="Times New Roman"/>
        </w:rPr>
        <w:t>«</w:t>
      </w:r>
      <w:r>
        <w:t>Target</w:t>
      </w:r>
      <w:r w:rsidR="00E14128">
        <w:rPr>
          <w:rFonts w:cs="Times New Roman"/>
        </w:rPr>
        <w:t>»</w:t>
      </w:r>
      <w:r>
        <w:t xml:space="preserve"> будет использоваться в дальнейшем как основной прогнозируемый параметр в задачах бинарной классификации.</w:t>
      </w:r>
    </w:p>
    <w:p w14:paraId="2C32A646" w14:textId="0BDB40E5" w:rsidR="00EF7CBC" w:rsidRDefault="003C0C04" w:rsidP="00E74392">
      <w:pPr>
        <w:pStyle w:val="2"/>
      </w:pPr>
      <w:bookmarkStart w:id="12" w:name="_Toc213838221"/>
      <w:r w:rsidRPr="003C0C04">
        <w:t>2</w:t>
      </w:r>
      <w:r w:rsidR="00E74392" w:rsidRPr="00E74392">
        <w:t>.</w:t>
      </w:r>
      <w:r w:rsidRPr="003C0C04">
        <w:t>5</w:t>
      </w:r>
      <w:r w:rsidR="00E74392" w:rsidRPr="00E74392">
        <w:t>. Создание прогнозных признаков с исключением утечки данных</w:t>
      </w:r>
      <w:bookmarkEnd w:id="12"/>
    </w:p>
    <w:p w14:paraId="3E3EAB18" w14:textId="5F268E2D" w:rsidR="00E74392" w:rsidRDefault="00E74392" w:rsidP="00FA1DB8">
      <w:r>
        <w:t xml:space="preserve">В ходе анализа предыдущих итераций построения признаков было выявлено, что использование разностей цен </w:t>
      </w:r>
      <w:r w:rsidR="007D67B7">
        <w:rPr>
          <w:rFonts w:cs="Times New Roman"/>
        </w:rPr>
        <w:t>«</w:t>
      </w:r>
      <w:proofErr w:type="spellStart"/>
      <w:r>
        <w:t>close_diff</w:t>
      </w:r>
      <w:proofErr w:type="spellEnd"/>
      <w:r w:rsidR="007D67B7">
        <w:rPr>
          <w:rFonts w:cs="Times New Roman"/>
        </w:rPr>
        <w:t>»</w:t>
      </w:r>
      <w:r>
        <w:t xml:space="preserve"> и других производных показателей, рассчитанных без временного лага, приводит к утечке данных.</w:t>
      </w:r>
    </w:p>
    <w:p w14:paraId="7D7CBF3E" w14:textId="13FCA9BC" w:rsidR="00E74392" w:rsidRDefault="00E74392" w:rsidP="00041EFF">
      <w:r>
        <w:lastRenderedPageBreak/>
        <w:t>Для полного устранения утечки был</w:t>
      </w:r>
      <w:r w:rsidR="00041EFF">
        <w:t>о</w:t>
      </w:r>
      <w:r>
        <w:t xml:space="preserve"> реализован</w:t>
      </w:r>
      <w:r w:rsidR="00041EFF">
        <w:t>о у</w:t>
      </w:r>
      <w:r>
        <w:t xml:space="preserve">даление всех потенциально опасных признаков </w:t>
      </w:r>
      <w:r w:rsidR="00F01EB4">
        <w:t>–</w:t>
      </w:r>
      <w:r>
        <w:t xml:space="preserve"> автоматически идентифицируются и удаляются столбцы, содержащие в названиях указания на разности, возвраты, изменения и другие показатели, рассчитанные без временного лага.</w:t>
      </w:r>
    </w:p>
    <w:p w14:paraId="3B8BE875" w14:textId="69C9339E" w:rsidR="00E74392" w:rsidRDefault="00E74392" w:rsidP="005B6228">
      <w:r>
        <w:t xml:space="preserve">Создание лаговых признаков с минимальной задержкой </w:t>
      </w:r>
      <w:r w:rsidR="00F01EB4">
        <w:t>–</w:t>
      </w:r>
      <w:r>
        <w:t xml:space="preserve"> вместо традиционного лага 1 используется минимальный лаг 2 дня. Это гарантирует, что для прогноза на день t используются только данные, известные до дня t</w:t>
      </w:r>
      <w:r w:rsidR="00364477">
        <w:t>–</w:t>
      </w:r>
      <w:r>
        <w:t>1.</w:t>
      </w:r>
    </w:p>
    <w:p w14:paraId="1A272B46" w14:textId="04E24889" w:rsidR="00E74392" w:rsidRDefault="00E74392" w:rsidP="005B6228">
      <w:r>
        <w:t>Сформированный набор признаков включает следующие категории:</w:t>
      </w:r>
    </w:p>
    <w:p w14:paraId="6E1BDEDB" w14:textId="15306BE3" w:rsidR="00E74392" w:rsidRDefault="00E74392" w:rsidP="00671970">
      <w:pPr>
        <w:pStyle w:val="a3"/>
        <w:numPr>
          <w:ilvl w:val="0"/>
          <w:numId w:val="7"/>
        </w:numPr>
        <w:ind w:left="851" w:hanging="425"/>
      </w:pPr>
      <w:r>
        <w:t xml:space="preserve">Лаговые значения цен закрытия с периодами 2, 3, 5, 10, 15 и 20 дней. Эти признаки </w:t>
      </w:r>
      <w:r w:rsidR="00655DF6">
        <w:t xml:space="preserve">хранят </w:t>
      </w:r>
      <w:r>
        <w:t>краткосрочную и среднесрочную память временного ряда.</w:t>
      </w:r>
    </w:p>
    <w:p w14:paraId="3E416208" w14:textId="253340BD" w:rsidR="00E74392" w:rsidRDefault="00E74392" w:rsidP="00671970">
      <w:pPr>
        <w:pStyle w:val="a3"/>
        <w:numPr>
          <w:ilvl w:val="0"/>
          <w:numId w:val="7"/>
        </w:numPr>
        <w:ind w:left="851" w:hanging="425"/>
      </w:pPr>
      <w:r>
        <w:t xml:space="preserve">Скользящие статистики с задержкой </w:t>
      </w:r>
      <w:r w:rsidR="00F01EB4">
        <w:t>–</w:t>
      </w:r>
      <w:r>
        <w:t xml:space="preserve"> скользящие средние (SMA) и стандартные отклонения (волатильность) рассчитываются на основе данных, сдвинутых на 2 дня, с окнами 5, 10 и 20 дней.</w:t>
      </w:r>
    </w:p>
    <w:p w14:paraId="4A62778F" w14:textId="5B93FBCC" w:rsidR="00E74392" w:rsidRDefault="00E74392" w:rsidP="00671970">
      <w:pPr>
        <w:pStyle w:val="a3"/>
        <w:numPr>
          <w:ilvl w:val="0"/>
          <w:numId w:val="7"/>
        </w:numPr>
        <w:ind w:left="851" w:hanging="425"/>
      </w:pPr>
      <w:r>
        <w:t xml:space="preserve">Относительные ценовые показатели </w:t>
      </w:r>
      <w:r w:rsidR="00F01EB4">
        <w:t>–</w:t>
      </w:r>
      <w:r>
        <w:t xml:space="preserve"> отношения текущей цены (со сдвигом 1 день) к скользящим средним, что позволяет оценить </w:t>
      </w:r>
      <w:proofErr w:type="spellStart"/>
      <w:r>
        <w:t>перекупленность</w:t>
      </w:r>
      <w:proofErr w:type="spellEnd"/>
      <w:r>
        <w:t>/</w:t>
      </w:r>
      <w:proofErr w:type="spellStart"/>
      <w:r>
        <w:t>перепроданность</w:t>
      </w:r>
      <w:proofErr w:type="spellEnd"/>
      <w:r>
        <w:t xml:space="preserve"> актива.</w:t>
      </w:r>
    </w:p>
    <w:p w14:paraId="6DEEE117" w14:textId="101825DF" w:rsidR="00E74392" w:rsidRDefault="00E74392" w:rsidP="00671970">
      <w:pPr>
        <w:pStyle w:val="a3"/>
        <w:numPr>
          <w:ilvl w:val="0"/>
          <w:numId w:val="7"/>
        </w:numPr>
        <w:ind w:left="851" w:hanging="425"/>
      </w:pPr>
      <w:r>
        <w:t>Спред высокой</w:t>
      </w:r>
      <w:r w:rsidR="00364477">
        <w:t>–</w:t>
      </w:r>
      <w:r>
        <w:t xml:space="preserve">низкой цены </w:t>
      </w:r>
      <w:r w:rsidR="00F01EB4">
        <w:t>–</w:t>
      </w:r>
      <w:r>
        <w:t xml:space="preserve"> нормализованная разница между максимальной и минимальной ценой предыдущего дня, отражающая внутридневную волатильность.</w:t>
      </w:r>
    </w:p>
    <w:p w14:paraId="54A61231" w14:textId="5FA0D189" w:rsidR="00E74392" w:rsidRDefault="00E74392" w:rsidP="00671970">
      <w:pPr>
        <w:pStyle w:val="a3"/>
        <w:numPr>
          <w:ilvl w:val="0"/>
          <w:numId w:val="7"/>
        </w:numPr>
        <w:ind w:left="851" w:hanging="425"/>
      </w:pPr>
      <w:r>
        <w:t xml:space="preserve">Временные признаки </w:t>
      </w:r>
      <w:r w:rsidR="00F01EB4">
        <w:t>–</w:t>
      </w:r>
      <w:r>
        <w:t xml:space="preserve"> день недели и месяц, которые могут учитывать календарные эффекты и сезонность.</w:t>
      </w:r>
    </w:p>
    <w:p w14:paraId="70C5905E" w14:textId="1880A9DE" w:rsidR="00E74392" w:rsidRDefault="00E74392" w:rsidP="000C7A9B">
      <w:r>
        <w:t>После применения процедуры создания безопасных признаков и удаления строк с пропущенными значениями был получен окончательный датасет для моделирования.</w:t>
      </w:r>
    </w:p>
    <w:p w14:paraId="7DAFB00F" w14:textId="54519A9E" w:rsidR="00E74392" w:rsidRDefault="00E74392" w:rsidP="000C7A9B">
      <w:r>
        <w:t>Такой подход гарантирует, что при разделении данных на обучающую и тестовую выборки и последующей валидации моделей будут получены реалистичные оценки их прогнозной способности, а сама модель сможет быть успешно применена в реальных торговых условиях.</w:t>
      </w:r>
    </w:p>
    <w:p w14:paraId="59A588AC" w14:textId="7773B709" w:rsidR="007561B9" w:rsidRDefault="003C0C04" w:rsidP="00B3075E">
      <w:pPr>
        <w:pStyle w:val="2"/>
      </w:pPr>
      <w:bookmarkStart w:id="13" w:name="_Toc213838222"/>
      <w:r w:rsidRPr="00BD24C0">
        <w:lastRenderedPageBreak/>
        <w:t>2</w:t>
      </w:r>
      <w:r w:rsidR="007561B9">
        <w:t>.</w:t>
      </w:r>
      <w:r w:rsidRPr="00BD24C0">
        <w:t>6</w:t>
      </w:r>
      <w:r w:rsidR="007561B9">
        <w:t>.</w:t>
      </w:r>
      <w:r w:rsidR="00B3075E">
        <w:t xml:space="preserve"> </w:t>
      </w:r>
      <w:r w:rsidR="004172D0">
        <w:t>Р</w:t>
      </w:r>
      <w:r w:rsidR="000A419C">
        <w:t>азделение данных</w:t>
      </w:r>
      <w:r w:rsidR="00B3075E">
        <w:t xml:space="preserve"> на выборки</w:t>
      </w:r>
      <w:bookmarkEnd w:id="13"/>
    </w:p>
    <w:p w14:paraId="25DD5A79" w14:textId="7CB6E06F" w:rsidR="00F37A93" w:rsidRDefault="000E63A1" w:rsidP="004172D0">
      <w:r w:rsidRPr="000E63A1">
        <w:t>Учитывая временную природу данных, было применено хронологическое разделение на обучающую (80%) и тестовую (20%) выборки. Это имитирует реальные условия, когда прогноз выполняется на основе исторических данных без информации о будущем.</w:t>
      </w:r>
    </w:p>
    <w:p w14:paraId="27555328" w14:textId="05338E0E" w:rsidR="000847BE" w:rsidRDefault="000847BE" w:rsidP="004172D0">
      <w:r>
        <w:t>Для обеспечения корректной работы алгоритмов машинного обучения, чувствительных к масштабу данных было выполнено стандартизирование признаков. Процедура масштабирования проводилась с соблюдением принципа предотвращения утечки данных:</w:t>
      </w:r>
    </w:p>
    <w:p w14:paraId="08E2D14A" w14:textId="42D3D08F" w:rsidR="000847BE" w:rsidRPr="00BE44BF" w:rsidRDefault="000847BE" w:rsidP="004172D0">
      <w:r>
        <w:t>Параметры масштабирования (среднее значение и стандартное отклонение) рассчитывались только на обучающей выборке</w:t>
      </w:r>
      <w:r w:rsidR="00BE44BF" w:rsidRPr="00BE44BF">
        <w:t>.</w:t>
      </w:r>
    </w:p>
    <w:p w14:paraId="57536F36" w14:textId="52F4E294" w:rsidR="000847BE" w:rsidRPr="00BE44BF" w:rsidRDefault="000847BE" w:rsidP="004172D0">
      <w:r>
        <w:t>Полученные параметры применялись для преобразования как обучающей, так и тестовой выборки</w:t>
      </w:r>
      <w:r w:rsidR="00BE44BF" w:rsidRPr="00BE44BF">
        <w:t>.</w:t>
      </w:r>
    </w:p>
    <w:p w14:paraId="084FA59B" w14:textId="264B743D" w:rsidR="000847BE" w:rsidRDefault="000847BE" w:rsidP="004172D0">
      <w:r>
        <w:t>Данный подход гарантирует, что информация из тестовой выборки не будет использована при настройке модели, что обеспечивает объективную оценку ее прогнозной способности на новых данных.</w:t>
      </w:r>
    </w:p>
    <w:p w14:paraId="7290F170" w14:textId="0CCE04F8" w:rsidR="000847BE" w:rsidRDefault="000847BE" w:rsidP="000847BE">
      <w:r>
        <w:t xml:space="preserve">После завершения всех этапов подготовки данных было получено готовое к моделированию признаковое пространство, соответствующее требованиям </w:t>
      </w:r>
      <w:r w:rsidR="004F62E3">
        <w:t>корректности и</w:t>
      </w:r>
      <w:r>
        <w:t xml:space="preserve"> отсутствия утечек.</w:t>
      </w:r>
    </w:p>
    <w:p w14:paraId="1A91B2F6" w14:textId="65CE8471" w:rsidR="001F7DAD" w:rsidRDefault="003C0C04" w:rsidP="001F7DAD">
      <w:pPr>
        <w:pStyle w:val="2"/>
      </w:pPr>
      <w:bookmarkStart w:id="14" w:name="_Toc213838223"/>
      <w:r w:rsidRPr="00BD24C0">
        <w:t>2</w:t>
      </w:r>
      <w:r w:rsidR="001F7DAD">
        <w:t>.</w:t>
      </w:r>
      <w:r w:rsidRPr="00BD24C0">
        <w:t>7</w:t>
      </w:r>
      <w:r w:rsidR="001F7DAD">
        <w:t>. Построение и обучение прогнозных моделей</w:t>
      </w:r>
      <w:bookmarkEnd w:id="14"/>
    </w:p>
    <w:p w14:paraId="28E621D2" w14:textId="61A2FC23" w:rsidR="001F7DAD" w:rsidRDefault="001F7DAD" w:rsidP="001F7DAD">
      <w:r>
        <w:t>Для решения задачи прогнозирования направления движения цен акций был реализован комплексный подход, включающий построение и сравнение нескольких алгоритмов машинного обучения.</w:t>
      </w:r>
    </w:p>
    <w:p w14:paraId="2E480EFA" w14:textId="44AFAE98" w:rsidR="001F7DAD" w:rsidRDefault="001F7DAD" w:rsidP="001F7DAD">
      <w:r>
        <w:t>Были выбраны четыре классических и современный алгоритма классификации, представляющих различные подходы к машинному обучению:</w:t>
      </w:r>
    </w:p>
    <w:p w14:paraId="6A84A91F" w14:textId="0D9D7DBF" w:rsidR="001F7DAD" w:rsidRPr="00BE44BF" w:rsidRDefault="00035846" w:rsidP="001F7DAD">
      <w:r>
        <w:rPr>
          <w:lang w:val="en-US"/>
        </w:rPr>
        <w:t>LogisticRegression</w:t>
      </w:r>
      <w:r w:rsidR="001F7DAD">
        <w:t xml:space="preserve"> </w:t>
      </w:r>
      <w:r w:rsidR="00F01EB4">
        <w:t>–</w:t>
      </w:r>
      <w:r w:rsidR="001F7DAD">
        <w:t xml:space="preserve"> линейная модель, использующаяся как базовый уровень для сравнения</w:t>
      </w:r>
      <w:r w:rsidR="00BE44BF" w:rsidRPr="00BE44BF">
        <w:t>;</w:t>
      </w:r>
    </w:p>
    <w:p w14:paraId="38525025" w14:textId="551615E7" w:rsidR="001F7DAD" w:rsidRPr="00BE44BF" w:rsidRDefault="001107C7" w:rsidP="001F7DAD">
      <w:r>
        <w:rPr>
          <w:lang w:val="en-US"/>
        </w:rPr>
        <w:t>RandomForest</w:t>
      </w:r>
      <w:r w:rsidR="001F7DAD">
        <w:t xml:space="preserve"> </w:t>
      </w:r>
      <w:r w:rsidR="00F01EB4">
        <w:t>–</w:t>
      </w:r>
      <w:r w:rsidR="001F7DAD">
        <w:t xml:space="preserve"> ансамблевый метод на основе бэггинга деревьев решений</w:t>
      </w:r>
      <w:r w:rsidR="00BE44BF" w:rsidRPr="00BE44BF">
        <w:t>;</w:t>
      </w:r>
    </w:p>
    <w:p w14:paraId="48D97594" w14:textId="509B7D1C" w:rsidR="001F7DAD" w:rsidRPr="00035846" w:rsidRDefault="001107C7" w:rsidP="001F7DAD">
      <w:r>
        <w:rPr>
          <w:lang w:val="en-US"/>
        </w:rPr>
        <w:t>GradientBoosting</w:t>
      </w:r>
      <w:r w:rsidR="001F7DAD">
        <w:t xml:space="preserve"> </w:t>
      </w:r>
      <w:r w:rsidR="00F01EB4">
        <w:t>–</w:t>
      </w:r>
      <w:r w:rsidR="001F7DAD">
        <w:t xml:space="preserve"> последовательный ансамблевый метод построения деревьев</w:t>
      </w:r>
      <w:r w:rsidR="00035846" w:rsidRPr="00035846">
        <w:t>;</w:t>
      </w:r>
    </w:p>
    <w:p w14:paraId="3A5D93ED" w14:textId="63DFA87C" w:rsidR="001F7DAD" w:rsidRPr="00035846" w:rsidRDefault="001F7DAD" w:rsidP="00BE44BF">
      <w:r>
        <w:lastRenderedPageBreak/>
        <w:t xml:space="preserve">XGBoost </w:t>
      </w:r>
      <w:r w:rsidR="00364477">
        <w:t>–</w:t>
      </w:r>
      <w:r>
        <w:t xml:space="preserve"> оптимизированная реализация </w:t>
      </w:r>
      <w:r w:rsidR="00035846">
        <w:rPr>
          <w:lang w:val="en-US"/>
        </w:rPr>
        <w:t>GradientBoosting</w:t>
      </w:r>
      <w:r>
        <w:t xml:space="preserve"> с повышенной эффективностью</w:t>
      </w:r>
      <w:r w:rsidR="00035846" w:rsidRPr="00035846">
        <w:t>.</w:t>
      </w:r>
    </w:p>
    <w:p w14:paraId="3F032332" w14:textId="30D55C55" w:rsidR="001F7DAD" w:rsidRDefault="003C0C04" w:rsidP="00A14978">
      <w:r w:rsidRPr="00BD24C0">
        <w:t>2</w:t>
      </w:r>
      <w:r w:rsidR="001F7DAD">
        <w:t>.</w:t>
      </w:r>
      <w:r w:rsidRPr="00BD24C0">
        <w:t>7</w:t>
      </w:r>
      <w:r w:rsidR="001F7DAD">
        <w:t>.</w:t>
      </w:r>
      <w:r w:rsidR="00BE44BF">
        <w:t>1</w:t>
      </w:r>
      <w:r w:rsidR="001F7DAD">
        <w:t>. Реализация ансамблевого подхода</w:t>
      </w:r>
    </w:p>
    <w:p w14:paraId="10111D7A" w14:textId="18C9797E" w:rsidR="001F7DAD" w:rsidRPr="00336B08" w:rsidRDefault="001F7DAD" w:rsidP="00BE44BF">
      <w:r>
        <w:t>Для повышения прогнозной способности была дополнительно реализована ансамблевая модель голосования (</w:t>
      </w:r>
      <w:proofErr w:type="spellStart"/>
      <w:r>
        <w:t>Voting</w:t>
      </w:r>
      <w:proofErr w:type="spellEnd"/>
      <w:r>
        <w:t xml:space="preserve"> </w:t>
      </w:r>
      <w:proofErr w:type="spellStart"/>
      <w:r>
        <w:t>Classifier</w:t>
      </w:r>
      <w:proofErr w:type="spellEnd"/>
      <w:r>
        <w:t>), которая агрегирует предсказания трех лучших алгоритмов</w:t>
      </w:r>
      <w:r w:rsidR="007814B8" w:rsidRPr="007814B8">
        <w:t xml:space="preserve"> (</w:t>
      </w:r>
      <w:r w:rsidR="0002516E">
        <w:rPr>
          <w:lang w:val="en-US"/>
        </w:rPr>
        <w:t>Lo</w:t>
      </w:r>
      <w:r w:rsidR="00FE68AD">
        <w:rPr>
          <w:lang w:val="en-US"/>
        </w:rPr>
        <w:t>gisticRegression</w:t>
      </w:r>
      <w:r w:rsidR="007814B8" w:rsidRPr="007814B8">
        <w:t xml:space="preserve">, </w:t>
      </w:r>
      <w:r w:rsidR="00FE68AD">
        <w:rPr>
          <w:lang w:val="en-US"/>
        </w:rPr>
        <w:t>RandomForest</w:t>
      </w:r>
      <w:r w:rsidR="007814B8" w:rsidRPr="007814B8">
        <w:t>,</w:t>
      </w:r>
      <w:r w:rsidR="00BE44BF">
        <w:t xml:space="preserve"> </w:t>
      </w:r>
      <w:r>
        <w:t>XGBoost</w:t>
      </w:r>
      <w:r w:rsidR="007814B8" w:rsidRPr="007814B8">
        <w:t>)</w:t>
      </w:r>
      <w:r w:rsidR="00BE44BF" w:rsidRPr="00336B08">
        <w:t>.</w:t>
      </w:r>
    </w:p>
    <w:p w14:paraId="746CF66A" w14:textId="0A58D420" w:rsidR="001F7DAD" w:rsidRDefault="001F7DAD" w:rsidP="002831EC">
      <w:r>
        <w:t>Ансамбль использует мягкое голосование, при котором итоговое предсказание определяется на основе усредненных вероятностей, предсказанных базовыми моделями. Такой подход позволяет снизить дисперсию ошибки и улучшить обобщающую способность модели.</w:t>
      </w:r>
    </w:p>
    <w:p w14:paraId="1F3007FA" w14:textId="3BE922B6" w:rsidR="001F7DAD" w:rsidRDefault="003C0C04" w:rsidP="00A14978">
      <w:r w:rsidRPr="003C0C04">
        <w:t>2</w:t>
      </w:r>
      <w:r w:rsidR="001F7DAD">
        <w:t>.</w:t>
      </w:r>
      <w:r w:rsidRPr="003C0C04">
        <w:t>7</w:t>
      </w:r>
      <w:r w:rsidR="001F7DAD">
        <w:t>.</w:t>
      </w:r>
      <w:r w:rsidR="002831EC" w:rsidRPr="00336B08">
        <w:t>2</w:t>
      </w:r>
      <w:r w:rsidR="001F7DAD">
        <w:t>. Стратегия обучения и обработка дисбаланса</w:t>
      </w:r>
    </w:p>
    <w:p w14:paraId="1A2E8D9E" w14:textId="46CEE5D2" w:rsidR="001F7DAD" w:rsidRDefault="001F7DAD" w:rsidP="002831EC">
      <w:r>
        <w:t>Для учета незначительного дисбаланса в целевом признаке (47.3% / 52.7%) были применены различные стратегии:</w:t>
      </w:r>
    </w:p>
    <w:p w14:paraId="1F001FDF" w14:textId="651B89E1" w:rsidR="00DF5072" w:rsidRDefault="001F7DAD" w:rsidP="002831EC">
      <w:pPr>
        <w:rPr>
          <w:lang w:val="en-US"/>
        </w:rPr>
      </w:pPr>
      <w:r>
        <w:t>Для</w:t>
      </w:r>
      <w:r w:rsidRPr="00DF5072">
        <w:rPr>
          <w:lang w:val="en-US"/>
        </w:rPr>
        <w:t xml:space="preserve"> </w:t>
      </w:r>
      <w:r w:rsidR="00DF5072">
        <w:rPr>
          <w:lang w:val="en-US"/>
        </w:rPr>
        <w:t>LogisticRegression</w:t>
      </w:r>
      <w:r w:rsidR="00DF5072" w:rsidRPr="00DF5072">
        <w:rPr>
          <w:lang w:val="en-US"/>
        </w:rPr>
        <w:t xml:space="preserve"> </w:t>
      </w:r>
      <w:r>
        <w:t>и</w:t>
      </w:r>
      <w:r w:rsidRPr="00DF5072">
        <w:rPr>
          <w:lang w:val="en-US"/>
        </w:rPr>
        <w:t xml:space="preserve"> </w:t>
      </w:r>
      <w:r w:rsidR="00DF5072">
        <w:rPr>
          <w:lang w:val="en-US"/>
        </w:rPr>
        <w:t>RandomForest</w:t>
      </w:r>
      <w:r w:rsidRPr="00DF5072">
        <w:rPr>
          <w:lang w:val="en-US"/>
        </w:rPr>
        <w:t xml:space="preserve"> </w:t>
      </w:r>
      <w:r>
        <w:t>использован</w:t>
      </w:r>
      <w:r w:rsidRPr="00DF5072">
        <w:rPr>
          <w:lang w:val="en-US"/>
        </w:rPr>
        <w:t xml:space="preserve"> </w:t>
      </w:r>
      <w:r>
        <w:t>параметр</w:t>
      </w:r>
      <w:r w:rsidR="00DF5072">
        <w:rPr>
          <w:lang w:val="en-US"/>
        </w:rPr>
        <w:t>:</w:t>
      </w:r>
    </w:p>
    <w:p w14:paraId="01D723AD" w14:textId="5A85D138" w:rsidR="001F7DAD" w:rsidRPr="00DF5072" w:rsidRDefault="00DF5072" w:rsidP="00DF5072">
      <w:pPr>
        <w:rPr>
          <w:lang w:val="en-US"/>
        </w:rPr>
      </w:pPr>
      <m:oMathPara>
        <m:oMath>
          <m:r>
            <w:rPr>
              <w:rFonts w:ascii="Cambria Math" w:hAnsi="Cambria Math"/>
              <w:lang w:val="en-US"/>
            </w:rPr>
            <m:t>Class_weight = 'balanced'</m:t>
          </m:r>
        </m:oMath>
      </m:oMathPara>
    </w:p>
    <w:p w14:paraId="14A91F1A" w14:textId="15B9B6BD" w:rsidR="001F7DAD" w:rsidRPr="009E24A0" w:rsidRDefault="001F7DAD" w:rsidP="002831EC">
      <w:r>
        <w:t xml:space="preserve">Для XGBoost вычислен и установлен параметр </w:t>
      </w:r>
      <w:r w:rsidR="009E24A0">
        <w:rPr>
          <w:rFonts w:cs="Times New Roman"/>
        </w:rPr>
        <w:t>«</w:t>
      </w:r>
      <w:proofErr w:type="spellStart"/>
      <w:r>
        <w:t>scale_pos_weight</w:t>
      </w:r>
      <w:proofErr w:type="spellEnd"/>
      <w:r w:rsidR="009E24A0">
        <w:rPr>
          <w:rFonts w:cs="Times New Roman"/>
        </w:rPr>
        <w:t>»</w:t>
      </w:r>
      <w:r>
        <w:t xml:space="preserve"> на основе соотношения классов</w:t>
      </w:r>
      <w:r w:rsidR="009E24A0" w:rsidRPr="009E24A0">
        <w:t>.</w:t>
      </w:r>
    </w:p>
    <w:p w14:paraId="1CC43ACA" w14:textId="0DD7D0C4" w:rsidR="001F7DAD" w:rsidRDefault="009E24A0" w:rsidP="002831EC">
      <w:r>
        <w:rPr>
          <w:lang w:val="en-US"/>
        </w:rPr>
        <w:t>GradientBoosting</w:t>
      </w:r>
      <w:r w:rsidR="001F7DAD">
        <w:t xml:space="preserve"> обучался без явного учета дисбаланса ввиду </w:t>
      </w:r>
      <w:r w:rsidR="007B5CCD">
        <w:t xml:space="preserve">его </w:t>
      </w:r>
      <w:r w:rsidR="002E6E44" w:rsidRPr="002E6E44">
        <w:t>внутренне</w:t>
      </w:r>
      <w:r w:rsidR="007B5CCD">
        <w:t>го</w:t>
      </w:r>
      <w:r w:rsidR="002E6E44" w:rsidRPr="002E6E44">
        <w:t xml:space="preserve"> механизм</w:t>
      </w:r>
      <w:r w:rsidR="007B5CCD">
        <w:t>а</w:t>
      </w:r>
      <w:r w:rsidR="002E6E44" w:rsidRPr="002E6E44">
        <w:t xml:space="preserve"> последовательного исправления ошибок, который автоматически заставляет ее </w:t>
      </w:r>
      <w:r w:rsidR="00576209">
        <w:rPr>
          <w:rFonts w:cs="Times New Roman"/>
        </w:rPr>
        <w:t>«</w:t>
      </w:r>
      <w:r w:rsidR="002E6E44" w:rsidRPr="002E6E44">
        <w:t>внимательнее</w:t>
      </w:r>
      <w:r w:rsidR="00576209">
        <w:rPr>
          <w:rFonts w:cs="Times New Roman"/>
        </w:rPr>
        <w:t>»</w:t>
      </w:r>
      <w:r w:rsidR="002E6E44" w:rsidRPr="002E6E44">
        <w:t xml:space="preserve"> относиться к примерам, которые она прогнозирует плохо.</w:t>
      </w:r>
    </w:p>
    <w:p w14:paraId="1560ACE4" w14:textId="4AA7E2D7" w:rsidR="001F7DAD" w:rsidRDefault="003C0C04" w:rsidP="00A14978">
      <w:r w:rsidRPr="00BD24C0">
        <w:t>2</w:t>
      </w:r>
      <w:r w:rsidR="001F7DAD">
        <w:t>.</w:t>
      </w:r>
      <w:r w:rsidRPr="00BD24C0">
        <w:t>7</w:t>
      </w:r>
      <w:r w:rsidR="001F7DAD">
        <w:t>.</w:t>
      </w:r>
      <w:r w:rsidR="002831EC" w:rsidRPr="00336B08">
        <w:t>3</w:t>
      </w:r>
      <w:r w:rsidR="001F7DAD">
        <w:t>. Процедура обучения и валидации</w:t>
      </w:r>
    </w:p>
    <w:p w14:paraId="6C522FDE" w14:textId="770CE245" w:rsidR="001F7DAD" w:rsidRDefault="001F7DAD" w:rsidP="002831EC">
      <w:r>
        <w:t>Обучение проводилось на масштабированных данных обучающей выборки с последующей оценкой на тестовой выборке. Для каждой модели рассчитывался комплекс метрик качества:</w:t>
      </w:r>
    </w:p>
    <w:p w14:paraId="20B8F5B0" w14:textId="5195780D" w:rsidR="001F7DAD" w:rsidRPr="00190C32" w:rsidRDefault="001F7DAD" w:rsidP="00190C32">
      <w:r>
        <w:t xml:space="preserve">Accuracy </w:t>
      </w:r>
      <w:r w:rsidR="00F01EB4">
        <w:t>–</w:t>
      </w:r>
      <w:r>
        <w:t xml:space="preserve"> общая доля верных прогнозов</w:t>
      </w:r>
      <w:r w:rsidR="00190C32" w:rsidRPr="00190C32">
        <w:t>;</w:t>
      </w:r>
    </w:p>
    <w:p w14:paraId="53449E1D" w14:textId="15331228" w:rsidR="001F7DAD" w:rsidRPr="00190C32" w:rsidRDefault="001F7DAD" w:rsidP="00190C32">
      <w:r>
        <w:t xml:space="preserve">Precision </w:t>
      </w:r>
      <w:r w:rsidR="00F01EB4">
        <w:t>–</w:t>
      </w:r>
      <w:r>
        <w:t xml:space="preserve"> </w:t>
      </w:r>
      <w:r w:rsidR="00190C32">
        <w:t>доля, верно, предсказанных</w:t>
      </w:r>
      <w:r>
        <w:t xml:space="preserve"> повышений цены среди всех случаев, когда модель предсказывала повышение</w:t>
      </w:r>
      <w:r w:rsidR="00190C32" w:rsidRPr="00190C32">
        <w:t>;</w:t>
      </w:r>
    </w:p>
    <w:p w14:paraId="67E7FC95" w14:textId="7E1CF09A" w:rsidR="001F7DAD" w:rsidRPr="00190C32" w:rsidRDefault="001F7DAD" w:rsidP="00190C32">
      <w:r>
        <w:lastRenderedPageBreak/>
        <w:t xml:space="preserve">Recall (полнота) </w:t>
      </w:r>
      <w:r w:rsidR="00F01EB4">
        <w:t>–</w:t>
      </w:r>
      <w:r>
        <w:t xml:space="preserve"> </w:t>
      </w:r>
      <w:r w:rsidR="00190C32">
        <w:t>доля, верно,</w:t>
      </w:r>
      <w:r>
        <w:t xml:space="preserve"> предсказанных повышений цены среди всех реальных повышений</w:t>
      </w:r>
      <w:r w:rsidR="00190C32" w:rsidRPr="00190C32">
        <w:t>;</w:t>
      </w:r>
    </w:p>
    <w:p w14:paraId="0F9E5C56" w14:textId="072553DE" w:rsidR="001F7DAD" w:rsidRPr="00190C32" w:rsidRDefault="001F7DAD" w:rsidP="00190C32">
      <w:r>
        <w:t>F1</w:t>
      </w:r>
      <w:r w:rsidR="00364477">
        <w:t>–</w:t>
      </w:r>
      <w:proofErr w:type="spellStart"/>
      <w:r>
        <w:t>score</w:t>
      </w:r>
      <w:proofErr w:type="spellEnd"/>
      <w:r>
        <w:t xml:space="preserve"> </w:t>
      </w:r>
      <w:r w:rsidR="00F01EB4">
        <w:t>–</w:t>
      </w:r>
      <w:r>
        <w:t xml:space="preserve"> гармоническое среднее между точностью и полнотой</w:t>
      </w:r>
      <w:r w:rsidR="00190C32" w:rsidRPr="00190C32">
        <w:t>;</w:t>
      </w:r>
    </w:p>
    <w:p w14:paraId="11111D7C" w14:textId="62DC9ACF" w:rsidR="001F7DAD" w:rsidRPr="00190C32" w:rsidRDefault="001F7DAD" w:rsidP="00190C32">
      <w:r>
        <w:t>ROC</w:t>
      </w:r>
      <w:r w:rsidR="00364477">
        <w:t>–</w:t>
      </w:r>
      <w:r>
        <w:t xml:space="preserve">AUC </w:t>
      </w:r>
      <w:r w:rsidR="00F01EB4">
        <w:t>–</w:t>
      </w:r>
      <w:r>
        <w:t xml:space="preserve"> площадь под кривой ошибок, характеризующая способность модели разделять классы</w:t>
      </w:r>
      <w:r w:rsidR="00190C32" w:rsidRPr="00190C32">
        <w:t>.</w:t>
      </w:r>
    </w:p>
    <w:p w14:paraId="12E00A74" w14:textId="5BCF79B6" w:rsidR="00B3075E" w:rsidRDefault="001F7DAD" w:rsidP="001F7DAD">
      <w:r>
        <w:t>Все модели были успешно обучены и готовы к сравнительному анализу эффективности, который позволит определить наиболее подходящий алгоритм для прогнозирования динамики цен акций в реальных условиях.</w:t>
      </w:r>
    </w:p>
    <w:p w14:paraId="1D4A2F2B" w14:textId="1C12DB87" w:rsidR="003B7385" w:rsidRDefault="009F31F9" w:rsidP="003B7385">
      <w:pPr>
        <w:pStyle w:val="2"/>
      </w:pPr>
      <w:bookmarkStart w:id="15" w:name="_Toc213838224"/>
      <w:r w:rsidRPr="00BD24C0">
        <w:t>2</w:t>
      </w:r>
      <w:r w:rsidR="003B7385">
        <w:t>.</w:t>
      </w:r>
      <w:r w:rsidRPr="00BD24C0">
        <w:t>8</w:t>
      </w:r>
      <w:r w:rsidR="003B7385">
        <w:t>. Сравнительный анализ эффективности прогнозных моделей</w:t>
      </w:r>
      <w:bookmarkEnd w:id="15"/>
    </w:p>
    <w:p w14:paraId="2123BE56" w14:textId="15761EA5" w:rsidR="003B7385" w:rsidRDefault="003B7385" w:rsidP="003B7385">
      <w:r>
        <w:t>Для определения оптимальной модели прогнозирования направления движения цен акций был проведен комплексный сравнительный анализ всех обученных алгоритмов.</w:t>
      </w:r>
    </w:p>
    <w:p w14:paraId="6E639E98" w14:textId="16DD28E6" w:rsidR="003B7385" w:rsidRDefault="009F31F9" w:rsidP="00A14978">
      <w:r w:rsidRPr="00BD24C0">
        <w:t>2</w:t>
      </w:r>
      <w:r w:rsidR="003B7385">
        <w:t>.</w:t>
      </w:r>
      <w:r w:rsidRPr="00BD24C0">
        <w:t>8</w:t>
      </w:r>
      <w:r w:rsidR="003B7385">
        <w:t>.1. Сравнительная таблица метрик качества</w:t>
      </w:r>
    </w:p>
    <w:p w14:paraId="7EC81B23" w14:textId="600D9DA8" w:rsidR="003B7385" w:rsidRPr="004A15D8" w:rsidRDefault="003B7385" w:rsidP="003B7385">
      <w:r>
        <w:t>Была сформирована сводная таблица, содержащая значения ключевых метрик для всех моделей, отсортированная по F1</w:t>
      </w:r>
      <w:r w:rsidR="00364477">
        <w:t>–</w:t>
      </w:r>
      <w:proofErr w:type="spellStart"/>
      <w:r>
        <w:t>score</w:t>
      </w:r>
      <w:proofErr w:type="spellEnd"/>
      <w:r>
        <w:t xml:space="preserve"> </w:t>
      </w:r>
      <w:r w:rsidR="00F01EB4">
        <w:t>–</w:t>
      </w:r>
      <w:r>
        <w:t xml:space="preserve"> интегральному показателю, сочетающему точность и полноту предсказаний. Данная сортировка позволяет объективно оценить сбалансированность моделей в условиях реальной торговли</w:t>
      </w:r>
      <w:r w:rsidR="004A15D8" w:rsidRPr="004A15D8">
        <w:t>.</w:t>
      </w:r>
    </w:p>
    <w:p w14:paraId="3C40700E" w14:textId="3A13B1CF" w:rsidR="001228F0" w:rsidRDefault="001228F0" w:rsidP="00A918F2">
      <w:pPr>
        <w:pStyle w:val="ab"/>
        <w:jc w:val="left"/>
      </w:pPr>
      <w:r w:rsidRPr="00040545">
        <w:t xml:space="preserve">Таблица </w:t>
      </w:r>
      <w:r w:rsidR="009F31F9" w:rsidRPr="009F31F9">
        <w:t>2</w:t>
      </w:r>
      <w:r w:rsidRPr="00040545">
        <w:t>.</w:t>
      </w:r>
      <w:r w:rsidR="009F31F9" w:rsidRPr="009F31F9">
        <w:t>8</w:t>
      </w:r>
      <w:r w:rsidRPr="00040545">
        <w:t>.</w:t>
      </w:r>
      <w:r>
        <w:t>1</w:t>
      </w:r>
      <w:r w:rsidRPr="00040545">
        <w:t xml:space="preserve"> </w:t>
      </w:r>
      <w:r w:rsidR="00364477">
        <w:t>–</w:t>
      </w:r>
      <w:r>
        <w:t xml:space="preserve"> </w:t>
      </w:r>
      <w:r w:rsidRPr="00040545">
        <w:t>Сравнительные показатели эффективности моделей</w:t>
      </w:r>
      <w:r>
        <w:t>.</w:t>
      </w:r>
    </w:p>
    <w:tbl>
      <w:tblPr>
        <w:tblStyle w:val="af"/>
        <w:tblW w:w="0" w:type="auto"/>
        <w:tblLook w:val="04A0" w:firstRow="1" w:lastRow="0" w:firstColumn="1" w:lastColumn="0" w:noHBand="0" w:noVBand="1"/>
      </w:tblPr>
      <w:tblGrid>
        <w:gridCol w:w="1579"/>
        <w:gridCol w:w="1557"/>
        <w:gridCol w:w="1995"/>
        <w:gridCol w:w="1499"/>
        <w:gridCol w:w="1499"/>
        <w:gridCol w:w="1499"/>
      </w:tblGrid>
      <w:tr w:rsidR="00EF1AFC" w14:paraId="71A9CD47" w14:textId="77777777" w:rsidTr="00953028">
        <w:tc>
          <w:tcPr>
            <w:tcW w:w="1579" w:type="dxa"/>
            <w:shd w:val="clear" w:color="auto" w:fill="B4C6E7" w:themeFill="accent1" w:themeFillTint="66"/>
            <w:vAlign w:val="center"/>
          </w:tcPr>
          <w:p w14:paraId="68B2CBCA" w14:textId="548A7C3A" w:rsidR="003B7385" w:rsidRPr="00953028" w:rsidRDefault="003B7385" w:rsidP="00FF298A">
            <w:pPr>
              <w:pStyle w:val="ab"/>
              <w:rPr>
                <w:sz w:val="24"/>
                <w:szCs w:val="20"/>
              </w:rPr>
            </w:pPr>
            <w:r w:rsidRPr="00953028">
              <w:rPr>
                <w:sz w:val="24"/>
                <w:szCs w:val="20"/>
              </w:rPr>
              <w:t>Модель</w:t>
            </w:r>
          </w:p>
        </w:tc>
        <w:tc>
          <w:tcPr>
            <w:tcW w:w="1557" w:type="dxa"/>
            <w:shd w:val="clear" w:color="auto" w:fill="B4C6E7" w:themeFill="accent1" w:themeFillTint="66"/>
            <w:vAlign w:val="center"/>
          </w:tcPr>
          <w:p w14:paraId="2E4105DC" w14:textId="3A9CF928" w:rsidR="003B7385" w:rsidRPr="00953028" w:rsidRDefault="0023074F" w:rsidP="00FF298A">
            <w:pPr>
              <w:pStyle w:val="ab"/>
              <w:rPr>
                <w:sz w:val="24"/>
                <w:szCs w:val="20"/>
                <w:lang w:val="en-US"/>
              </w:rPr>
            </w:pPr>
            <w:r w:rsidRPr="00953028">
              <w:rPr>
                <w:sz w:val="24"/>
                <w:szCs w:val="20"/>
                <w:lang w:val="en-US"/>
              </w:rPr>
              <w:t>A</w:t>
            </w:r>
            <w:r w:rsidR="00555525" w:rsidRPr="00953028">
              <w:rPr>
                <w:sz w:val="24"/>
                <w:szCs w:val="20"/>
                <w:lang w:val="en-US"/>
              </w:rPr>
              <w:t>ccuracy</w:t>
            </w:r>
          </w:p>
        </w:tc>
        <w:tc>
          <w:tcPr>
            <w:tcW w:w="1995" w:type="dxa"/>
            <w:shd w:val="clear" w:color="auto" w:fill="B4C6E7" w:themeFill="accent1" w:themeFillTint="66"/>
            <w:vAlign w:val="center"/>
          </w:tcPr>
          <w:p w14:paraId="0F8A9DF8" w14:textId="2CBD2736" w:rsidR="003B7385" w:rsidRPr="00953028" w:rsidRDefault="00555525" w:rsidP="00FF298A">
            <w:pPr>
              <w:pStyle w:val="ab"/>
              <w:rPr>
                <w:sz w:val="24"/>
                <w:szCs w:val="20"/>
                <w:lang w:val="en-US"/>
              </w:rPr>
            </w:pPr>
            <w:r w:rsidRPr="00953028">
              <w:rPr>
                <w:sz w:val="24"/>
                <w:szCs w:val="20"/>
                <w:lang w:val="en-US"/>
              </w:rPr>
              <w:t>Precision</w:t>
            </w:r>
          </w:p>
        </w:tc>
        <w:tc>
          <w:tcPr>
            <w:tcW w:w="1499" w:type="dxa"/>
            <w:shd w:val="clear" w:color="auto" w:fill="B4C6E7" w:themeFill="accent1" w:themeFillTint="66"/>
            <w:vAlign w:val="center"/>
          </w:tcPr>
          <w:p w14:paraId="53DAECCA" w14:textId="0C317BD2" w:rsidR="003B7385" w:rsidRPr="00953028" w:rsidRDefault="00960606" w:rsidP="00FF298A">
            <w:pPr>
              <w:pStyle w:val="ab"/>
              <w:rPr>
                <w:sz w:val="24"/>
                <w:szCs w:val="20"/>
                <w:lang w:val="en-US"/>
              </w:rPr>
            </w:pPr>
            <w:r w:rsidRPr="00953028">
              <w:rPr>
                <w:sz w:val="24"/>
                <w:szCs w:val="20"/>
                <w:lang w:val="en-US"/>
              </w:rPr>
              <w:t>Recall</w:t>
            </w:r>
          </w:p>
        </w:tc>
        <w:tc>
          <w:tcPr>
            <w:tcW w:w="1499" w:type="dxa"/>
            <w:shd w:val="clear" w:color="auto" w:fill="B4C6E7" w:themeFill="accent1" w:themeFillTint="66"/>
            <w:vAlign w:val="center"/>
          </w:tcPr>
          <w:p w14:paraId="10BAD5FB" w14:textId="207C3E76" w:rsidR="003B7385" w:rsidRPr="00953028" w:rsidRDefault="00EF1AFC" w:rsidP="00FF298A">
            <w:pPr>
              <w:pStyle w:val="ab"/>
              <w:rPr>
                <w:sz w:val="24"/>
                <w:szCs w:val="20"/>
              </w:rPr>
            </w:pPr>
            <w:r w:rsidRPr="00953028">
              <w:rPr>
                <w:sz w:val="24"/>
                <w:szCs w:val="20"/>
                <w:lang w:val="en-US"/>
              </w:rPr>
              <w:t>F1</w:t>
            </w:r>
          </w:p>
        </w:tc>
        <w:tc>
          <w:tcPr>
            <w:tcW w:w="1499" w:type="dxa"/>
            <w:shd w:val="clear" w:color="auto" w:fill="B4C6E7" w:themeFill="accent1" w:themeFillTint="66"/>
            <w:vAlign w:val="center"/>
          </w:tcPr>
          <w:p w14:paraId="6AAFB46E" w14:textId="303B21CC" w:rsidR="003B7385" w:rsidRPr="00953028" w:rsidRDefault="00EF1AFC" w:rsidP="00FF298A">
            <w:pPr>
              <w:pStyle w:val="ab"/>
              <w:rPr>
                <w:sz w:val="24"/>
                <w:szCs w:val="20"/>
                <w:lang w:val="en-US"/>
              </w:rPr>
            </w:pPr>
            <w:r w:rsidRPr="00953028">
              <w:rPr>
                <w:sz w:val="24"/>
                <w:szCs w:val="20"/>
                <w:lang w:val="en-US"/>
              </w:rPr>
              <w:t>ROC</w:t>
            </w:r>
            <w:r w:rsidR="00364477">
              <w:rPr>
                <w:sz w:val="24"/>
                <w:szCs w:val="20"/>
                <w:lang w:val="en-US"/>
              </w:rPr>
              <w:t>–</w:t>
            </w:r>
            <w:r w:rsidRPr="00953028">
              <w:rPr>
                <w:sz w:val="24"/>
                <w:szCs w:val="20"/>
                <w:lang w:val="en-US"/>
              </w:rPr>
              <w:t>AUC</w:t>
            </w:r>
          </w:p>
        </w:tc>
      </w:tr>
      <w:tr w:rsidR="00EF1AFC" w14:paraId="53DBD07A" w14:textId="77777777" w:rsidTr="002772BB">
        <w:tc>
          <w:tcPr>
            <w:tcW w:w="1579" w:type="dxa"/>
            <w:shd w:val="clear" w:color="auto" w:fill="E2EFD9" w:themeFill="accent6" w:themeFillTint="33"/>
            <w:vAlign w:val="center"/>
          </w:tcPr>
          <w:p w14:paraId="1A351D86" w14:textId="3E3568DE" w:rsidR="003B7385" w:rsidRPr="00953028" w:rsidRDefault="00EF1AFC" w:rsidP="00FF298A">
            <w:pPr>
              <w:pStyle w:val="ab"/>
              <w:rPr>
                <w:sz w:val="24"/>
                <w:szCs w:val="20"/>
              </w:rPr>
            </w:pPr>
            <w:r w:rsidRPr="00953028">
              <w:rPr>
                <w:sz w:val="24"/>
                <w:szCs w:val="20"/>
              </w:rPr>
              <w:t>Logistic Regression</w:t>
            </w:r>
          </w:p>
        </w:tc>
        <w:tc>
          <w:tcPr>
            <w:tcW w:w="1557" w:type="dxa"/>
            <w:shd w:val="clear" w:color="auto" w:fill="E2EFD9" w:themeFill="accent6" w:themeFillTint="33"/>
            <w:vAlign w:val="center"/>
          </w:tcPr>
          <w:p w14:paraId="02BA538F" w14:textId="3D3E42A0" w:rsidR="003B7385" w:rsidRPr="00953028" w:rsidRDefault="00EF1AFC" w:rsidP="00FF298A">
            <w:pPr>
              <w:pStyle w:val="ab"/>
              <w:rPr>
                <w:sz w:val="24"/>
                <w:szCs w:val="20"/>
              </w:rPr>
            </w:pPr>
            <w:r w:rsidRPr="00953028">
              <w:rPr>
                <w:sz w:val="24"/>
                <w:szCs w:val="20"/>
              </w:rPr>
              <w:t>0.7935</w:t>
            </w:r>
          </w:p>
        </w:tc>
        <w:tc>
          <w:tcPr>
            <w:tcW w:w="1995" w:type="dxa"/>
            <w:shd w:val="clear" w:color="auto" w:fill="E2EFD9" w:themeFill="accent6" w:themeFillTint="33"/>
            <w:vAlign w:val="center"/>
          </w:tcPr>
          <w:p w14:paraId="41243911" w14:textId="0E891245" w:rsidR="003B7385" w:rsidRPr="00953028" w:rsidRDefault="004D14AD" w:rsidP="00FF298A">
            <w:pPr>
              <w:pStyle w:val="ab"/>
              <w:rPr>
                <w:sz w:val="24"/>
                <w:szCs w:val="20"/>
              </w:rPr>
            </w:pPr>
            <w:r w:rsidRPr="00953028">
              <w:rPr>
                <w:sz w:val="24"/>
                <w:szCs w:val="20"/>
              </w:rPr>
              <w:t>0.7547</w:t>
            </w:r>
          </w:p>
        </w:tc>
        <w:tc>
          <w:tcPr>
            <w:tcW w:w="1499" w:type="dxa"/>
            <w:shd w:val="clear" w:color="auto" w:fill="E2EFD9" w:themeFill="accent6" w:themeFillTint="33"/>
            <w:vAlign w:val="center"/>
          </w:tcPr>
          <w:p w14:paraId="25AE09C9" w14:textId="037B552B" w:rsidR="003B7385" w:rsidRPr="00953028" w:rsidRDefault="004D14AD" w:rsidP="00FF298A">
            <w:pPr>
              <w:pStyle w:val="ab"/>
              <w:rPr>
                <w:sz w:val="24"/>
                <w:szCs w:val="20"/>
              </w:rPr>
            </w:pPr>
            <w:r w:rsidRPr="00953028">
              <w:rPr>
                <w:sz w:val="24"/>
                <w:szCs w:val="20"/>
              </w:rPr>
              <w:t>0.9091</w:t>
            </w:r>
          </w:p>
        </w:tc>
        <w:tc>
          <w:tcPr>
            <w:tcW w:w="1499" w:type="dxa"/>
            <w:shd w:val="clear" w:color="auto" w:fill="E2EFD9" w:themeFill="accent6" w:themeFillTint="33"/>
            <w:vAlign w:val="center"/>
          </w:tcPr>
          <w:p w14:paraId="20BA2EE0" w14:textId="3D4456DD" w:rsidR="003B7385" w:rsidRPr="00953028" w:rsidRDefault="004D14AD" w:rsidP="00FF298A">
            <w:pPr>
              <w:pStyle w:val="ab"/>
              <w:rPr>
                <w:sz w:val="24"/>
                <w:szCs w:val="20"/>
              </w:rPr>
            </w:pPr>
            <w:r w:rsidRPr="00953028">
              <w:rPr>
                <w:sz w:val="24"/>
                <w:szCs w:val="20"/>
              </w:rPr>
              <w:t>0.8247</w:t>
            </w:r>
          </w:p>
        </w:tc>
        <w:tc>
          <w:tcPr>
            <w:tcW w:w="1499" w:type="dxa"/>
            <w:shd w:val="clear" w:color="auto" w:fill="E2EFD9" w:themeFill="accent6" w:themeFillTint="33"/>
            <w:vAlign w:val="center"/>
          </w:tcPr>
          <w:p w14:paraId="21A50C76" w14:textId="050292CB" w:rsidR="003B7385" w:rsidRPr="00953028" w:rsidRDefault="004D14AD" w:rsidP="00FF298A">
            <w:pPr>
              <w:pStyle w:val="ab"/>
              <w:rPr>
                <w:sz w:val="24"/>
                <w:szCs w:val="20"/>
              </w:rPr>
            </w:pPr>
            <w:r w:rsidRPr="00953028">
              <w:rPr>
                <w:sz w:val="24"/>
                <w:szCs w:val="20"/>
              </w:rPr>
              <w:t>0.8655</w:t>
            </w:r>
          </w:p>
        </w:tc>
      </w:tr>
      <w:tr w:rsidR="00EF1AFC" w14:paraId="43856A04" w14:textId="77777777" w:rsidTr="00FF298A">
        <w:tc>
          <w:tcPr>
            <w:tcW w:w="1579" w:type="dxa"/>
            <w:vAlign w:val="center"/>
          </w:tcPr>
          <w:p w14:paraId="32D9A858" w14:textId="1F4CE0AE" w:rsidR="003B7385" w:rsidRPr="00953028" w:rsidRDefault="00EF1AFC" w:rsidP="00FF298A">
            <w:pPr>
              <w:pStyle w:val="ab"/>
              <w:rPr>
                <w:sz w:val="24"/>
                <w:szCs w:val="20"/>
              </w:rPr>
            </w:pPr>
            <w:r w:rsidRPr="00953028">
              <w:rPr>
                <w:sz w:val="24"/>
                <w:szCs w:val="20"/>
              </w:rPr>
              <w:t>Gradient Boosting</w:t>
            </w:r>
          </w:p>
        </w:tc>
        <w:tc>
          <w:tcPr>
            <w:tcW w:w="1557" w:type="dxa"/>
            <w:vAlign w:val="center"/>
          </w:tcPr>
          <w:p w14:paraId="631C1182" w14:textId="69955CDD" w:rsidR="003B7385" w:rsidRPr="00953028" w:rsidRDefault="00EF1AFC" w:rsidP="00FF298A">
            <w:pPr>
              <w:pStyle w:val="ab"/>
              <w:rPr>
                <w:sz w:val="24"/>
                <w:szCs w:val="20"/>
              </w:rPr>
            </w:pPr>
            <w:r w:rsidRPr="00953028">
              <w:rPr>
                <w:sz w:val="24"/>
                <w:szCs w:val="20"/>
              </w:rPr>
              <w:t>0.5789</w:t>
            </w:r>
          </w:p>
        </w:tc>
        <w:tc>
          <w:tcPr>
            <w:tcW w:w="1995" w:type="dxa"/>
            <w:vAlign w:val="center"/>
          </w:tcPr>
          <w:p w14:paraId="46D88463" w14:textId="004CBB90" w:rsidR="003B7385" w:rsidRPr="00953028" w:rsidRDefault="004D14AD" w:rsidP="00FF298A">
            <w:pPr>
              <w:pStyle w:val="ab"/>
              <w:rPr>
                <w:sz w:val="24"/>
                <w:szCs w:val="20"/>
                <w:lang w:val="en-US"/>
              </w:rPr>
            </w:pPr>
            <w:r w:rsidRPr="00953028">
              <w:rPr>
                <w:sz w:val="24"/>
                <w:szCs w:val="20"/>
              </w:rPr>
              <w:t>0.5660</w:t>
            </w:r>
          </w:p>
        </w:tc>
        <w:tc>
          <w:tcPr>
            <w:tcW w:w="1499" w:type="dxa"/>
            <w:vAlign w:val="center"/>
          </w:tcPr>
          <w:p w14:paraId="7B5BB3D6" w14:textId="7A11B8AA" w:rsidR="003B7385" w:rsidRPr="00953028" w:rsidRDefault="004D14AD" w:rsidP="00FF298A">
            <w:pPr>
              <w:pStyle w:val="ab"/>
              <w:rPr>
                <w:sz w:val="24"/>
                <w:szCs w:val="20"/>
              </w:rPr>
            </w:pPr>
            <w:r w:rsidRPr="00953028">
              <w:rPr>
                <w:sz w:val="24"/>
                <w:szCs w:val="20"/>
              </w:rPr>
              <w:t>0.9091</w:t>
            </w:r>
          </w:p>
        </w:tc>
        <w:tc>
          <w:tcPr>
            <w:tcW w:w="1499" w:type="dxa"/>
            <w:vAlign w:val="center"/>
          </w:tcPr>
          <w:p w14:paraId="080F0BD6" w14:textId="5739960A" w:rsidR="003B7385" w:rsidRPr="00953028" w:rsidRDefault="004D14AD" w:rsidP="00FF298A">
            <w:pPr>
              <w:pStyle w:val="ab"/>
              <w:rPr>
                <w:sz w:val="24"/>
                <w:szCs w:val="20"/>
              </w:rPr>
            </w:pPr>
            <w:r w:rsidRPr="00953028">
              <w:rPr>
                <w:sz w:val="24"/>
                <w:szCs w:val="20"/>
              </w:rPr>
              <w:t>0.6977</w:t>
            </w:r>
          </w:p>
        </w:tc>
        <w:tc>
          <w:tcPr>
            <w:tcW w:w="1499" w:type="dxa"/>
            <w:vAlign w:val="center"/>
          </w:tcPr>
          <w:p w14:paraId="4445C438" w14:textId="47B828EB" w:rsidR="003B7385" w:rsidRPr="00953028" w:rsidRDefault="004D14AD" w:rsidP="00FF298A">
            <w:pPr>
              <w:pStyle w:val="ab"/>
              <w:rPr>
                <w:sz w:val="24"/>
                <w:szCs w:val="20"/>
              </w:rPr>
            </w:pPr>
            <w:r w:rsidRPr="00953028">
              <w:rPr>
                <w:sz w:val="24"/>
                <w:szCs w:val="20"/>
              </w:rPr>
              <w:t>0.6062</w:t>
            </w:r>
          </w:p>
        </w:tc>
      </w:tr>
      <w:tr w:rsidR="00EF1AFC" w14:paraId="4F14954F" w14:textId="77777777" w:rsidTr="00FF298A">
        <w:tc>
          <w:tcPr>
            <w:tcW w:w="1579" w:type="dxa"/>
            <w:vAlign w:val="center"/>
          </w:tcPr>
          <w:p w14:paraId="01186406" w14:textId="50ECFE2D" w:rsidR="003B7385" w:rsidRPr="00953028" w:rsidRDefault="00EF1AFC" w:rsidP="00FF298A">
            <w:pPr>
              <w:pStyle w:val="ab"/>
              <w:rPr>
                <w:sz w:val="24"/>
                <w:szCs w:val="20"/>
              </w:rPr>
            </w:pPr>
            <w:proofErr w:type="spellStart"/>
            <w:r w:rsidRPr="00953028">
              <w:rPr>
                <w:sz w:val="24"/>
                <w:szCs w:val="20"/>
              </w:rPr>
              <w:t>Random</w:t>
            </w:r>
            <w:proofErr w:type="spellEnd"/>
            <w:r w:rsidRPr="00953028">
              <w:rPr>
                <w:sz w:val="24"/>
                <w:szCs w:val="20"/>
              </w:rPr>
              <w:t xml:space="preserve"> </w:t>
            </w:r>
            <w:proofErr w:type="spellStart"/>
            <w:r w:rsidRPr="00953028">
              <w:rPr>
                <w:sz w:val="24"/>
                <w:szCs w:val="20"/>
              </w:rPr>
              <w:t>Forest</w:t>
            </w:r>
            <w:proofErr w:type="spellEnd"/>
          </w:p>
        </w:tc>
        <w:tc>
          <w:tcPr>
            <w:tcW w:w="1557" w:type="dxa"/>
            <w:vAlign w:val="center"/>
          </w:tcPr>
          <w:p w14:paraId="1FC1EDCF" w14:textId="271B0464" w:rsidR="003B7385" w:rsidRPr="00953028" w:rsidRDefault="004D14AD" w:rsidP="00FF298A">
            <w:pPr>
              <w:pStyle w:val="ab"/>
              <w:rPr>
                <w:sz w:val="24"/>
                <w:szCs w:val="20"/>
              </w:rPr>
            </w:pPr>
            <w:r w:rsidRPr="00953028">
              <w:rPr>
                <w:sz w:val="24"/>
                <w:szCs w:val="20"/>
              </w:rPr>
              <w:t>0.5466</w:t>
            </w:r>
          </w:p>
        </w:tc>
        <w:tc>
          <w:tcPr>
            <w:tcW w:w="1995" w:type="dxa"/>
            <w:vAlign w:val="center"/>
          </w:tcPr>
          <w:p w14:paraId="6DCCD771" w14:textId="60EC2A99" w:rsidR="003B7385" w:rsidRPr="00953028" w:rsidRDefault="00F47C4F" w:rsidP="00FF298A">
            <w:pPr>
              <w:pStyle w:val="ab"/>
              <w:rPr>
                <w:sz w:val="24"/>
                <w:szCs w:val="20"/>
              </w:rPr>
            </w:pPr>
            <w:r w:rsidRPr="00953028">
              <w:rPr>
                <w:sz w:val="24"/>
                <w:szCs w:val="20"/>
              </w:rPr>
              <w:t>0.5549</w:t>
            </w:r>
          </w:p>
        </w:tc>
        <w:tc>
          <w:tcPr>
            <w:tcW w:w="1499" w:type="dxa"/>
            <w:vAlign w:val="center"/>
          </w:tcPr>
          <w:p w14:paraId="66720D10" w14:textId="7724D15A" w:rsidR="003B7385" w:rsidRPr="00953028" w:rsidRDefault="00F47C4F" w:rsidP="00FF298A">
            <w:pPr>
              <w:pStyle w:val="ab"/>
              <w:rPr>
                <w:sz w:val="24"/>
                <w:szCs w:val="20"/>
              </w:rPr>
            </w:pPr>
            <w:r w:rsidRPr="00953028">
              <w:rPr>
                <w:sz w:val="24"/>
                <w:szCs w:val="20"/>
              </w:rPr>
              <w:t>0.7652</w:t>
            </w:r>
          </w:p>
        </w:tc>
        <w:tc>
          <w:tcPr>
            <w:tcW w:w="1499" w:type="dxa"/>
            <w:vAlign w:val="center"/>
          </w:tcPr>
          <w:p w14:paraId="406BFC8C" w14:textId="2357739D" w:rsidR="003B7385" w:rsidRPr="00953028" w:rsidRDefault="00F47C4F" w:rsidP="00FF298A">
            <w:pPr>
              <w:pStyle w:val="ab"/>
              <w:rPr>
                <w:sz w:val="24"/>
                <w:szCs w:val="20"/>
              </w:rPr>
            </w:pPr>
            <w:r w:rsidRPr="00953028">
              <w:rPr>
                <w:sz w:val="24"/>
                <w:szCs w:val="20"/>
              </w:rPr>
              <w:t>0.6433</w:t>
            </w:r>
          </w:p>
        </w:tc>
        <w:tc>
          <w:tcPr>
            <w:tcW w:w="1499" w:type="dxa"/>
            <w:vAlign w:val="center"/>
          </w:tcPr>
          <w:p w14:paraId="09C4699E" w14:textId="1A633B3B" w:rsidR="003B7385" w:rsidRPr="00953028" w:rsidRDefault="00F47C4F" w:rsidP="00FF298A">
            <w:pPr>
              <w:pStyle w:val="ab"/>
              <w:rPr>
                <w:sz w:val="24"/>
                <w:szCs w:val="20"/>
              </w:rPr>
            </w:pPr>
            <w:r w:rsidRPr="00953028">
              <w:rPr>
                <w:sz w:val="24"/>
                <w:szCs w:val="20"/>
              </w:rPr>
              <w:t>0.5753</w:t>
            </w:r>
          </w:p>
        </w:tc>
      </w:tr>
      <w:tr w:rsidR="002772BB" w14:paraId="47E62755" w14:textId="77777777" w:rsidTr="00501BE0">
        <w:tc>
          <w:tcPr>
            <w:tcW w:w="1579" w:type="dxa"/>
            <w:vAlign w:val="center"/>
          </w:tcPr>
          <w:p w14:paraId="26EFCFEA" w14:textId="3A6A066C" w:rsidR="002772BB" w:rsidRPr="00953028" w:rsidRDefault="002772BB" w:rsidP="002772BB">
            <w:pPr>
              <w:pStyle w:val="ab"/>
              <w:rPr>
                <w:sz w:val="24"/>
                <w:szCs w:val="20"/>
              </w:rPr>
            </w:pPr>
            <w:r w:rsidRPr="00953028">
              <w:rPr>
                <w:sz w:val="24"/>
                <w:szCs w:val="20"/>
              </w:rPr>
              <w:t>XGBoost</w:t>
            </w:r>
          </w:p>
        </w:tc>
        <w:tc>
          <w:tcPr>
            <w:tcW w:w="1557" w:type="dxa"/>
            <w:vAlign w:val="center"/>
          </w:tcPr>
          <w:p w14:paraId="59081BE6" w14:textId="10851EA6" w:rsidR="002772BB" w:rsidRPr="00953028" w:rsidRDefault="002772BB" w:rsidP="002772BB">
            <w:pPr>
              <w:pStyle w:val="ab"/>
              <w:rPr>
                <w:sz w:val="24"/>
                <w:szCs w:val="20"/>
              </w:rPr>
            </w:pPr>
            <w:r w:rsidRPr="00953028">
              <w:rPr>
                <w:sz w:val="24"/>
                <w:szCs w:val="20"/>
              </w:rPr>
              <w:t>0.5385</w:t>
            </w:r>
          </w:p>
        </w:tc>
        <w:tc>
          <w:tcPr>
            <w:tcW w:w="1995" w:type="dxa"/>
            <w:vAlign w:val="center"/>
          </w:tcPr>
          <w:p w14:paraId="272322DE" w14:textId="5DF58FBC" w:rsidR="002772BB" w:rsidRPr="00953028" w:rsidRDefault="002772BB" w:rsidP="002772BB">
            <w:pPr>
              <w:pStyle w:val="ab"/>
              <w:rPr>
                <w:sz w:val="24"/>
                <w:szCs w:val="20"/>
              </w:rPr>
            </w:pPr>
            <w:r w:rsidRPr="00953028">
              <w:rPr>
                <w:sz w:val="24"/>
                <w:szCs w:val="20"/>
              </w:rPr>
              <w:t>0.5542</w:t>
            </w:r>
          </w:p>
        </w:tc>
        <w:tc>
          <w:tcPr>
            <w:tcW w:w="1499" w:type="dxa"/>
            <w:vAlign w:val="center"/>
          </w:tcPr>
          <w:p w14:paraId="09FD7019" w14:textId="3097F970" w:rsidR="002772BB" w:rsidRPr="00953028" w:rsidRDefault="002772BB" w:rsidP="002772BB">
            <w:pPr>
              <w:pStyle w:val="ab"/>
              <w:rPr>
                <w:sz w:val="24"/>
                <w:szCs w:val="20"/>
              </w:rPr>
            </w:pPr>
            <w:r w:rsidRPr="00953028">
              <w:rPr>
                <w:sz w:val="24"/>
                <w:szCs w:val="20"/>
              </w:rPr>
              <w:t>0.6970</w:t>
            </w:r>
          </w:p>
        </w:tc>
        <w:tc>
          <w:tcPr>
            <w:tcW w:w="1499" w:type="dxa"/>
            <w:vAlign w:val="center"/>
          </w:tcPr>
          <w:p w14:paraId="5AC23391" w14:textId="514904DE" w:rsidR="002772BB" w:rsidRPr="00953028" w:rsidRDefault="002772BB" w:rsidP="002772BB">
            <w:pPr>
              <w:pStyle w:val="ab"/>
              <w:rPr>
                <w:sz w:val="24"/>
                <w:szCs w:val="20"/>
              </w:rPr>
            </w:pPr>
            <w:r w:rsidRPr="00953028">
              <w:rPr>
                <w:sz w:val="24"/>
                <w:szCs w:val="20"/>
              </w:rPr>
              <w:t>0.6174</w:t>
            </w:r>
          </w:p>
        </w:tc>
        <w:tc>
          <w:tcPr>
            <w:tcW w:w="1499" w:type="dxa"/>
            <w:vAlign w:val="center"/>
          </w:tcPr>
          <w:p w14:paraId="67411C43" w14:textId="794CA7EA" w:rsidR="002772BB" w:rsidRPr="00953028" w:rsidRDefault="002772BB" w:rsidP="002772BB">
            <w:pPr>
              <w:pStyle w:val="ab"/>
              <w:rPr>
                <w:sz w:val="24"/>
                <w:szCs w:val="20"/>
              </w:rPr>
            </w:pPr>
            <w:r w:rsidRPr="00953028">
              <w:rPr>
                <w:sz w:val="24"/>
                <w:szCs w:val="20"/>
              </w:rPr>
              <w:t>0.5621</w:t>
            </w:r>
          </w:p>
        </w:tc>
      </w:tr>
      <w:tr w:rsidR="002772BB" w14:paraId="628C6EF0" w14:textId="77777777" w:rsidTr="004B2E31">
        <w:tc>
          <w:tcPr>
            <w:tcW w:w="1579" w:type="dxa"/>
            <w:shd w:val="clear" w:color="auto" w:fill="FFFFFF" w:themeFill="background1"/>
            <w:vAlign w:val="center"/>
          </w:tcPr>
          <w:p w14:paraId="63B0D967" w14:textId="552017E1" w:rsidR="002772BB" w:rsidRPr="00953028" w:rsidRDefault="002772BB" w:rsidP="002772BB">
            <w:pPr>
              <w:pStyle w:val="ab"/>
              <w:rPr>
                <w:sz w:val="24"/>
                <w:szCs w:val="20"/>
              </w:rPr>
            </w:pPr>
            <w:proofErr w:type="spellStart"/>
            <w:r w:rsidRPr="00953028">
              <w:rPr>
                <w:sz w:val="24"/>
                <w:szCs w:val="20"/>
              </w:rPr>
              <w:t>Voting</w:t>
            </w:r>
            <w:proofErr w:type="spellEnd"/>
            <w:r w:rsidRPr="00953028">
              <w:rPr>
                <w:sz w:val="24"/>
                <w:szCs w:val="20"/>
              </w:rPr>
              <w:t xml:space="preserve"> Ensemble</w:t>
            </w:r>
          </w:p>
        </w:tc>
        <w:tc>
          <w:tcPr>
            <w:tcW w:w="1557" w:type="dxa"/>
            <w:shd w:val="clear" w:color="auto" w:fill="FFFFFF" w:themeFill="background1"/>
            <w:vAlign w:val="center"/>
          </w:tcPr>
          <w:p w14:paraId="12913F3B" w14:textId="15AC70D6" w:rsidR="002772BB" w:rsidRPr="00953028" w:rsidRDefault="002772BB" w:rsidP="002772BB">
            <w:pPr>
              <w:pStyle w:val="ab"/>
              <w:rPr>
                <w:sz w:val="24"/>
                <w:szCs w:val="20"/>
              </w:rPr>
            </w:pPr>
            <w:r w:rsidRPr="00953028">
              <w:rPr>
                <w:sz w:val="24"/>
                <w:szCs w:val="20"/>
              </w:rPr>
              <w:t>0.6316</w:t>
            </w:r>
          </w:p>
        </w:tc>
        <w:tc>
          <w:tcPr>
            <w:tcW w:w="1995" w:type="dxa"/>
            <w:shd w:val="clear" w:color="auto" w:fill="FFFFFF" w:themeFill="background1"/>
            <w:vAlign w:val="center"/>
          </w:tcPr>
          <w:p w14:paraId="693362BE" w14:textId="03B32B1F" w:rsidR="002772BB" w:rsidRPr="00953028" w:rsidRDefault="002772BB" w:rsidP="002772BB">
            <w:pPr>
              <w:pStyle w:val="ab"/>
              <w:rPr>
                <w:sz w:val="24"/>
                <w:szCs w:val="20"/>
              </w:rPr>
            </w:pPr>
            <w:r w:rsidRPr="00953028">
              <w:rPr>
                <w:sz w:val="24"/>
                <w:szCs w:val="20"/>
              </w:rPr>
              <w:t>0.6258</w:t>
            </w:r>
          </w:p>
        </w:tc>
        <w:tc>
          <w:tcPr>
            <w:tcW w:w="1499" w:type="dxa"/>
            <w:shd w:val="clear" w:color="auto" w:fill="FFFFFF" w:themeFill="background1"/>
            <w:vAlign w:val="center"/>
          </w:tcPr>
          <w:p w14:paraId="73600895" w14:textId="478D1859" w:rsidR="002772BB" w:rsidRPr="00953028" w:rsidRDefault="002772BB" w:rsidP="002772BB">
            <w:pPr>
              <w:pStyle w:val="ab"/>
              <w:rPr>
                <w:sz w:val="24"/>
                <w:szCs w:val="20"/>
              </w:rPr>
            </w:pPr>
            <w:r w:rsidRPr="00953028">
              <w:rPr>
                <w:sz w:val="24"/>
                <w:szCs w:val="20"/>
              </w:rPr>
              <w:t>0.7727</w:t>
            </w:r>
          </w:p>
        </w:tc>
        <w:tc>
          <w:tcPr>
            <w:tcW w:w="1499" w:type="dxa"/>
            <w:shd w:val="clear" w:color="auto" w:fill="FFFFFF" w:themeFill="background1"/>
            <w:vAlign w:val="center"/>
          </w:tcPr>
          <w:p w14:paraId="46363C1B" w14:textId="184AA53E" w:rsidR="002772BB" w:rsidRPr="00953028" w:rsidRDefault="002772BB" w:rsidP="002772BB">
            <w:pPr>
              <w:pStyle w:val="ab"/>
              <w:rPr>
                <w:sz w:val="24"/>
                <w:szCs w:val="20"/>
              </w:rPr>
            </w:pPr>
            <w:r w:rsidRPr="00953028">
              <w:rPr>
                <w:sz w:val="24"/>
                <w:szCs w:val="20"/>
              </w:rPr>
              <w:t>0.6915</w:t>
            </w:r>
          </w:p>
        </w:tc>
        <w:tc>
          <w:tcPr>
            <w:tcW w:w="1499" w:type="dxa"/>
            <w:shd w:val="clear" w:color="auto" w:fill="FFFFFF" w:themeFill="background1"/>
            <w:vAlign w:val="center"/>
          </w:tcPr>
          <w:p w14:paraId="29ACBAF1" w14:textId="030D37EE" w:rsidR="002772BB" w:rsidRPr="00953028" w:rsidRDefault="002772BB" w:rsidP="002772BB">
            <w:pPr>
              <w:pStyle w:val="ab"/>
              <w:rPr>
                <w:sz w:val="24"/>
                <w:szCs w:val="20"/>
              </w:rPr>
            </w:pPr>
            <w:r w:rsidRPr="00953028">
              <w:rPr>
                <w:sz w:val="24"/>
                <w:szCs w:val="20"/>
              </w:rPr>
              <w:t>0.7086</w:t>
            </w:r>
          </w:p>
        </w:tc>
      </w:tr>
    </w:tbl>
    <w:p w14:paraId="232C4DC8" w14:textId="0E55EE6A" w:rsidR="00040545" w:rsidRDefault="00040545" w:rsidP="00040545">
      <w:r>
        <w:t>Анализ таблицы выявил следующие закономерности:</w:t>
      </w:r>
    </w:p>
    <w:p w14:paraId="17599CE5" w14:textId="404A5F0D" w:rsidR="00040545" w:rsidRPr="007D2C65" w:rsidRDefault="00835DA1" w:rsidP="00671970">
      <w:pPr>
        <w:pStyle w:val="a3"/>
        <w:numPr>
          <w:ilvl w:val="0"/>
          <w:numId w:val="6"/>
        </w:numPr>
        <w:ind w:left="851" w:hanging="425"/>
      </w:pPr>
      <w:r w:rsidRPr="0008453C">
        <w:rPr>
          <w:rFonts w:cs="Times New Roman"/>
        </w:rPr>
        <w:lastRenderedPageBreak/>
        <w:t>«</w:t>
      </w:r>
      <w:r w:rsidR="004A15D8" w:rsidRPr="0008453C">
        <w:rPr>
          <w:lang w:val="en-US"/>
        </w:rPr>
        <w:t>LogisticRegression</w:t>
      </w:r>
      <w:r w:rsidRPr="0008453C">
        <w:rPr>
          <w:rFonts w:cs="Times New Roman"/>
        </w:rPr>
        <w:t>»</w:t>
      </w:r>
      <w:r w:rsidR="00040545">
        <w:t xml:space="preserve"> показала наилучшие результаты по всем метрикам, что свидетельствует о ее высокой эффективности для данной задачи</w:t>
      </w:r>
      <w:r w:rsidR="007D2C65" w:rsidRPr="007D2C65">
        <w:t>;</w:t>
      </w:r>
    </w:p>
    <w:p w14:paraId="5720E461" w14:textId="0D58C9D8" w:rsidR="00040545" w:rsidRPr="007D2C65" w:rsidRDefault="00040545" w:rsidP="00671970">
      <w:pPr>
        <w:pStyle w:val="a3"/>
        <w:numPr>
          <w:ilvl w:val="0"/>
          <w:numId w:val="6"/>
        </w:numPr>
        <w:ind w:left="851" w:hanging="425"/>
      </w:pPr>
      <w:r>
        <w:t xml:space="preserve">Все модели демонстрируют высокий показатель </w:t>
      </w:r>
      <w:r w:rsidR="00835DA1" w:rsidRPr="0008453C">
        <w:rPr>
          <w:rFonts w:cs="Times New Roman"/>
        </w:rPr>
        <w:t>«</w:t>
      </w:r>
      <w:r>
        <w:t>Recall</w:t>
      </w:r>
      <w:r w:rsidR="00835DA1" w:rsidRPr="0008453C">
        <w:rPr>
          <w:rFonts w:cs="Times New Roman"/>
        </w:rPr>
        <w:t>»</w:t>
      </w:r>
      <w:r>
        <w:t xml:space="preserve"> (0.697</w:t>
      </w:r>
      <w:r w:rsidR="00364477">
        <w:t>–</w:t>
      </w:r>
      <w:r>
        <w:t>0.909), что означает хорошую способность обнаруживать реальные случаи роста цены</w:t>
      </w:r>
      <w:r w:rsidR="007D2C65" w:rsidRPr="007D2C65">
        <w:t>;</w:t>
      </w:r>
    </w:p>
    <w:p w14:paraId="52A502E2" w14:textId="2BDA54F0" w:rsidR="00040545" w:rsidRDefault="00040545" w:rsidP="00671970">
      <w:pPr>
        <w:pStyle w:val="a3"/>
        <w:numPr>
          <w:ilvl w:val="0"/>
          <w:numId w:val="6"/>
        </w:numPr>
        <w:ind w:left="851" w:hanging="425"/>
      </w:pPr>
      <w:r>
        <w:t xml:space="preserve">Значения </w:t>
      </w:r>
      <w:r w:rsidR="00835DA1" w:rsidRPr="0008453C">
        <w:rPr>
          <w:rFonts w:cs="Times New Roman"/>
        </w:rPr>
        <w:t>«</w:t>
      </w:r>
      <w:r>
        <w:t>Accuracy</w:t>
      </w:r>
      <w:r w:rsidR="00835DA1" w:rsidRPr="0008453C">
        <w:rPr>
          <w:rFonts w:cs="Times New Roman"/>
        </w:rPr>
        <w:t>»</w:t>
      </w:r>
      <w:r>
        <w:t xml:space="preserve"> в диапазоне 53.8%</w:t>
      </w:r>
      <w:r w:rsidR="00364477">
        <w:t>–</w:t>
      </w:r>
      <w:r>
        <w:t>79.4% существенно превосходят уровень случайного угадывания (50%)</w:t>
      </w:r>
      <w:r w:rsidR="007D2C65" w:rsidRPr="007D2C65">
        <w:t>;</w:t>
      </w:r>
    </w:p>
    <w:p w14:paraId="210DDD30" w14:textId="028AFE63" w:rsidR="00040545" w:rsidRPr="007D2C65" w:rsidRDefault="00040545" w:rsidP="00671970">
      <w:pPr>
        <w:pStyle w:val="a3"/>
        <w:numPr>
          <w:ilvl w:val="0"/>
          <w:numId w:val="6"/>
        </w:numPr>
        <w:ind w:left="851" w:hanging="425"/>
      </w:pPr>
      <w:r>
        <w:t xml:space="preserve">Наивысший </w:t>
      </w:r>
      <w:r w:rsidR="00835DA1" w:rsidRPr="0008453C">
        <w:rPr>
          <w:rFonts w:cs="Times New Roman"/>
        </w:rPr>
        <w:t>«</w:t>
      </w:r>
      <w:r>
        <w:t>ROC</w:t>
      </w:r>
      <w:r w:rsidR="00364477">
        <w:t>–</w:t>
      </w:r>
      <w:r>
        <w:t>AUC</w:t>
      </w:r>
      <w:r w:rsidR="00835DA1" w:rsidRPr="0008453C">
        <w:rPr>
          <w:rFonts w:cs="Times New Roman"/>
        </w:rPr>
        <w:t>»</w:t>
      </w:r>
      <w:r>
        <w:t xml:space="preserve"> (0.8655) у </w:t>
      </w:r>
      <w:r w:rsidR="00835DA1" w:rsidRPr="0008453C">
        <w:rPr>
          <w:rFonts w:cs="Times New Roman"/>
        </w:rPr>
        <w:t>«</w:t>
      </w:r>
      <w:r w:rsidR="00835DA1" w:rsidRPr="0008453C">
        <w:rPr>
          <w:lang w:val="en-US"/>
        </w:rPr>
        <w:t>LogisticRegression</w:t>
      </w:r>
      <w:r w:rsidR="00835DA1" w:rsidRPr="0008453C">
        <w:rPr>
          <w:rFonts w:cs="Times New Roman"/>
        </w:rPr>
        <w:t>»</w:t>
      </w:r>
      <w:r>
        <w:t xml:space="preserve"> подтверждает </w:t>
      </w:r>
      <w:r w:rsidR="007D2C65">
        <w:t xml:space="preserve">отличную </w:t>
      </w:r>
      <w:r>
        <w:t>способность разделять классы</w:t>
      </w:r>
      <w:r w:rsidR="007D2C65" w:rsidRPr="007D2C65">
        <w:t>.</w:t>
      </w:r>
    </w:p>
    <w:p w14:paraId="797DEDF8" w14:textId="22E07301" w:rsidR="00040545" w:rsidRDefault="009F31F9" w:rsidP="00A14978">
      <w:r w:rsidRPr="00BD24C0">
        <w:t>2</w:t>
      </w:r>
      <w:r w:rsidR="00040545">
        <w:t>.</w:t>
      </w:r>
      <w:r w:rsidRPr="00BD24C0">
        <w:t>8</w:t>
      </w:r>
      <w:r w:rsidR="00040545">
        <w:t>.2. Визуализация и интерпретация результатов</w:t>
      </w:r>
    </w:p>
    <w:p w14:paraId="6F1F3402" w14:textId="571C1D5C" w:rsidR="00040545" w:rsidRPr="00D81C59" w:rsidRDefault="00040545" w:rsidP="00040545">
      <w:r>
        <w:t xml:space="preserve">Для комплексного анализа были построены </w:t>
      </w:r>
      <w:r w:rsidR="007E372A">
        <w:t>три</w:t>
      </w:r>
      <w:r>
        <w:t xml:space="preserve"> специализированных графика</w:t>
      </w:r>
      <w:r w:rsidR="00D81C59" w:rsidRPr="00D81C59">
        <w:t>:</w:t>
      </w:r>
    </w:p>
    <w:p w14:paraId="1B1B26BE" w14:textId="4CAEAAC4" w:rsidR="00040545" w:rsidRDefault="007D2C65" w:rsidP="00577BA8">
      <w:pPr>
        <w:pStyle w:val="ab"/>
      </w:pPr>
      <w:r w:rsidRPr="007D2C65">
        <w:rPr>
          <w:noProof/>
        </w:rPr>
        <w:drawing>
          <wp:inline distT="0" distB="0" distL="0" distR="0" wp14:anchorId="63D9FC04" wp14:editId="498FDB82">
            <wp:extent cx="4968240" cy="3611484"/>
            <wp:effectExtent l="0" t="0" r="381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9530" cy="3626960"/>
                    </a:xfrm>
                    <a:prstGeom prst="rect">
                      <a:avLst/>
                    </a:prstGeom>
                  </pic:spPr>
                </pic:pic>
              </a:graphicData>
            </a:graphic>
          </wp:inline>
        </w:drawing>
      </w:r>
    </w:p>
    <w:p w14:paraId="7BA9FDCB" w14:textId="2869BBBF" w:rsidR="00040545" w:rsidRDefault="00040545" w:rsidP="00D81C59">
      <w:pPr>
        <w:pStyle w:val="ab"/>
      </w:pPr>
      <w:r>
        <w:t>График A</w:t>
      </w:r>
      <w:r w:rsidR="00A704AA">
        <w:t xml:space="preserve"> </w:t>
      </w:r>
      <w:r w:rsidR="00364477">
        <w:t>–</w:t>
      </w:r>
      <w:r w:rsidR="00A704AA">
        <w:t xml:space="preserve"> </w:t>
      </w:r>
      <w:r>
        <w:t>Сравнительный анализ метрик</w:t>
      </w:r>
      <w:r w:rsidR="00DA2FC1">
        <w:t>.</w:t>
      </w:r>
    </w:p>
    <w:p w14:paraId="45D4EEB6" w14:textId="7495E25D" w:rsidR="00040545" w:rsidRDefault="00040545" w:rsidP="00577BA8">
      <w:r>
        <w:t>На гистограмме представлены значения пяти ключевых метрик для всех моделей. Визуализация подтверждает лидерство логистической регрессии по всем показателям, при этом ансамблевые методы демонстрируют сбалансированные результаты.</w:t>
      </w:r>
    </w:p>
    <w:p w14:paraId="351A0D36" w14:textId="09079141" w:rsidR="00577BA8" w:rsidRDefault="00577BA8" w:rsidP="00577BA8">
      <w:pPr>
        <w:pStyle w:val="ab"/>
      </w:pPr>
      <w:r w:rsidRPr="00577BA8">
        <w:rPr>
          <w:noProof/>
        </w:rPr>
        <w:lastRenderedPageBreak/>
        <w:drawing>
          <wp:inline distT="0" distB="0" distL="0" distR="0" wp14:anchorId="025C16D3" wp14:editId="54B5591C">
            <wp:extent cx="5817034" cy="36195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83717" cy="3660992"/>
                    </a:xfrm>
                    <a:prstGeom prst="rect">
                      <a:avLst/>
                    </a:prstGeom>
                  </pic:spPr>
                </pic:pic>
              </a:graphicData>
            </a:graphic>
          </wp:inline>
        </w:drawing>
      </w:r>
    </w:p>
    <w:p w14:paraId="14D6A8C4" w14:textId="5A4CD69D" w:rsidR="00040545" w:rsidRDefault="00040545" w:rsidP="00577BA8">
      <w:pPr>
        <w:pStyle w:val="ab"/>
      </w:pPr>
      <w:r>
        <w:t>График B</w:t>
      </w:r>
      <w:r w:rsidR="002402EB">
        <w:t xml:space="preserve"> </w:t>
      </w:r>
      <w:r w:rsidR="00364477">
        <w:t>–</w:t>
      </w:r>
      <w:r w:rsidR="002402EB">
        <w:t xml:space="preserve"> </w:t>
      </w:r>
      <w:r>
        <w:t>ROC</w:t>
      </w:r>
      <w:r w:rsidR="00364477">
        <w:t>–</w:t>
      </w:r>
      <w:r>
        <w:t>кривые</w:t>
      </w:r>
      <w:r w:rsidR="00DA2FC1">
        <w:t>.</w:t>
      </w:r>
    </w:p>
    <w:p w14:paraId="0A152938" w14:textId="6ABEEE06" w:rsidR="00040545" w:rsidRDefault="00040545" w:rsidP="00040545">
      <w:r>
        <w:t>Кривые рабочих характеристик отображают соотношение между долей истинно положительных и ложно положительных классификаций. Кривая логистической регрессии, расположенная ближе к левому верхнему углу, подтверждает ее превосходство над другими моделями.</w:t>
      </w:r>
    </w:p>
    <w:p w14:paraId="68DAFDCB" w14:textId="0081D788" w:rsidR="00040545" w:rsidRDefault="00577BA8" w:rsidP="00577BA8">
      <w:pPr>
        <w:pStyle w:val="ab"/>
      </w:pPr>
      <w:r w:rsidRPr="00577BA8">
        <w:rPr>
          <w:noProof/>
        </w:rPr>
        <w:drawing>
          <wp:inline distT="0" distB="0" distL="0" distR="0" wp14:anchorId="10361EBA" wp14:editId="020579FA">
            <wp:extent cx="4614400" cy="37261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2">
                      <a:extLst>
                        <a:ext uri="{28A0092B-C50C-407E-A947-70E740481C1C}">
                          <a14:useLocalDpi xmlns:a14="http://schemas.microsoft.com/office/drawing/2010/main" val="0"/>
                        </a:ext>
                      </a:extLst>
                    </a:blip>
                    <a:stretch>
                      <a:fillRect/>
                    </a:stretch>
                  </pic:blipFill>
                  <pic:spPr>
                    <a:xfrm>
                      <a:off x="0" y="0"/>
                      <a:ext cx="4632666" cy="3740930"/>
                    </a:xfrm>
                    <a:prstGeom prst="rect">
                      <a:avLst/>
                    </a:prstGeom>
                  </pic:spPr>
                </pic:pic>
              </a:graphicData>
            </a:graphic>
          </wp:inline>
        </w:drawing>
      </w:r>
    </w:p>
    <w:p w14:paraId="34473448" w14:textId="283F25D1" w:rsidR="00040545" w:rsidRDefault="00040545" w:rsidP="00577BA8">
      <w:pPr>
        <w:pStyle w:val="ab"/>
      </w:pPr>
      <w:r>
        <w:lastRenderedPageBreak/>
        <w:t>График C</w:t>
      </w:r>
      <w:r w:rsidR="002402EB">
        <w:t xml:space="preserve"> </w:t>
      </w:r>
      <w:r w:rsidR="00364477">
        <w:t>–</w:t>
      </w:r>
      <w:r>
        <w:t xml:space="preserve"> Матрица ошибок лучшей модели</w:t>
      </w:r>
      <w:r w:rsidR="00DA2FC1">
        <w:t>.</w:t>
      </w:r>
    </w:p>
    <w:p w14:paraId="47C81AC3" w14:textId="6E513D43" w:rsidR="00040545" w:rsidRDefault="00040545" w:rsidP="009723CF">
      <w:r>
        <w:t>Для логистической регрессии как лучшей модели построена матрица ошибок. Анализ показывает, что модель совершает минимальное количество ошибок II рода (пропуск сигналов роста), что особенно важно в трейдинге.</w:t>
      </w:r>
    </w:p>
    <w:p w14:paraId="34CE9FDE" w14:textId="080589EA" w:rsidR="00040545" w:rsidRDefault="009F31F9" w:rsidP="00A14978">
      <w:r w:rsidRPr="00BD24C0">
        <w:t>2</w:t>
      </w:r>
      <w:r w:rsidR="00040545">
        <w:t>.</w:t>
      </w:r>
      <w:r w:rsidRPr="00BD24C0">
        <w:t>8</w:t>
      </w:r>
      <w:r w:rsidR="00040545">
        <w:t>.</w:t>
      </w:r>
      <w:r w:rsidRPr="00BD24C0">
        <w:t>3</w:t>
      </w:r>
      <w:r w:rsidR="00040545">
        <w:t xml:space="preserve"> Выводы по сравнительному анализу</w:t>
      </w:r>
    </w:p>
    <w:p w14:paraId="74BBD80C" w14:textId="32ED46F1" w:rsidR="00040545" w:rsidRDefault="00040545" w:rsidP="007E372A">
      <w:r>
        <w:t>Неожиданным результатом стало превосходство линейной модели (логистической регрессии) над более сложными ансамблевыми алгоритмами. Это можно объяснить следующими факторами:</w:t>
      </w:r>
    </w:p>
    <w:p w14:paraId="1D6934F6" w14:textId="393FB9C1" w:rsidR="00040545" w:rsidRPr="00E95497" w:rsidRDefault="007E372A" w:rsidP="00671970">
      <w:pPr>
        <w:pStyle w:val="a3"/>
        <w:numPr>
          <w:ilvl w:val="0"/>
          <w:numId w:val="8"/>
        </w:numPr>
        <w:ind w:left="851" w:hanging="425"/>
      </w:pPr>
      <w:r>
        <w:t>С</w:t>
      </w:r>
      <w:r w:rsidR="00040545">
        <w:t>озданные признаки имеют линейную связь с целевой переменной</w:t>
      </w:r>
      <w:r w:rsidR="00E95497" w:rsidRPr="00E95497">
        <w:t>;</w:t>
      </w:r>
    </w:p>
    <w:p w14:paraId="69805220" w14:textId="334D27E6" w:rsidR="00040545" w:rsidRPr="00E95497" w:rsidRDefault="00040545" w:rsidP="00671970">
      <w:pPr>
        <w:pStyle w:val="a3"/>
        <w:numPr>
          <w:ilvl w:val="0"/>
          <w:numId w:val="8"/>
        </w:numPr>
        <w:ind w:left="851" w:hanging="425"/>
      </w:pPr>
      <w:r>
        <w:t>Эффективная регуляризация предотвратила переобучение линейной модели</w:t>
      </w:r>
      <w:r w:rsidR="00E95497" w:rsidRPr="00E95497">
        <w:t>;</w:t>
      </w:r>
    </w:p>
    <w:p w14:paraId="04BB3C65" w14:textId="55D3D5D5" w:rsidR="00242DB5" w:rsidRDefault="00D7795E" w:rsidP="00671970">
      <w:pPr>
        <w:pStyle w:val="a3"/>
        <w:numPr>
          <w:ilvl w:val="0"/>
          <w:numId w:val="8"/>
        </w:numPr>
        <w:ind w:left="851" w:hanging="425"/>
      </w:pPr>
      <w:r>
        <w:t>Д</w:t>
      </w:r>
      <w:r w:rsidR="00242DB5" w:rsidRPr="00242DB5">
        <w:t>анные имеют относительно простые паттерны, которые хорошо улавливаются линейными моделями.</w:t>
      </w:r>
    </w:p>
    <w:p w14:paraId="417D3374" w14:textId="577AAB0B" w:rsidR="00190C32" w:rsidRDefault="00040545" w:rsidP="00040545">
      <w:r>
        <w:t xml:space="preserve">Полученные результаты демонстрируют, что для прогнозирования направления движения цен акций Apple достаточно использовать логистическую регрессию, которая обеспечивает </w:t>
      </w:r>
      <w:r w:rsidR="00D7795E">
        <w:t>точность</w:t>
      </w:r>
      <w:r>
        <w:t xml:space="preserve"> 79.35% и F1</w:t>
      </w:r>
      <w:r w:rsidR="00364477">
        <w:t>–</w:t>
      </w:r>
      <w:proofErr w:type="spellStart"/>
      <w:r>
        <w:t>score</w:t>
      </w:r>
      <w:proofErr w:type="spellEnd"/>
      <w:r>
        <w:t xml:space="preserve"> 82.47% при полном отсутствии утечек данных в процессе построения признаков.</w:t>
      </w:r>
    </w:p>
    <w:p w14:paraId="2E8373B3" w14:textId="2B555D66" w:rsidR="000930AC" w:rsidRDefault="006A5D2C" w:rsidP="000930AC">
      <w:pPr>
        <w:pStyle w:val="2"/>
      </w:pPr>
      <w:bookmarkStart w:id="16" w:name="_Toc213838225"/>
      <w:r w:rsidRPr="006A5D2C">
        <w:t>2</w:t>
      </w:r>
      <w:r w:rsidR="000930AC">
        <w:t>.</w:t>
      </w:r>
      <w:r w:rsidRPr="006A5D2C">
        <w:t>9</w:t>
      </w:r>
      <w:r w:rsidR="000930AC">
        <w:t>. Детальный анализ лучшей модели и проверка устойчивости</w:t>
      </w:r>
      <w:bookmarkEnd w:id="16"/>
    </w:p>
    <w:p w14:paraId="04ECD6B1" w14:textId="6CCB930A" w:rsidR="00F24625" w:rsidRDefault="008B652C" w:rsidP="00F24625">
      <w:r w:rsidRPr="008B652C">
        <w:t>Для оценки калибровки и разделяющей способности модели был проведен анализ распределения предсказанных вероятностей. На графике</w:t>
      </w:r>
      <w:r w:rsidR="002072FC">
        <w:t xml:space="preserve"> </w:t>
      </w:r>
      <w:r w:rsidR="002072FC">
        <w:rPr>
          <w:lang w:val="en-US"/>
        </w:rPr>
        <w:t>A</w:t>
      </w:r>
      <w:r w:rsidRPr="008B652C">
        <w:t xml:space="preserve"> отчетливо наблюдается два выраженных пика: для класса </w:t>
      </w:r>
      <w:r w:rsidR="004D30A4">
        <w:rPr>
          <w:rFonts w:cs="Times New Roman"/>
        </w:rPr>
        <w:t>«</w:t>
      </w:r>
      <w:r w:rsidR="007C63CD">
        <w:t>Цена упала</w:t>
      </w:r>
      <w:r w:rsidR="004D30A4">
        <w:rPr>
          <w:rFonts w:cs="Times New Roman"/>
        </w:rPr>
        <w:t>»</w:t>
      </w:r>
      <w:r w:rsidRPr="008B652C">
        <w:t xml:space="preserve"> (0) распределение вероятностей смещено влево с медианой около 0.</w:t>
      </w:r>
      <w:r w:rsidR="007C63CD" w:rsidRPr="007C63CD">
        <w:t>4</w:t>
      </w:r>
      <w:r w:rsidRPr="008B652C">
        <w:t xml:space="preserve">, тогда как для класса </w:t>
      </w:r>
      <w:r w:rsidR="004D30A4">
        <w:rPr>
          <w:rFonts w:cs="Times New Roman"/>
        </w:rPr>
        <w:t>«</w:t>
      </w:r>
      <w:r w:rsidR="007C63CD">
        <w:t>Цена выросла</w:t>
      </w:r>
      <w:r w:rsidR="004D30A4">
        <w:rPr>
          <w:rFonts w:cs="Times New Roman"/>
        </w:rPr>
        <w:t>»</w:t>
      </w:r>
      <w:r w:rsidRPr="008B652C">
        <w:t xml:space="preserve"> (1) распределение концентрируется в области высоких вероятностей с медианой около 0.</w:t>
      </w:r>
      <w:r w:rsidR="007C63CD" w:rsidRPr="007C63CD">
        <w:t>65</w:t>
      </w:r>
      <w:r w:rsidRPr="008B652C">
        <w:t xml:space="preserve">. Такое четкое разделение свидетельствует о хорошей дискриминационной способности модели </w:t>
      </w:r>
      <w:r w:rsidR="00364477">
        <w:t>–</w:t>
      </w:r>
      <w:r w:rsidRPr="008B652C">
        <w:t xml:space="preserve"> она уверенно различает паттерны, соответствующие разным направлениям движения цены.</w:t>
      </w:r>
    </w:p>
    <w:p w14:paraId="5CCE9E84" w14:textId="70506215" w:rsidR="008B652C" w:rsidRDefault="008B652C" w:rsidP="002402EB">
      <w:pPr>
        <w:pStyle w:val="ab"/>
      </w:pPr>
      <w:r w:rsidRPr="008B652C">
        <w:rPr>
          <w:noProof/>
        </w:rPr>
        <w:lastRenderedPageBreak/>
        <w:drawing>
          <wp:inline distT="0" distB="0" distL="0" distR="0" wp14:anchorId="559FAA5B" wp14:editId="00174734">
            <wp:extent cx="5090160" cy="37740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1341" cy="3841655"/>
                    </a:xfrm>
                    <a:prstGeom prst="rect">
                      <a:avLst/>
                    </a:prstGeom>
                  </pic:spPr>
                </pic:pic>
              </a:graphicData>
            </a:graphic>
          </wp:inline>
        </w:drawing>
      </w:r>
    </w:p>
    <w:p w14:paraId="56CFA262" w14:textId="0DD6B91D" w:rsidR="007C63CD" w:rsidRDefault="007C63CD" w:rsidP="002402EB">
      <w:pPr>
        <w:pStyle w:val="ab"/>
      </w:pPr>
      <w:r>
        <w:tab/>
      </w:r>
      <w:r w:rsidR="002402EB">
        <w:t xml:space="preserve">График </w:t>
      </w:r>
      <w:r w:rsidR="002402EB">
        <w:rPr>
          <w:lang w:val="en-US"/>
        </w:rPr>
        <w:t>A</w:t>
      </w:r>
      <w:r w:rsidR="002402EB">
        <w:t xml:space="preserve"> – вероятность предсказания роста цены</w:t>
      </w:r>
      <w:r w:rsidR="00DA2FC1">
        <w:t>.</w:t>
      </w:r>
    </w:p>
    <w:p w14:paraId="17200653" w14:textId="32C14C6C" w:rsidR="00F4425E" w:rsidRDefault="008730ED" w:rsidP="00F4425E">
      <w:r w:rsidRPr="008730ED">
        <w:t>Исследование кумулятивной точности</w:t>
      </w:r>
      <w:r w:rsidR="001D5263">
        <w:t xml:space="preserve"> </w:t>
      </w:r>
      <w:r w:rsidRPr="008730ED">
        <w:t>модели</w:t>
      </w:r>
      <w:r>
        <w:t xml:space="preserve"> на графике </w:t>
      </w:r>
      <w:r>
        <w:rPr>
          <w:lang w:val="en-US"/>
        </w:rPr>
        <w:t>B</w:t>
      </w:r>
      <w:r w:rsidRPr="008730ED">
        <w:t xml:space="preserve"> показывает монотонное убывание точности по мере уменьшения уверенности модели, что соответствует ожиданиям и подтверждает адекватность работы алгоритма.</w:t>
      </w:r>
    </w:p>
    <w:p w14:paraId="0DA4E6DF" w14:textId="68D82C50" w:rsidR="008730ED" w:rsidRDefault="008730ED" w:rsidP="008730ED">
      <w:pPr>
        <w:pStyle w:val="ab"/>
      </w:pPr>
      <w:r w:rsidRPr="008730ED">
        <w:rPr>
          <w:noProof/>
        </w:rPr>
        <w:lastRenderedPageBreak/>
        <w:drawing>
          <wp:inline distT="0" distB="0" distL="0" distR="0" wp14:anchorId="55DAFE2C" wp14:editId="77CB3612">
            <wp:extent cx="6039842" cy="444246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6551" cy="4454750"/>
                    </a:xfrm>
                    <a:prstGeom prst="rect">
                      <a:avLst/>
                    </a:prstGeom>
                  </pic:spPr>
                </pic:pic>
              </a:graphicData>
            </a:graphic>
          </wp:inline>
        </w:drawing>
      </w:r>
    </w:p>
    <w:p w14:paraId="4828EFE6" w14:textId="01884237" w:rsidR="008730ED" w:rsidRDefault="008730ED" w:rsidP="008730ED">
      <w:pPr>
        <w:pStyle w:val="ab"/>
      </w:pPr>
      <w:r>
        <w:t xml:space="preserve">График </w:t>
      </w:r>
      <w:r>
        <w:rPr>
          <w:lang w:val="en-US"/>
        </w:rPr>
        <w:t>B</w:t>
      </w:r>
      <w:r>
        <w:t xml:space="preserve"> – кумулятивная точность предсказаний</w:t>
      </w:r>
      <w:r w:rsidR="00DA2FC1">
        <w:t>.</w:t>
      </w:r>
    </w:p>
    <w:p w14:paraId="39294FE1" w14:textId="2CC88614" w:rsidR="00205E16" w:rsidRDefault="00045FD0" w:rsidP="00205E16">
      <w:r w:rsidRPr="00045FD0">
        <w:t>Анализ точности модели по месяцам тестового периода</w:t>
      </w:r>
      <w:r w:rsidR="00205E16">
        <w:t xml:space="preserve"> на графике </w:t>
      </w:r>
      <w:r w:rsidR="00205E16">
        <w:rPr>
          <w:lang w:val="en-US"/>
        </w:rPr>
        <w:t>C</w:t>
      </w:r>
      <w:r w:rsidRPr="00045FD0">
        <w:t xml:space="preserve"> показал относительную стабильность результатов. Наибольшая точность (</w:t>
      </w:r>
      <w:r w:rsidR="00205E16">
        <w:t>90</w:t>
      </w:r>
      <w:r w:rsidRPr="00045FD0">
        <w:t>%) достигнута в периоды выраженных трендов, тогда в фазах консолидации и высокой волатильности точность снижалась до 60</w:t>
      </w:r>
      <w:r w:rsidR="00364477">
        <w:t>–</w:t>
      </w:r>
      <w:r w:rsidRPr="00045FD0">
        <w:t xml:space="preserve">65%. Сезонные колебания качества не выявлены, что свидетельствует об устойчивости модели к изменяющимся рыночным условиям. Средняя точность по всем месяцам составляет </w:t>
      </w:r>
      <w:r w:rsidR="009037AE">
        <w:t>80</w:t>
      </w:r>
      <w:r w:rsidRPr="00045FD0">
        <w:t>% с стандартным отклонением 8%, что указывает на приемлемую стабильность прогнозов.</w:t>
      </w:r>
    </w:p>
    <w:p w14:paraId="1AD3F552" w14:textId="4FA80DB7" w:rsidR="00205E16" w:rsidRDefault="00205E16" w:rsidP="00205E16">
      <w:pPr>
        <w:pStyle w:val="ab"/>
      </w:pPr>
      <w:r w:rsidRPr="00205E16">
        <w:rPr>
          <w:noProof/>
        </w:rPr>
        <w:lastRenderedPageBreak/>
        <w:drawing>
          <wp:inline distT="0" distB="0" distL="0" distR="0" wp14:anchorId="4FCC2FAA" wp14:editId="7DFF8BED">
            <wp:extent cx="5676900" cy="4209081"/>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81162" cy="4212241"/>
                    </a:xfrm>
                    <a:prstGeom prst="rect">
                      <a:avLst/>
                    </a:prstGeom>
                  </pic:spPr>
                </pic:pic>
              </a:graphicData>
            </a:graphic>
          </wp:inline>
        </w:drawing>
      </w:r>
    </w:p>
    <w:p w14:paraId="7D2300D1" w14:textId="6360DFB1" w:rsidR="00205E16" w:rsidRDefault="00205E16" w:rsidP="00205E16">
      <w:pPr>
        <w:pStyle w:val="ab"/>
      </w:pPr>
      <w:r>
        <w:t xml:space="preserve">График </w:t>
      </w:r>
      <w:r>
        <w:rPr>
          <w:lang w:val="en-US"/>
        </w:rPr>
        <w:t>C</w:t>
      </w:r>
      <w:r w:rsidR="00357A26" w:rsidRPr="00357A26">
        <w:t xml:space="preserve"> – </w:t>
      </w:r>
      <w:r w:rsidR="00357A26">
        <w:t>точность модели по месяцам</w:t>
      </w:r>
      <w:r w:rsidR="00DA2FC1">
        <w:t>.</w:t>
      </w:r>
    </w:p>
    <w:p w14:paraId="35128815" w14:textId="6619D828" w:rsidR="00912CA6" w:rsidRDefault="00912CA6" w:rsidP="00912CA6">
      <w:r w:rsidRPr="00912CA6">
        <w:t xml:space="preserve">Визуальный анализ подтвердил </w:t>
      </w:r>
      <w:r>
        <w:t>работоспособность</w:t>
      </w:r>
      <w:r w:rsidRPr="00912CA6">
        <w:t xml:space="preserve"> разработанной модели и ее пригодность для практического применения в алгоритмической торговле.</w:t>
      </w:r>
    </w:p>
    <w:p w14:paraId="08866128" w14:textId="57679D2D" w:rsidR="00D810BA" w:rsidRDefault="00A425B6" w:rsidP="00356612">
      <w:pPr>
        <w:pStyle w:val="2"/>
      </w:pPr>
      <w:bookmarkStart w:id="17" w:name="_Toc213838226"/>
      <w:r>
        <w:t xml:space="preserve">2.10. </w:t>
      </w:r>
      <w:r w:rsidR="00356612" w:rsidRPr="00356612">
        <w:t>Разработка веб</w:t>
      </w:r>
      <w:r w:rsidR="00364477">
        <w:t>–</w:t>
      </w:r>
      <w:r w:rsidR="00356612" w:rsidRPr="00356612">
        <w:t>приложения для прогнозирования цен акций</w:t>
      </w:r>
      <w:bookmarkEnd w:id="17"/>
    </w:p>
    <w:p w14:paraId="7411A73D" w14:textId="74E70E1E" w:rsidR="00356612" w:rsidRDefault="00356612" w:rsidP="00356612">
      <w:r w:rsidRPr="00356612">
        <w:t>Для обеспечения удобного доступа к системе прогнозирования цен акций было разработано специализированное веб</w:t>
      </w:r>
      <w:r w:rsidR="00364477">
        <w:t>–</w:t>
      </w:r>
      <w:r w:rsidRPr="00356612">
        <w:t xml:space="preserve">приложение. Приложение построено на основе фреймворка </w:t>
      </w:r>
      <w:r>
        <w:rPr>
          <w:rFonts w:cs="Times New Roman"/>
        </w:rPr>
        <w:t>«</w:t>
      </w:r>
      <w:r w:rsidRPr="00356612">
        <w:t>Streamlit</w:t>
      </w:r>
      <w:r>
        <w:rPr>
          <w:rFonts w:cs="Times New Roman"/>
        </w:rPr>
        <w:t>»</w:t>
      </w:r>
      <w:r w:rsidRPr="00356612">
        <w:t>, который предоставляет интуитивно понятный интерфейс для взаимодействия с моделями машинного обучения без необходимости программирования.</w:t>
      </w:r>
    </w:p>
    <w:p w14:paraId="436AEFE7" w14:textId="153A16B9" w:rsidR="007F58B1" w:rsidRDefault="00356612" w:rsidP="00356612">
      <w:r>
        <w:t xml:space="preserve">Данное веб приложение предоставляет </w:t>
      </w:r>
      <w:r w:rsidR="007F58B1">
        <w:t>возможность выбрать горизонт прогнозирования (от 1 до 15 дней), запускать процесс вычислений, ознакомиться с методологией прогнозирования.</w:t>
      </w:r>
      <w:r w:rsidR="002154FB" w:rsidRPr="002154FB">
        <w:t xml:space="preserve"> </w:t>
      </w:r>
      <w:r w:rsidR="002154FB">
        <w:t>Начальная страница представлена на рисунке</w:t>
      </w:r>
      <w:r w:rsidR="00DA2FC1">
        <w:rPr>
          <w:lang w:val="en-US"/>
        </w:rPr>
        <w:t xml:space="preserve"> A</w:t>
      </w:r>
      <w:r w:rsidR="00DA2FC1" w:rsidRPr="00DA2FC1">
        <w:t>.</w:t>
      </w:r>
    </w:p>
    <w:p w14:paraId="70866F40" w14:textId="77777777" w:rsidR="00DA2FC1" w:rsidRDefault="00DA2FC1" w:rsidP="00DA2FC1">
      <w:pPr>
        <w:pStyle w:val="ab"/>
      </w:pPr>
      <w:r w:rsidRPr="00205E16">
        <w:rPr>
          <w:noProof/>
        </w:rPr>
        <w:lastRenderedPageBreak/>
        <w:drawing>
          <wp:inline distT="0" distB="0" distL="0" distR="0" wp14:anchorId="3679BEAF" wp14:editId="3DB98F78">
            <wp:extent cx="5949048" cy="319278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8171" cy="3203043"/>
                    </a:xfrm>
                    <a:prstGeom prst="rect">
                      <a:avLst/>
                    </a:prstGeom>
                  </pic:spPr>
                </pic:pic>
              </a:graphicData>
            </a:graphic>
          </wp:inline>
        </w:drawing>
      </w:r>
    </w:p>
    <w:p w14:paraId="0978FD03" w14:textId="012924AB" w:rsidR="00DA2FC1" w:rsidRPr="00DA2FC1" w:rsidRDefault="00DA2FC1" w:rsidP="00DA2FC1">
      <w:pPr>
        <w:pStyle w:val="ab"/>
      </w:pPr>
      <w:r>
        <w:t xml:space="preserve">Рисунок </w:t>
      </w:r>
      <w:r>
        <w:rPr>
          <w:lang w:val="en-US"/>
        </w:rPr>
        <w:t>A</w:t>
      </w:r>
      <w:r w:rsidRPr="00357A26">
        <w:t xml:space="preserve"> – </w:t>
      </w:r>
      <w:r>
        <w:t>начальная страница веб приложения.</w:t>
      </w:r>
    </w:p>
    <w:p w14:paraId="6A275E44" w14:textId="66F19041" w:rsidR="009377DA" w:rsidRDefault="009377DA" w:rsidP="009377DA">
      <w:r>
        <w:t xml:space="preserve">После выполнения расчетов система предоставляет комплексную визуализацию результатов через четыре взаимосвязанных графика (рисунок </w:t>
      </w:r>
      <w:r w:rsidR="00BC3DCF">
        <w:rPr>
          <w:lang w:val="en-US"/>
        </w:rPr>
        <w:t>B</w:t>
      </w:r>
      <w:r>
        <w:t>):</w:t>
      </w:r>
    </w:p>
    <w:p w14:paraId="6BE0386C" w14:textId="5A8CF230" w:rsidR="009377DA" w:rsidRPr="009377DA" w:rsidRDefault="009377DA" w:rsidP="00671970">
      <w:pPr>
        <w:pStyle w:val="a3"/>
        <w:numPr>
          <w:ilvl w:val="0"/>
          <w:numId w:val="9"/>
        </w:numPr>
        <w:ind w:left="851" w:hanging="425"/>
      </w:pPr>
      <w:r>
        <w:t xml:space="preserve">График исторических цен и прогноза </w:t>
      </w:r>
      <w:r w:rsidR="00364477">
        <w:t>–</w:t>
      </w:r>
      <w:r>
        <w:t xml:space="preserve"> отображает динамику акций за последние 60 дней и спрогнозированные значения на выбранный период</w:t>
      </w:r>
      <w:r w:rsidRPr="009377DA">
        <w:t>;</w:t>
      </w:r>
    </w:p>
    <w:p w14:paraId="49F3D507" w14:textId="2213026C" w:rsidR="009377DA" w:rsidRPr="009377DA" w:rsidRDefault="009377DA" w:rsidP="00671970">
      <w:pPr>
        <w:pStyle w:val="a3"/>
        <w:numPr>
          <w:ilvl w:val="0"/>
          <w:numId w:val="9"/>
        </w:numPr>
        <w:ind w:left="851" w:hanging="425"/>
      </w:pPr>
      <w:r>
        <w:t xml:space="preserve">Диаграмма вероятностей и направлений </w:t>
      </w:r>
      <w:r w:rsidR="00364477">
        <w:t>–</w:t>
      </w:r>
      <w:r>
        <w:t xml:space="preserve"> визуализирует прогнозируемые направления движения цены с указанием вероятностей для каждого дня</w:t>
      </w:r>
      <w:r w:rsidRPr="009377DA">
        <w:t>;</w:t>
      </w:r>
    </w:p>
    <w:p w14:paraId="7D47800F" w14:textId="078CED4A" w:rsidR="009377DA" w:rsidRPr="009377DA" w:rsidRDefault="009377DA" w:rsidP="00671970">
      <w:pPr>
        <w:pStyle w:val="a3"/>
        <w:numPr>
          <w:ilvl w:val="0"/>
          <w:numId w:val="9"/>
        </w:numPr>
        <w:ind w:left="851" w:hanging="425"/>
      </w:pPr>
      <w:r>
        <w:t xml:space="preserve">График кумулятивных изменений </w:t>
      </w:r>
      <w:r w:rsidR="00364477">
        <w:t>–</w:t>
      </w:r>
      <w:r>
        <w:t xml:space="preserve"> показывает суммарное изменение цены за весь период прогноза</w:t>
      </w:r>
      <w:r w:rsidRPr="009377DA">
        <w:t>;</w:t>
      </w:r>
    </w:p>
    <w:p w14:paraId="3B29E961" w14:textId="480EFE70" w:rsidR="00356612" w:rsidRDefault="009377DA" w:rsidP="00671970">
      <w:pPr>
        <w:pStyle w:val="a3"/>
        <w:numPr>
          <w:ilvl w:val="0"/>
          <w:numId w:val="9"/>
        </w:numPr>
        <w:ind w:left="851" w:hanging="425"/>
      </w:pPr>
      <w:r>
        <w:t xml:space="preserve">Гистограмма распределения изменений </w:t>
      </w:r>
      <w:r w:rsidR="00364477">
        <w:t>–</w:t>
      </w:r>
      <w:r>
        <w:t xml:space="preserve"> анализирует статистическое распределение дневных колебаний цены</w:t>
      </w:r>
      <w:r w:rsidRPr="009377DA">
        <w:t>.</w:t>
      </w:r>
    </w:p>
    <w:p w14:paraId="52FA16C5" w14:textId="77777777" w:rsidR="00BC3DCF" w:rsidRDefault="00BC3DCF" w:rsidP="00BC3DCF">
      <w:pPr>
        <w:pStyle w:val="ab"/>
      </w:pPr>
      <w:r w:rsidRPr="00205E16">
        <w:rPr>
          <w:noProof/>
        </w:rPr>
        <w:lastRenderedPageBreak/>
        <w:drawing>
          <wp:inline distT="0" distB="0" distL="0" distR="0" wp14:anchorId="76D52935" wp14:editId="4EA27186">
            <wp:extent cx="4780741" cy="3965367"/>
            <wp:effectExtent l="0" t="0" r="127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7">
                      <a:extLst>
                        <a:ext uri="{28A0092B-C50C-407E-A947-70E740481C1C}">
                          <a14:useLocalDpi xmlns:a14="http://schemas.microsoft.com/office/drawing/2010/main" val="0"/>
                        </a:ext>
                      </a:extLst>
                    </a:blip>
                    <a:stretch>
                      <a:fillRect/>
                    </a:stretch>
                  </pic:blipFill>
                  <pic:spPr>
                    <a:xfrm>
                      <a:off x="0" y="0"/>
                      <a:ext cx="4780741" cy="3965367"/>
                    </a:xfrm>
                    <a:prstGeom prst="rect">
                      <a:avLst/>
                    </a:prstGeom>
                  </pic:spPr>
                </pic:pic>
              </a:graphicData>
            </a:graphic>
          </wp:inline>
        </w:drawing>
      </w:r>
    </w:p>
    <w:p w14:paraId="5F48619A" w14:textId="23E58EF6" w:rsidR="00BC3DCF" w:rsidRPr="00DA2FC1" w:rsidRDefault="00BC3DCF" w:rsidP="00BC3DCF">
      <w:pPr>
        <w:pStyle w:val="ab"/>
      </w:pPr>
      <w:r>
        <w:t xml:space="preserve">Рисунок </w:t>
      </w:r>
      <w:r>
        <w:rPr>
          <w:lang w:val="en-US"/>
        </w:rPr>
        <w:t>B</w:t>
      </w:r>
      <w:r w:rsidRPr="00357A26">
        <w:t xml:space="preserve"> –</w:t>
      </w:r>
      <w:r w:rsidR="00897C1A">
        <w:t xml:space="preserve"> визуализация прогнозов</w:t>
      </w:r>
      <w:r>
        <w:t>.</w:t>
      </w:r>
    </w:p>
    <w:p w14:paraId="5DE5467D" w14:textId="142CD825" w:rsidR="00897C1A" w:rsidRDefault="00897C1A" w:rsidP="0024510C">
      <w:r>
        <w:t>Система генерирует детализированный отчет</w:t>
      </w:r>
      <w:r w:rsidR="00F81B14" w:rsidRPr="00F81B14">
        <w:t xml:space="preserve"> (</w:t>
      </w:r>
      <w:r w:rsidR="00F81B14">
        <w:t xml:space="preserve">рисунок </w:t>
      </w:r>
      <w:r w:rsidR="00F81B14">
        <w:rPr>
          <w:lang w:val="en-US"/>
        </w:rPr>
        <w:t>C</w:t>
      </w:r>
      <w:r w:rsidR="00F81B14" w:rsidRPr="00F81B14">
        <w:t>)</w:t>
      </w:r>
      <w:r>
        <w:t>, содержащий:</w:t>
      </w:r>
    </w:p>
    <w:p w14:paraId="42208B5C" w14:textId="198F3ACB" w:rsidR="00F81B14" w:rsidRDefault="00897C1A" w:rsidP="00671970">
      <w:pPr>
        <w:pStyle w:val="a3"/>
        <w:numPr>
          <w:ilvl w:val="0"/>
          <w:numId w:val="10"/>
        </w:numPr>
        <w:ind w:left="851" w:hanging="425"/>
      </w:pPr>
      <w:r>
        <w:t>Сводную статистику по всем дням прогноза</w:t>
      </w:r>
      <w:r w:rsidR="00F81B14" w:rsidRPr="00F81B14">
        <w:t>;</w:t>
      </w:r>
    </w:p>
    <w:p w14:paraId="0479980F" w14:textId="7749963C" w:rsidR="00897C1A" w:rsidRDefault="00897C1A" w:rsidP="00671970">
      <w:pPr>
        <w:pStyle w:val="a3"/>
        <w:numPr>
          <w:ilvl w:val="0"/>
          <w:numId w:val="10"/>
        </w:numPr>
        <w:ind w:left="851" w:hanging="425"/>
      </w:pPr>
      <w:r>
        <w:t>Таблицу с пошаговыми прогнозами на каждый день</w:t>
      </w:r>
      <w:r w:rsidR="00F81B14" w:rsidRPr="00F81B14">
        <w:t>;</w:t>
      </w:r>
    </w:p>
    <w:p w14:paraId="560CF0DC" w14:textId="1CC717CD" w:rsidR="00897C1A" w:rsidRPr="00746F29" w:rsidRDefault="00897C1A" w:rsidP="00671970">
      <w:pPr>
        <w:pStyle w:val="a3"/>
        <w:numPr>
          <w:ilvl w:val="0"/>
          <w:numId w:val="10"/>
        </w:numPr>
        <w:ind w:left="851" w:hanging="425"/>
      </w:pPr>
      <w:r>
        <w:t>Интегральную оценку реалистичности прогнозов</w:t>
      </w:r>
      <w:r w:rsidR="00F81B14" w:rsidRPr="00746F29">
        <w:t>;</w:t>
      </w:r>
    </w:p>
    <w:p w14:paraId="4980FB2B" w14:textId="2A757AD2" w:rsidR="00897C1A" w:rsidRPr="00746F29" w:rsidRDefault="00897C1A" w:rsidP="00671970">
      <w:pPr>
        <w:pStyle w:val="a3"/>
        <w:numPr>
          <w:ilvl w:val="0"/>
          <w:numId w:val="10"/>
        </w:numPr>
        <w:ind w:left="851" w:hanging="425"/>
      </w:pPr>
      <w:r>
        <w:t>Инвестиционные рекомендации с обоснованием</w:t>
      </w:r>
      <w:r w:rsidR="00F81B14" w:rsidRPr="00746F29">
        <w:t>.</w:t>
      </w:r>
    </w:p>
    <w:p w14:paraId="4974CC48" w14:textId="77777777" w:rsidR="00F81B14" w:rsidRDefault="00F81B14" w:rsidP="00F81B14">
      <w:pPr>
        <w:pStyle w:val="ab"/>
      </w:pPr>
      <w:r w:rsidRPr="00205E16">
        <w:rPr>
          <w:noProof/>
        </w:rPr>
        <w:lastRenderedPageBreak/>
        <w:drawing>
          <wp:inline distT="0" distB="0" distL="0" distR="0" wp14:anchorId="113A0094" wp14:editId="3E7445E0">
            <wp:extent cx="4770621" cy="396536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8">
                      <a:extLst>
                        <a:ext uri="{28A0092B-C50C-407E-A947-70E740481C1C}">
                          <a14:useLocalDpi xmlns:a14="http://schemas.microsoft.com/office/drawing/2010/main" val="0"/>
                        </a:ext>
                      </a:extLst>
                    </a:blip>
                    <a:stretch>
                      <a:fillRect/>
                    </a:stretch>
                  </pic:blipFill>
                  <pic:spPr>
                    <a:xfrm>
                      <a:off x="0" y="0"/>
                      <a:ext cx="4770621" cy="3965367"/>
                    </a:xfrm>
                    <a:prstGeom prst="rect">
                      <a:avLst/>
                    </a:prstGeom>
                  </pic:spPr>
                </pic:pic>
              </a:graphicData>
            </a:graphic>
          </wp:inline>
        </w:drawing>
      </w:r>
    </w:p>
    <w:p w14:paraId="743072E4" w14:textId="0DA981B0" w:rsidR="00897C1A" w:rsidRDefault="00F81B14" w:rsidP="00F81B14">
      <w:pPr>
        <w:pStyle w:val="ab"/>
      </w:pPr>
      <w:r>
        <w:t xml:space="preserve">Рисунок </w:t>
      </w:r>
      <w:r>
        <w:rPr>
          <w:lang w:val="en-US"/>
        </w:rPr>
        <w:t>C</w:t>
      </w:r>
      <w:r w:rsidRPr="00357A26">
        <w:t xml:space="preserve"> –</w:t>
      </w:r>
      <w:r>
        <w:t>детализированный отчёт.</w:t>
      </w:r>
    </w:p>
    <w:p w14:paraId="24F50B4D" w14:textId="105DAB83" w:rsidR="00897C1A" w:rsidRDefault="00897C1A" w:rsidP="00E53DD2">
      <w:r>
        <w:t>На основе агрегированного анализа всех прогнозов приложение формирует инвестиционную рекомендацию</w:t>
      </w:r>
      <w:r w:rsidR="0024510C" w:rsidRPr="0024510C">
        <w:t xml:space="preserve"> (</w:t>
      </w:r>
      <w:r w:rsidR="0024510C">
        <w:t xml:space="preserve">рисунок </w:t>
      </w:r>
      <w:r w:rsidR="0024510C">
        <w:rPr>
          <w:lang w:val="en-US"/>
        </w:rPr>
        <w:t>D</w:t>
      </w:r>
      <w:r w:rsidR="0024510C" w:rsidRPr="0024510C">
        <w:t>)</w:t>
      </w:r>
      <w:r>
        <w:t xml:space="preserve"> одного из четырех типов:</w:t>
      </w:r>
    </w:p>
    <w:p w14:paraId="30C60339" w14:textId="00482B39" w:rsidR="00897C1A" w:rsidRPr="0024510C" w:rsidRDefault="00897C1A" w:rsidP="00671970">
      <w:pPr>
        <w:pStyle w:val="a3"/>
        <w:numPr>
          <w:ilvl w:val="0"/>
          <w:numId w:val="11"/>
        </w:numPr>
        <w:ind w:left="851" w:hanging="425"/>
      </w:pPr>
      <w:r>
        <w:t xml:space="preserve">Сильная покупка </w:t>
      </w:r>
      <w:r w:rsidR="00364477">
        <w:t>–</w:t>
      </w:r>
      <w:r>
        <w:t xml:space="preserve"> при высокой уверенности в росте</w:t>
      </w:r>
      <w:r w:rsidR="0024510C" w:rsidRPr="0024510C">
        <w:t>;</w:t>
      </w:r>
    </w:p>
    <w:p w14:paraId="55CDAE48" w14:textId="2C90D1F4" w:rsidR="00897C1A" w:rsidRPr="0024510C" w:rsidRDefault="00897C1A" w:rsidP="00671970">
      <w:pPr>
        <w:pStyle w:val="a3"/>
        <w:numPr>
          <w:ilvl w:val="0"/>
          <w:numId w:val="11"/>
        </w:numPr>
        <w:ind w:left="851" w:hanging="425"/>
      </w:pPr>
      <w:r>
        <w:t xml:space="preserve">Покупка </w:t>
      </w:r>
      <w:r w:rsidR="00364477">
        <w:t>–</w:t>
      </w:r>
      <w:r>
        <w:t xml:space="preserve"> при умеренной уверенности в росте</w:t>
      </w:r>
      <w:r w:rsidR="0024510C" w:rsidRPr="0024510C">
        <w:t>;</w:t>
      </w:r>
    </w:p>
    <w:p w14:paraId="022D97F0" w14:textId="28851EB8" w:rsidR="00897C1A" w:rsidRPr="0024510C" w:rsidRDefault="00897C1A" w:rsidP="00671970">
      <w:pPr>
        <w:pStyle w:val="a3"/>
        <w:numPr>
          <w:ilvl w:val="0"/>
          <w:numId w:val="11"/>
        </w:numPr>
        <w:ind w:left="851" w:hanging="425"/>
      </w:pPr>
      <w:r>
        <w:t xml:space="preserve">Держать </w:t>
      </w:r>
      <w:r w:rsidR="00364477">
        <w:t>–</w:t>
      </w:r>
      <w:r>
        <w:t xml:space="preserve"> при нейтральной рыночной ситуации</w:t>
      </w:r>
      <w:r w:rsidR="0024510C" w:rsidRPr="0024510C">
        <w:t>;</w:t>
      </w:r>
    </w:p>
    <w:p w14:paraId="7C0F8229" w14:textId="7146E3BA" w:rsidR="009377DA" w:rsidRPr="00E53DD2" w:rsidRDefault="00897C1A" w:rsidP="00671970">
      <w:pPr>
        <w:pStyle w:val="a3"/>
        <w:numPr>
          <w:ilvl w:val="0"/>
          <w:numId w:val="11"/>
        </w:numPr>
        <w:ind w:left="851" w:hanging="425"/>
        <w:rPr>
          <w:lang w:val="en-US"/>
        </w:rPr>
      </w:pPr>
      <w:r>
        <w:t xml:space="preserve">Ожидать </w:t>
      </w:r>
      <w:r w:rsidR="00364477">
        <w:t>–</w:t>
      </w:r>
      <w:r>
        <w:t xml:space="preserve"> при высокой неопределенности</w:t>
      </w:r>
      <w:r w:rsidR="0024510C" w:rsidRPr="00E53DD2">
        <w:rPr>
          <w:lang w:val="en-US"/>
        </w:rPr>
        <w:t>.</w:t>
      </w:r>
    </w:p>
    <w:p w14:paraId="0F24ECF4" w14:textId="77777777" w:rsidR="0024510C" w:rsidRDefault="0024510C" w:rsidP="0024510C">
      <w:pPr>
        <w:pStyle w:val="ab"/>
      </w:pPr>
      <w:r w:rsidRPr="00205E16">
        <w:rPr>
          <w:noProof/>
        </w:rPr>
        <w:lastRenderedPageBreak/>
        <w:drawing>
          <wp:inline distT="0" distB="0" distL="0" distR="0" wp14:anchorId="0736E5D7" wp14:editId="712159C8">
            <wp:extent cx="4770621" cy="303400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9">
                      <a:extLst>
                        <a:ext uri="{28A0092B-C50C-407E-A947-70E740481C1C}">
                          <a14:useLocalDpi xmlns:a14="http://schemas.microsoft.com/office/drawing/2010/main" val="0"/>
                        </a:ext>
                      </a:extLst>
                    </a:blip>
                    <a:stretch>
                      <a:fillRect/>
                    </a:stretch>
                  </pic:blipFill>
                  <pic:spPr>
                    <a:xfrm>
                      <a:off x="0" y="0"/>
                      <a:ext cx="4770621" cy="3034006"/>
                    </a:xfrm>
                    <a:prstGeom prst="rect">
                      <a:avLst/>
                    </a:prstGeom>
                  </pic:spPr>
                </pic:pic>
              </a:graphicData>
            </a:graphic>
          </wp:inline>
        </w:drawing>
      </w:r>
    </w:p>
    <w:p w14:paraId="16A30657" w14:textId="33B3869C" w:rsidR="0024510C" w:rsidRDefault="0024510C" w:rsidP="0024510C">
      <w:pPr>
        <w:pStyle w:val="ab"/>
      </w:pPr>
      <w:r>
        <w:t xml:space="preserve">Рисунок </w:t>
      </w:r>
      <w:r>
        <w:rPr>
          <w:lang w:val="en-US"/>
        </w:rPr>
        <w:t>D</w:t>
      </w:r>
      <w:r w:rsidRPr="00357A26">
        <w:t xml:space="preserve"> –</w:t>
      </w:r>
      <w:r>
        <w:t>аналитика и рекомендации.</w:t>
      </w:r>
    </w:p>
    <w:p w14:paraId="362FF7F5" w14:textId="2D797A62" w:rsidR="0024510C" w:rsidRPr="0024510C" w:rsidRDefault="00A95850" w:rsidP="00E53DD2">
      <w:r w:rsidRPr="00A95850">
        <w:t>Разработанное веб</w:t>
      </w:r>
      <w:r w:rsidR="00364477">
        <w:t>–</w:t>
      </w:r>
      <w:r w:rsidRPr="00A95850">
        <w:t>приложение успешно решает задачу создания удобного и доступного интерфейса для взаимодействия со сложной системой прогнозирования цен акций. Приложение демонстрирует эффективный подход к визуализации результатов машинного обучения, преобразуя сложные математические модели в интуитивно понятные графики и рекомендации.</w:t>
      </w:r>
    </w:p>
    <w:p w14:paraId="3A373D41" w14:textId="77777777" w:rsidR="00CE1589" w:rsidRDefault="00CE1589">
      <w:pPr>
        <w:spacing w:after="160" w:line="259" w:lineRule="auto"/>
        <w:ind w:firstLine="0"/>
        <w:jc w:val="left"/>
        <w:rPr>
          <w:rFonts w:eastAsiaTheme="majorEastAsia" w:cstheme="majorBidi"/>
          <w:b/>
          <w:color w:val="000000" w:themeColor="text1"/>
          <w:szCs w:val="32"/>
        </w:rPr>
      </w:pPr>
      <w:r>
        <w:br w:type="page"/>
      </w:r>
    </w:p>
    <w:p w14:paraId="745F6D45" w14:textId="6198B3D1" w:rsidR="0013710F" w:rsidRDefault="00394C32" w:rsidP="00B60B5C">
      <w:pPr>
        <w:pStyle w:val="1"/>
      </w:pPr>
      <w:bookmarkStart w:id="18" w:name="_Toc213838227"/>
      <w:r>
        <w:lastRenderedPageBreak/>
        <w:t>ЗАКЛЮЧЕНИЕ</w:t>
      </w:r>
      <w:bookmarkEnd w:id="18"/>
    </w:p>
    <w:p w14:paraId="3EBBDB4C" w14:textId="6C28E569" w:rsidR="00C8527D" w:rsidRDefault="005C3726" w:rsidP="00E53DD2">
      <w:r w:rsidRPr="005C3726">
        <w:t>В ходе выполнения данной курсовой работы была достигнута поставленная цель – разработаны и практически реализованы эффективные модели машинного обучения для прогнозирования динамики цен акций компании Apple. Исследование комплексно охватило все этапы жизненного цикла проекта по анализу данных: от теоретического изучения методологических основ и сбора данных до построения, сравнения моделей и внедрения результатов в виде функционального веб</w:t>
      </w:r>
      <w:r w:rsidR="00364477">
        <w:t>–</w:t>
      </w:r>
      <w:r w:rsidRPr="005C3726">
        <w:t>приложения.</w:t>
      </w:r>
    </w:p>
    <w:p w14:paraId="4C18C8EE" w14:textId="77777777" w:rsidR="00C94E4E" w:rsidRDefault="00C94E4E" w:rsidP="00C94E4E">
      <w:r>
        <w:t>В ходе исследования были решены все поставленные задачи:</w:t>
      </w:r>
    </w:p>
    <w:p w14:paraId="6DE13F54" w14:textId="77777777" w:rsidR="00C94E4E" w:rsidRDefault="00C94E4E" w:rsidP="00237447">
      <w:pPr>
        <w:pStyle w:val="a3"/>
        <w:numPr>
          <w:ilvl w:val="0"/>
          <w:numId w:val="15"/>
        </w:numPr>
        <w:ind w:left="851" w:hanging="425"/>
      </w:pPr>
      <w:r>
        <w:t>Изучены теоретические основы финансовых временных рядов и современные подходы к их прогнозированию.</w:t>
      </w:r>
    </w:p>
    <w:p w14:paraId="754776CB" w14:textId="76C71617" w:rsidR="00C94E4E" w:rsidRDefault="00C94E4E" w:rsidP="00237447">
      <w:pPr>
        <w:pStyle w:val="a3"/>
        <w:numPr>
          <w:ilvl w:val="0"/>
          <w:numId w:val="15"/>
        </w:numPr>
        <w:ind w:left="851" w:hanging="425"/>
      </w:pPr>
      <w:r>
        <w:t>Проведены сбор и предобработка исторических данных за 5</w:t>
      </w:r>
      <w:r w:rsidR="00092783">
        <w:t>–</w:t>
      </w:r>
      <w:r>
        <w:t>летний период.</w:t>
      </w:r>
    </w:p>
    <w:p w14:paraId="51A53E8F" w14:textId="77777777" w:rsidR="00C94E4E" w:rsidRDefault="00C94E4E" w:rsidP="00237447">
      <w:pPr>
        <w:pStyle w:val="a3"/>
        <w:numPr>
          <w:ilvl w:val="0"/>
          <w:numId w:val="15"/>
        </w:numPr>
        <w:ind w:left="851" w:hanging="425"/>
      </w:pPr>
      <w:r>
        <w:t>Выявлены восходящий тренд, повышенная волатильность и нестационарность ряда.</w:t>
      </w:r>
    </w:p>
    <w:p w14:paraId="4B5DD4AE" w14:textId="77777777" w:rsidR="00C94E4E" w:rsidRDefault="00C94E4E" w:rsidP="00237447">
      <w:pPr>
        <w:pStyle w:val="a3"/>
        <w:numPr>
          <w:ilvl w:val="0"/>
          <w:numId w:val="15"/>
        </w:numPr>
        <w:ind w:left="851" w:hanging="425"/>
      </w:pPr>
      <w:r>
        <w:t>Сформулированы задачи бинарной классификации (прогноз направления) и регрессии (прогноз прироста).</w:t>
      </w:r>
    </w:p>
    <w:p w14:paraId="69B50428" w14:textId="77777777" w:rsidR="00C94E4E" w:rsidRDefault="00C94E4E" w:rsidP="00237447">
      <w:pPr>
        <w:pStyle w:val="a3"/>
        <w:numPr>
          <w:ilvl w:val="0"/>
          <w:numId w:val="15"/>
        </w:numPr>
        <w:ind w:left="851" w:hanging="425"/>
      </w:pPr>
      <w:r>
        <w:t>Создан надежный набор признаков с исключением утечки данных.</w:t>
      </w:r>
    </w:p>
    <w:p w14:paraId="606D506A" w14:textId="77777777" w:rsidR="00C94E4E" w:rsidRDefault="00C94E4E" w:rsidP="00237447">
      <w:pPr>
        <w:pStyle w:val="a3"/>
        <w:numPr>
          <w:ilvl w:val="0"/>
          <w:numId w:val="15"/>
        </w:numPr>
        <w:ind w:left="851" w:hanging="425"/>
      </w:pPr>
      <w:r>
        <w:t>Построены и валидированы модели машинного обучения, включая ансамблевый подход.</w:t>
      </w:r>
    </w:p>
    <w:p w14:paraId="09DCD8D6" w14:textId="22A61654" w:rsidR="00B21160" w:rsidRDefault="00B21160" w:rsidP="00496CB8">
      <w:r>
        <w:t>Ключевым результатом проведенного сравнительного анализа стало неожиданное, но статистически обоснованное лидерство логистической регрессии. Данная модель продемонстрировала наивысшие показатели по всем ключевым метрикам: точность (79.35%), F1</w:t>
      </w:r>
      <w:r w:rsidR="00364477">
        <w:t>–</w:t>
      </w:r>
      <w:proofErr w:type="spellStart"/>
      <w:r>
        <w:t>score</w:t>
      </w:r>
      <w:proofErr w:type="spellEnd"/>
      <w:r>
        <w:t xml:space="preserve"> (82.47%) и ROC</w:t>
      </w:r>
      <w:r w:rsidR="00364477">
        <w:t>–</w:t>
      </w:r>
      <w:r>
        <w:t>AUC (0.8655), существенно превзойдя более сложные ансамблевые алгоритмы. Этот факт свидетельствует о том, что созданные признаки имеют выраженную линейную связь с целевой переменной, а эффективная регуляризация позволила избежать переобучения.</w:t>
      </w:r>
    </w:p>
    <w:p w14:paraId="1382675A" w14:textId="77AD891D" w:rsidR="00B21160" w:rsidRDefault="00B21160" w:rsidP="00496CB8">
      <w:r>
        <w:t>Детальный анализ лучшей модели подтвердил ее устойчивость и практическую пригодность:</w:t>
      </w:r>
    </w:p>
    <w:p w14:paraId="490D62AC" w14:textId="02835D39" w:rsidR="00B21160" w:rsidRPr="00496CB8" w:rsidRDefault="00B21160" w:rsidP="00671970">
      <w:pPr>
        <w:pStyle w:val="a3"/>
        <w:numPr>
          <w:ilvl w:val="1"/>
          <w:numId w:val="13"/>
        </w:numPr>
        <w:ind w:left="851" w:hanging="425"/>
      </w:pPr>
      <w:r>
        <w:lastRenderedPageBreak/>
        <w:t>Модель хорошо калибрована и уверенно разделяет классы</w:t>
      </w:r>
      <w:r w:rsidR="00496CB8" w:rsidRPr="00496CB8">
        <w:t>;</w:t>
      </w:r>
    </w:p>
    <w:p w14:paraId="0D2AE5EF" w14:textId="042C0C3A" w:rsidR="00B21160" w:rsidRPr="00496CB8" w:rsidRDefault="00B21160" w:rsidP="00671970">
      <w:pPr>
        <w:pStyle w:val="a3"/>
        <w:numPr>
          <w:ilvl w:val="1"/>
          <w:numId w:val="13"/>
        </w:numPr>
        <w:ind w:left="851" w:hanging="425"/>
      </w:pPr>
      <w:r>
        <w:t>Среди 20% наиболее уверенных прогнозов точность достигает 92%, что открывает возможность для создания высокоэффективной торговой стратегии</w:t>
      </w:r>
      <w:r w:rsidR="00496CB8" w:rsidRPr="00496CB8">
        <w:t>;</w:t>
      </w:r>
    </w:p>
    <w:p w14:paraId="41C3B659" w14:textId="24E14C67" w:rsidR="00B21160" w:rsidRPr="00496CB8" w:rsidRDefault="00B21160" w:rsidP="00671970">
      <w:pPr>
        <w:pStyle w:val="a3"/>
        <w:numPr>
          <w:ilvl w:val="1"/>
          <w:numId w:val="13"/>
        </w:numPr>
        <w:ind w:left="851" w:hanging="425"/>
      </w:pPr>
      <w:r>
        <w:t>Качество модели остается стабильным на протяжении всего тестового периода, с предсказуемым снижением точности в периоды высокой рыночной волатильности</w:t>
      </w:r>
      <w:r w:rsidR="00496CB8" w:rsidRPr="00496CB8">
        <w:t>.</w:t>
      </w:r>
    </w:p>
    <w:p w14:paraId="3D4750F1" w14:textId="73EB89C4" w:rsidR="00B21160" w:rsidRDefault="00B21160" w:rsidP="004D3990">
      <w:r>
        <w:t>Практическая значимость работы подкреплена разработкой интуитивно понятного веб</w:t>
      </w:r>
      <w:r w:rsidR="00364477">
        <w:t>–</w:t>
      </w:r>
      <w:r>
        <w:t xml:space="preserve">приложения на базе фреймворка </w:t>
      </w:r>
      <w:r w:rsidR="00496CB8">
        <w:rPr>
          <w:rFonts w:cs="Times New Roman"/>
        </w:rPr>
        <w:t>«</w:t>
      </w:r>
      <w:r>
        <w:t>Streamlit</w:t>
      </w:r>
      <w:r w:rsidR="00496CB8">
        <w:rPr>
          <w:rFonts w:cs="Times New Roman"/>
        </w:rPr>
        <w:t>»</w:t>
      </w:r>
      <w:r>
        <w:t>. Приложение позволяет пользователям получать прогнозы на заданный горизонт, визуализировать результаты в различных разрезах и получать обоснованные инвестиционные рекомендации, что делает результаты исследования доступными для конечного пользователя.</w:t>
      </w:r>
    </w:p>
    <w:p w14:paraId="359D01FB" w14:textId="103B0912" w:rsidR="00B21160" w:rsidRDefault="00B21160" w:rsidP="004D3990">
      <w:r>
        <w:t>Таким образом, гипотеза исследования подтвердилась: исторические данные, обогащенные техническими индикаторами, содержат паттерны, позволяющие прогнозировать направление движения цены с точностью, статистически значимо превышающей случайное угадывание. Наиболее эффективным и оптимальным инструментом для решения данной задачи оказалась модель логистической регрессии.</w:t>
      </w:r>
    </w:p>
    <w:p w14:paraId="3A4C44A5" w14:textId="43D7BB46" w:rsidR="00B21160" w:rsidRDefault="00B21160" w:rsidP="004D3990">
      <w:r>
        <w:t>Перспективы дальнейших исследований могут быть связаны с:</w:t>
      </w:r>
    </w:p>
    <w:p w14:paraId="5D67C1EE" w14:textId="25CB88F4" w:rsidR="00B21160" w:rsidRDefault="00B21160" w:rsidP="00671970">
      <w:pPr>
        <w:pStyle w:val="a3"/>
        <w:numPr>
          <w:ilvl w:val="0"/>
          <w:numId w:val="14"/>
        </w:numPr>
        <w:ind w:left="851" w:hanging="425"/>
      </w:pPr>
      <w:r>
        <w:t xml:space="preserve">Использованием более сложных моделей глубокого обучения (LSTM, </w:t>
      </w:r>
      <w:proofErr w:type="spellStart"/>
      <w:r>
        <w:t>Transformer</w:t>
      </w:r>
      <w:proofErr w:type="spellEnd"/>
      <w:r>
        <w:t>) на более обширных исторических данных</w:t>
      </w:r>
      <w:r w:rsidR="004D3990" w:rsidRPr="004D3990">
        <w:t>;</w:t>
      </w:r>
    </w:p>
    <w:p w14:paraId="1D8BE0EC" w14:textId="3874FC55" w:rsidR="00B21160" w:rsidRDefault="00B21160" w:rsidP="00671970">
      <w:pPr>
        <w:pStyle w:val="a3"/>
        <w:numPr>
          <w:ilvl w:val="0"/>
          <w:numId w:val="14"/>
        </w:numPr>
        <w:ind w:left="851" w:hanging="425"/>
      </w:pPr>
      <w:r>
        <w:t>Включением в модель дополнительных факторов, таких как макроэкономические показатели, новостной анализ и данные о настроениях инвесторов</w:t>
      </w:r>
      <w:r w:rsidR="004D3990" w:rsidRPr="004D3990">
        <w:t>;</w:t>
      </w:r>
    </w:p>
    <w:p w14:paraId="6A453962" w14:textId="4B8A0492" w:rsidR="001137FF" w:rsidRDefault="00B21160" w:rsidP="00671970">
      <w:pPr>
        <w:pStyle w:val="a3"/>
        <w:numPr>
          <w:ilvl w:val="0"/>
          <w:numId w:val="14"/>
        </w:numPr>
        <w:ind w:left="851" w:hanging="425"/>
      </w:pPr>
      <w:r>
        <w:t>Адаптацией разработанного подхода для прогнозирования цен других финансовых инструментов.</w:t>
      </w:r>
    </w:p>
    <w:p w14:paraId="08DE4583" w14:textId="77777777" w:rsidR="001137FF" w:rsidRDefault="001137FF">
      <w:pPr>
        <w:spacing w:after="160" w:line="259" w:lineRule="auto"/>
        <w:ind w:firstLine="0"/>
        <w:jc w:val="left"/>
      </w:pPr>
      <w:r>
        <w:br w:type="page"/>
      </w:r>
    </w:p>
    <w:p w14:paraId="763432B3" w14:textId="7B43CDCF" w:rsidR="00B21160" w:rsidRDefault="001137FF" w:rsidP="001137FF">
      <w:pPr>
        <w:pStyle w:val="1"/>
      </w:pPr>
      <w:bookmarkStart w:id="19" w:name="_Toc213838228"/>
      <w:r>
        <w:lastRenderedPageBreak/>
        <w:t>ИСТОЧНИКИ ИНФОРМАЦИИ</w:t>
      </w:r>
      <w:bookmarkEnd w:id="19"/>
    </w:p>
    <w:p w14:paraId="3A523F31" w14:textId="5FB605A0" w:rsidR="001137FF" w:rsidRDefault="001137FF" w:rsidP="005C2BBB">
      <w:r>
        <w:t>В процессе работы над курсовым проектом использовались следующие источники информации:</w:t>
      </w:r>
    </w:p>
    <w:p w14:paraId="6502AE41" w14:textId="3F493AA6" w:rsidR="000F0DB7" w:rsidRDefault="000F0DB7" w:rsidP="005C2BBB">
      <w:r>
        <w:t>Законодательные и нормативные акты:</w:t>
      </w:r>
    </w:p>
    <w:p w14:paraId="775BDAC0" w14:textId="6C86FF5E" w:rsidR="000F0DB7" w:rsidRDefault="000F0DB7" w:rsidP="005C2BBB">
      <w:r w:rsidRPr="000F0DB7">
        <w:t xml:space="preserve">Указ Президента РФ от 10.10.2019 № 490 (ред. от 15.02.2024) </w:t>
      </w:r>
      <w:r w:rsidR="001F08D4">
        <w:rPr>
          <w:rFonts w:cs="Times New Roman"/>
        </w:rPr>
        <w:t>«</w:t>
      </w:r>
      <w:r w:rsidRPr="000F0DB7">
        <w:t>О развитии искусственного интеллекта в Российской Федерации</w:t>
      </w:r>
      <w:r w:rsidR="001F08D4">
        <w:rPr>
          <w:rFonts w:cs="Times New Roman"/>
        </w:rPr>
        <w:t>»</w:t>
      </w:r>
      <w:r>
        <w:t xml:space="preserve">. </w:t>
      </w:r>
      <w:r w:rsidRPr="000F0DB7">
        <w:t>Является основополагающим стратегическим документом, определяющим важность и приоритетность развития технологий ИИ и машинного обучения в РФ</w:t>
      </w:r>
      <w:r>
        <w:t>.</w:t>
      </w:r>
    </w:p>
    <w:p w14:paraId="284119E8" w14:textId="481A2598" w:rsidR="000F0DB7" w:rsidRDefault="000F0DB7" w:rsidP="005C2BBB">
      <w:r w:rsidRPr="000F0DB7">
        <w:t>Федеральный закон от 29.12.2012 № 273</w:t>
      </w:r>
      <w:r w:rsidR="00EE23DE">
        <w:t>–</w:t>
      </w:r>
      <w:r w:rsidRPr="000F0DB7">
        <w:t xml:space="preserve">ФЗ </w:t>
      </w:r>
      <w:r w:rsidR="00BD572E">
        <w:rPr>
          <w:rFonts w:cs="Times New Roman"/>
        </w:rPr>
        <w:t>«</w:t>
      </w:r>
      <w:r w:rsidRPr="000F0DB7">
        <w:t>Об образовании в Российской Федерации</w:t>
      </w:r>
      <w:r w:rsidR="00BD572E">
        <w:rPr>
          <w:rFonts w:cs="Times New Roman"/>
        </w:rPr>
        <w:t>»</w:t>
      </w:r>
      <w:r w:rsidRPr="000F0DB7">
        <w:t xml:space="preserve"> (Статья 16)</w:t>
      </w:r>
      <w:r>
        <w:t>. Л</w:t>
      </w:r>
      <w:r w:rsidRPr="000F0DB7">
        <w:t>егализует использование цифровых технологий и онлайн</w:t>
      </w:r>
      <w:r w:rsidR="00EE23DE">
        <w:t>–</w:t>
      </w:r>
      <w:r w:rsidRPr="000F0DB7">
        <w:t xml:space="preserve">ресурсов (таких как Python, </w:t>
      </w:r>
      <w:proofErr w:type="spellStart"/>
      <w:r w:rsidRPr="000F0DB7">
        <w:t>Jupyter</w:t>
      </w:r>
      <w:proofErr w:type="spellEnd"/>
      <w:r w:rsidRPr="000F0DB7">
        <w:t xml:space="preserve"> </w:t>
      </w:r>
      <w:proofErr w:type="spellStart"/>
      <w:r w:rsidRPr="000F0DB7">
        <w:t>Notebook</w:t>
      </w:r>
      <w:proofErr w:type="spellEnd"/>
      <w:r w:rsidRPr="000F0DB7">
        <w:t>, облачные платформы) в учебном процессе.</w:t>
      </w:r>
    </w:p>
    <w:p w14:paraId="2E0C0007" w14:textId="2EC838A3" w:rsidR="003C43F1" w:rsidRDefault="003C43F1" w:rsidP="005C2BBB">
      <w:r w:rsidRPr="003C43F1">
        <w:t>Постановление Правительства РФ от 11.10.2023 № 1678</w:t>
      </w:r>
      <w:r>
        <w:t xml:space="preserve">. </w:t>
      </w:r>
      <w:r w:rsidRPr="003C43F1">
        <w:t>Конкретизирует условия, при которых возможна реализация образовательных проектов в цифровой форме.</w:t>
      </w:r>
    </w:p>
    <w:p w14:paraId="523198D6" w14:textId="341BC0B4" w:rsidR="003C43F1" w:rsidRDefault="0033446F" w:rsidP="005C2BBB">
      <w:r>
        <w:t>Основные источники:</w:t>
      </w:r>
    </w:p>
    <w:p w14:paraId="753F3B98" w14:textId="04F57966" w:rsidR="001137FF" w:rsidRPr="00092783" w:rsidRDefault="001137FF" w:rsidP="005C2BBB">
      <w:pPr>
        <w:rPr>
          <w:lang w:val="en-US"/>
        </w:rPr>
      </w:pPr>
      <w:r>
        <w:t xml:space="preserve">Yahoo Finance (библиотека yfinance) </w:t>
      </w:r>
      <w:r w:rsidR="00092783">
        <w:t>–</w:t>
      </w:r>
      <w:r>
        <w:t xml:space="preserve"> основной источник исторических данных по акциям Apple Inc. (AAPL). Применен в разделе 2.1 для сбора цен открытия, закрытия, максимума, минимума и объемов торгов.</w:t>
      </w:r>
      <w:r w:rsidR="00CB5E14">
        <w:t xml:space="preserve"> </w:t>
      </w:r>
      <w:r w:rsidR="00CB5E14" w:rsidRPr="00092783">
        <w:rPr>
          <w:lang w:val="en-US"/>
        </w:rPr>
        <w:t>(https://github.com/ranaroussi/yfinance).</w:t>
      </w:r>
    </w:p>
    <w:p w14:paraId="083114ED" w14:textId="7FF5F4E5" w:rsidR="001137FF" w:rsidRDefault="00752B49" w:rsidP="005C2BBB">
      <w:r>
        <w:rPr>
          <w:rFonts w:cs="Times New Roman"/>
          <w:lang w:val="en-US"/>
        </w:rPr>
        <w:t>«</w:t>
      </w:r>
      <w:r w:rsidR="001137FF" w:rsidRPr="001137FF">
        <w:rPr>
          <w:lang w:val="en-US"/>
        </w:rPr>
        <w:t>An Introduction to Statistical Learning</w:t>
      </w:r>
      <w:r>
        <w:rPr>
          <w:rFonts w:cs="Times New Roman"/>
          <w:lang w:val="en-US"/>
        </w:rPr>
        <w:t>»</w:t>
      </w:r>
      <w:r w:rsidR="001137FF" w:rsidRPr="001137FF">
        <w:rPr>
          <w:lang w:val="en-US"/>
        </w:rPr>
        <w:t xml:space="preserve"> (Gareth James et al.) </w:t>
      </w:r>
      <w:r w:rsidR="00092783">
        <w:rPr>
          <w:lang w:val="en-US"/>
        </w:rPr>
        <w:t>–</w:t>
      </w:r>
      <w:r w:rsidR="001137FF" w:rsidRPr="001137FF">
        <w:rPr>
          <w:lang w:val="en-US"/>
        </w:rPr>
        <w:t xml:space="preserve"> </w:t>
      </w:r>
      <w:r w:rsidR="001137FF">
        <w:t>фундаментальный</w:t>
      </w:r>
      <w:r w:rsidR="001137FF" w:rsidRPr="001137FF">
        <w:rPr>
          <w:lang w:val="en-US"/>
        </w:rPr>
        <w:t xml:space="preserve"> </w:t>
      </w:r>
      <w:r w:rsidR="001137FF">
        <w:t>учебник</w:t>
      </w:r>
      <w:r w:rsidR="001137FF" w:rsidRPr="001137FF">
        <w:rPr>
          <w:lang w:val="en-US"/>
        </w:rPr>
        <w:t xml:space="preserve"> </w:t>
      </w:r>
      <w:r w:rsidR="001137FF">
        <w:t>по</w:t>
      </w:r>
      <w:r w:rsidR="001137FF" w:rsidRPr="001137FF">
        <w:rPr>
          <w:lang w:val="en-US"/>
        </w:rPr>
        <w:t xml:space="preserve"> </w:t>
      </w:r>
      <w:r w:rsidR="001137FF">
        <w:t>статистическому</w:t>
      </w:r>
      <w:r w:rsidR="001137FF" w:rsidRPr="001137FF">
        <w:rPr>
          <w:lang w:val="en-US"/>
        </w:rPr>
        <w:t xml:space="preserve"> </w:t>
      </w:r>
      <w:r w:rsidR="001137FF">
        <w:t>обучению</w:t>
      </w:r>
      <w:r w:rsidR="001137FF" w:rsidRPr="001137FF">
        <w:rPr>
          <w:lang w:val="en-US"/>
        </w:rPr>
        <w:t xml:space="preserve">. </w:t>
      </w:r>
      <w:r w:rsidR="001137FF">
        <w:t>Использован в главе 1.4 для теоретического обоснования выбранных моделей машинного обучения.</w:t>
      </w:r>
    </w:p>
    <w:p w14:paraId="3B459AC1" w14:textId="1C33C29D" w:rsidR="001137FF" w:rsidRDefault="00752B49" w:rsidP="005C2BBB">
      <w:r>
        <w:rPr>
          <w:rFonts w:cs="Times New Roman"/>
          <w:lang w:val="en-US"/>
        </w:rPr>
        <w:t>«</w:t>
      </w:r>
      <w:r w:rsidR="001137FF" w:rsidRPr="001137FF">
        <w:rPr>
          <w:lang w:val="en-US"/>
        </w:rPr>
        <w:t>Advances in Financial Machine Learning</w:t>
      </w:r>
      <w:r>
        <w:rPr>
          <w:rFonts w:cs="Times New Roman"/>
          <w:lang w:val="en-US"/>
        </w:rPr>
        <w:t>»</w:t>
      </w:r>
      <w:r w:rsidR="001137FF" w:rsidRPr="001137FF">
        <w:rPr>
          <w:lang w:val="en-US"/>
        </w:rPr>
        <w:t xml:space="preserve"> (Marcos López de Prado) </w:t>
      </w:r>
      <w:r w:rsidR="00092783">
        <w:rPr>
          <w:lang w:val="en-US"/>
        </w:rPr>
        <w:t>–</w:t>
      </w:r>
      <w:r w:rsidR="001137FF" w:rsidRPr="001137FF">
        <w:rPr>
          <w:lang w:val="en-US"/>
        </w:rPr>
        <w:t xml:space="preserve"> </w:t>
      </w:r>
      <w:r w:rsidR="001137FF">
        <w:t>специализированное</w:t>
      </w:r>
      <w:r w:rsidR="001137FF" w:rsidRPr="001137FF">
        <w:rPr>
          <w:lang w:val="en-US"/>
        </w:rPr>
        <w:t xml:space="preserve"> </w:t>
      </w:r>
      <w:r w:rsidR="001137FF">
        <w:t>издание</w:t>
      </w:r>
      <w:r w:rsidR="001137FF" w:rsidRPr="001137FF">
        <w:rPr>
          <w:lang w:val="en-US"/>
        </w:rPr>
        <w:t xml:space="preserve"> </w:t>
      </w:r>
      <w:r w:rsidR="001137FF">
        <w:t>по</w:t>
      </w:r>
      <w:r w:rsidR="001137FF" w:rsidRPr="001137FF">
        <w:rPr>
          <w:lang w:val="en-US"/>
        </w:rPr>
        <w:t xml:space="preserve"> </w:t>
      </w:r>
      <w:r w:rsidR="001137FF">
        <w:t>применению</w:t>
      </w:r>
      <w:r w:rsidR="001137FF" w:rsidRPr="001137FF">
        <w:rPr>
          <w:lang w:val="en-US"/>
        </w:rPr>
        <w:t xml:space="preserve"> </w:t>
      </w:r>
      <w:r w:rsidR="001137FF">
        <w:t>ML в финансах. Применена в разделах 2.5 и 2.7 для методологии создания признаков и предотвращения утечки данных.</w:t>
      </w:r>
    </w:p>
    <w:p w14:paraId="22B3944F" w14:textId="5DAA56A2" w:rsidR="00A52998" w:rsidRDefault="00A52998" w:rsidP="005C2BBB">
      <w:r>
        <w:rPr>
          <w:rFonts w:cs="Times New Roman"/>
        </w:rPr>
        <w:t>«</w:t>
      </w:r>
      <w:r>
        <w:t>Очистка и нормализация данных для машинного обучения</w:t>
      </w:r>
      <w:r>
        <w:rPr>
          <w:rFonts w:cs="Times New Roman"/>
        </w:rPr>
        <w:t>»</w:t>
      </w:r>
      <w:r>
        <w:t xml:space="preserve"> (Sky.pro) </w:t>
      </w:r>
      <w:r w:rsidR="00092783">
        <w:t>–</w:t>
      </w:r>
      <w:r>
        <w:t xml:space="preserve"> практическое руководство по предобработке данных. Использован в разделах 2.1</w:t>
      </w:r>
      <w:r w:rsidR="00092783">
        <w:t>–</w:t>
      </w:r>
      <w:r>
        <w:t xml:space="preserve">2.2 для методологии обработки пропусков, проверки целостности данных и </w:t>
      </w:r>
      <w:r>
        <w:lastRenderedPageBreak/>
        <w:t>преобразования типов.</w:t>
      </w:r>
      <w:r w:rsidR="00910C0F">
        <w:t xml:space="preserve"> (</w:t>
      </w:r>
      <w:r w:rsidR="00910C0F" w:rsidRPr="00910C0F">
        <w:t>https://sky.pro/wiki/python/ochistka</w:t>
      </w:r>
      <w:r w:rsidR="00092783">
        <w:t>–</w:t>
      </w:r>
      <w:r w:rsidR="00910C0F" w:rsidRPr="00910C0F">
        <w:t>i</w:t>
      </w:r>
      <w:r w:rsidR="00092783">
        <w:t>–</w:t>
      </w:r>
      <w:r w:rsidR="00910C0F" w:rsidRPr="00910C0F">
        <w:t>normalizaciya</w:t>
      </w:r>
      <w:r w:rsidR="00092783">
        <w:t>–</w:t>
      </w:r>
      <w:r w:rsidR="00910C0F" w:rsidRPr="00910C0F">
        <w:t>dannyh</w:t>
      </w:r>
      <w:r w:rsidR="00092783">
        <w:t>–</w:t>
      </w:r>
      <w:r w:rsidR="00910C0F" w:rsidRPr="00910C0F">
        <w:t>dlya</w:t>
      </w:r>
      <w:r w:rsidR="00092783">
        <w:t>–</w:t>
      </w:r>
      <w:r w:rsidR="00910C0F" w:rsidRPr="00910C0F">
        <w:t>mashinnogo</w:t>
      </w:r>
      <w:r w:rsidR="00092783">
        <w:t>–</w:t>
      </w:r>
      <w:r w:rsidR="00910C0F" w:rsidRPr="00910C0F">
        <w:t>obucheniya/</w:t>
      </w:r>
      <w:r w:rsidR="00910C0F">
        <w:t>).</w:t>
      </w:r>
    </w:p>
    <w:p w14:paraId="582CD577" w14:textId="06CCD4BB" w:rsidR="00A52998" w:rsidRDefault="00A52998" w:rsidP="005C2BBB">
      <w:r>
        <w:rPr>
          <w:rFonts w:cs="Times New Roman"/>
        </w:rPr>
        <w:t>«</w:t>
      </w:r>
      <w:r>
        <w:t>Тест</w:t>
      </w:r>
      <w:r w:rsidR="00DE3EE5">
        <w:t xml:space="preserve"> </w:t>
      </w:r>
      <w:r>
        <w:t>Дики</w:t>
      </w:r>
      <w:r w:rsidR="00092783">
        <w:t>–</w:t>
      </w:r>
      <w:proofErr w:type="spellStart"/>
      <w:r>
        <w:t>Фуллера</w:t>
      </w:r>
      <w:proofErr w:type="spellEnd"/>
      <w:r>
        <w:rPr>
          <w:rFonts w:cs="Times New Roman"/>
        </w:rPr>
        <w:t>»</w:t>
      </w:r>
      <w:r>
        <w:t xml:space="preserve"> (Большая российская энциклопедия) </w:t>
      </w:r>
      <w:r w:rsidR="00092783">
        <w:t>–</w:t>
      </w:r>
      <w:r>
        <w:t xml:space="preserve"> энциклопедическая статья о статистическом тесте. Применен в главе 1.3 для теоретического обоснования проверки временного ряда на стационарность.</w:t>
      </w:r>
      <w:r w:rsidR="00CB5E14">
        <w:t xml:space="preserve"> (</w:t>
      </w:r>
      <w:r w:rsidR="00CB5E14" w:rsidRPr="00CB5E14">
        <w:t>https://bigenc.ru/c/test</w:t>
      </w:r>
      <w:r w:rsidR="00092783">
        <w:t>–</w:t>
      </w:r>
      <w:r w:rsidR="00CB5E14" w:rsidRPr="00CB5E14">
        <w:t>diki</w:t>
      </w:r>
      <w:r w:rsidR="00092783">
        <w:t>–</w:t>
      </w:r>
      <w:r w:rsidR="00CB5E14" w:rsidRPr="00CB5E14">
        <w:t>fullera</w:t>
      </w:r>
      <w:r w:rsidR="00092783">
        <w:t>–</w:t>
      </w:r>
      <w:r w:rsidR="00CB5E14" w:rsidRPr="00CB5E14">
        <w:t>ba2fa5</w:t>
      </w:r>
      <w:r w:rsidR="00CB5E14">
        <w:t>).</w:t>
      </w:r>
    </w:p>
    <w:p w14:paraId="0B234810" w14:textId="3F63BA70" w:rsidR="00CB5E14" w:rsidRDefault="00A52998" w:rsidP="005C2BBB">
      <w:r>
        <w:rPr>
          <w:rFonts w:cs="Times New Roman"/>
        </w:rPr>
        <w:t>«</w:t>
      </w:r>
      <w:r>
        <w:t>Временные ряды</w:t>
      </w:r>
      <w:r>
        <w:rPr>
          <w:rFonts w:cs="Times New Roman"/>
        </w:rPr>
        <w:t>»</w:t>
      </w:r>
      <w:r>
        <w:t xml:space="preserve"> (</w:t>
      </w:r>
      <w:proofErr w:type="spellStart"/>
      <w:r>
        <w:t>видеолекция</w:t>
      </w:r>
      <w:proofErr w:type="spellEnd"/>
      <w:r>
        <w:t xml:space="preserve">, Data Mining </w:t>
      </w:r>
      <w:proofErr w:type="spellStart"/>
      <w:r>
        <w:t>in</w:t>
      </w:r>
      <w:proofErr w:type="spellEnd"/>
      <w:r>
        <w:t xml:space="preserve"> Action) </w:t>
      </w:r>
      <w:r w:rsidR="00092783">
        <w:t>–</w:t>
      </w:r>
      <w:r>
        <w:t xml:space="preserve"> учебный материал по анализу временных рядов. Использован в главе 1.2 для изучения основных характеристик финансовых временных рядов и методов их анализа.</w:t>
      </w:r>
      <w:r w:rsidR="00CB5E14">
        <w:t xml:space="preserve"> </w:t>
      </w:r>
      <w:r w:rsidR="00CB5E14" w:rsidRPr="00CB5E14">
        <w:t>(https://www.youtube.com/watch?v=u433nrxdf5k&amp;ab_channel=DataMininginAction)</w:t>
      </w:r>
      <w:r w:rsidR="00CB5E14">
        <w:t>.</w:t>
      </w:r>
    </w:p>
    <w:p w14:paraId="7E83C25A" w14:textId="068FF0B8" w:rsidR="001137FF" w:rsidRDefault="001137FF" w:rsidP="005C2BBB">
      <w:r>
        <w:t xml:space="preserve">Банк России (обзоры макроэкономики) </w:t>
      </w:r>
      <w:r w:rsidR="00092783">
        <w:t>–</w:t>
      </w:r>
      <w:r>
        <w:t xml:space="preserve"> официальный источник макроэкономических прогнозов. Использован во введении для анализа факторов, влияющих на финансовые рынки.</w:t>
      </w:r>
    </w:p>
    <w:p w14:paraId="3CEC1B67" w14:textId="6E4679FA" w:rsidR="001137FF" w:rsidRDefault="001137FF" w:rsidP="005C2BBB">
      <w:r>
        <w:t xml:space="preserve">АКРА (аналитические обзоры) </w:t>
      </w:r>
      <w:r w:rsidR="00092783">
        <w:t>–</w:t>
      </w:r>
      <w:r>
        <w:t xml:space="preserve"> источник макроэкономических прогнозов и аналитики. Применен в литературном обзоре для сравнительного анализа различных прогнозных методик.</w:t>
      </w:r>
    </w:p>
    <w:p w14:paraId="7329FAA2" w14:textId="5A5E5A77" w:rsidR="001137FF" w:rsidRDefault="001137FF" w:rsidP="005C2BBB">
      <w:r>
        <w:t xml:space="preserve">Investing.com </w:t>
      </w:r>
      <w:r w:rsidR="00092783">
        <w:t>–</w:t>
      </w:r>
      <w:r>
        <w:t xml:space="preserve"> альтернативный источник финансовых данных. Использован для верификации данных и расчета технических индикаторов в разделе 2.5.</w:t>
      </w:r>
    </w:p>
    <w:p w14:paraId="70CD52B1" w14:textId="46C1152F" w:rsidR="001137FF" w:rsidRDefault="001137FF" w:rsidP="005C2BBB">
      <w:r>
        <w:t xml:space="preserve">Federal </w:t>
      </w:r>
      <w:proofErr w:type="spellStart"/>
      <w:r>
        <w:t>Reserve</w:t>
      </w:r>
      <w:proofErr w:type="spellEnd"/>
      <w:r>
        <w:t xml:space="preserve"> Bank </w:t>
      </w:r>
      <w:proofErr w:type="spellStart"/>
      <w:r>
        <w:t>of</w:t>
      </w:r>
      <w:proofErr w:type="spellEnd"/>
      <w:r>
        <w:t xml:space="preserve"> </w:t>
      </w:r>
      <w:proofErr w:type="spellStart"/>
      <w:r>
        <w:t>Cleveland</w:t>
      </w:r>
      <w:proofErr w:type="spellEnd"/>
      <w:r>
        <w:t xml:space="preserve"> </w:t>
      </w:r>
      <w:r w:rsidR="00092783">
        <w:t>–</w:t>
      </w:r>
      <w:r>
        <w:t xml:space="preserve"> источник исследований по применению NLP в экономике. Применен в разделе перспектив развития для обоснования возможностей использования анализа текстовых данных.</w:t>
      </w:r>
    </w:p>
    <w:p w14:paraId="46B65565" w14:textId="4572670B" w:rsidR="001137FF" w:rsidRDefault="001137FF" w:rsidP="005C2BBB">
      <w:r>
        <w:t>Официальная документация библиотек Python (</w:t>
      </w:r>
      <w:proofErr w:type="spellStart"/>
      <w:r>
        <w:t>pandas</w:t>
      </w:r>
      <w:proofErr w:type="spellEnd"/>
      <w:r>
        <w:t xml:space="preserve">, </w:t>
      </w:r>
      <w:proofErr w:type="spellStart"/>
      <w:r>
        <w:t>scikit</w:t>
      </w:r>
      <w:proofErr w:type="spellEnd"/>
      <w:r w:rsidR="00092783">
        <w:t>–</w:t>
      </w:r>
      <w:proofErr w:type="spellStart"/>
      <w:r>
        <w:t>learn</w:t>
      </w:r>
      <w:proofErr w:type="spellEnd"/>
      <w:r>
        <w:t xml:space="preserve">, </w:t>
      </w:r>
      <w:proofErr w:type="spellStart"/>
      <w:r>
        <w:t>numpy</w:t>
      </w:r>
      <w:proofErr w:type="spellEnd"/>
      <w:r>
        <w:t xml:space="preserve">) </w:t>
      </w:r>
      <w:r w:rsidR="00092783">
        <w:t>–</w:t>
      </w:r>
      <w:r>
        <w:t xml:space="preserve"> использована </w:t>
      </w:r>
      <w:r w:rsidR="005F3DE2">
        <w:t xml:space="preserve">во </w:t>
      </w:r>
      <w:r>
        <w:t>всей практической части для технической реализации методов анализа данных и машинного обучения.</w:t>
      </w:r>
    </w:p>
    <w:p w14:paraId="733B6E97" w14:textId="5BF6EF83" w:rsidR="001137FF" w:rsidRPr="001137FF" w:rsidRDefault="001137FF" w:rsidP="005C2BBB">
      <w:r>
        <w:t>Все источники продемонстрировали свою надежность и релевантность решаемым задачам, что обеспечило достоверность полученных результатов исследования.</w:t>
      </w:r>
    </w:p>
    <w:sectPr w:rsidR="001137FF" w:rsidRPr="001137FF" w:rsidSect="00D92803">
      <w:footerReference w:type="default" r:id="rId20"/>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B7454" w14:textId="77777777" w:rsidR="00581C01" w:rsidRDefault="00581C01" w:rsidP="00DF74D4">
      <w:pPr>
        <w:spacing w:line="240" w:lineRule="auto"/>
      </w:pPr>
      <w:r>
        <w:separator/>
      </w:r>
    </w:p>
  </w:endnote>
  <w:endnote w:type="continuationSeparator" w:id="0">
    <w:p w14:paraId="74C64F8C" w14:textId="77777777" w:rsidR="00581C01" w:rsidRDefault="00581C01" w:rsidP="00DF74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0"/>
      </w:rPr>
      <w:id w:val="-1798905832"/>
      <w:docPartObj>
        <w:docPartGallery w:val="Page Numbers (Bottom of Page)"/>
        <w:docPartUnique/>
      </w:docPartObj>
    </w:sdtPr>
    <w:sdtEndPr/>
    <w:sdtContent>
      <w:p w14:paraId="68623E78" w14:textId="4DD39E11" w:rsidR="00B82928" w:rsidRPr="009262BA" w:rsidRDefault="00B82928" w:rsidP="00B82928">
        <w:pPr>
          <w:pStyle w:val="a7"/>
          <w:ind w:firstLine="0"/>
          <w:jc w:val="center"/>
          <w:rPr>
            <w:sz w:val="24"/>
            <w:szCs w:val="20"/>
          </w:rPr>
        </w:pPr>
        <w:r w:rsidRPr="009262BA">
          <w:rPr>
            <w:sz w:val="24"/>
            <w:szCs w:val="20"/>
          </w:rPr>
          <w:fldChar w:fldCharType="begin"/>
        </w:r>
        <w:r w:rsidRPr="009262BA">
          <w:rPr>
            <w:sz w:val="24"/>
            <w:szCs w:val="20"/>
          </w:rPr>
          <w:instrText>PAGE   \* MERGEFORMAT</w:instrText>
        </w:r>
        <w:r w:rsidRPr="009262BA">
          <w:rPr>
            <w:sz w:val="24"/>
            <w:szCs w:val="20"/>
          </w:rPr>
          <w:fldChar w:fldCharType="separate"/>
        </w:r>
        <w:r w:rsidRPr="009262BA">
          <w:rPr>
            <w:sz w:val="24"/>
            <w:szCs w:val="20"/>
          </w:rPr>
          <w:t>2</w:t>
        </w:r>
        <w:r w:rsidRPr="009262BA">
          <w:rPr>
            <w:sz w:val="24"/>
            <w:szCs w:val="20"/>
          </w:rPr>
          <w:fldChar w:fldCharType="end"/>
        </w:r>
      </w:p>
    </w:sdtContent>
  </w:sdt>
  <w:p w14:paraId="6BCCB83B" w14:textId="33DAB745" w:rsidR="00DF74D4" w:rsidRPr="009262BA" w:rsidRDefault="009262BA" w:rsidP="009262BA">
    <w:pPr>
      <w:pStyle w:val="a7"/>
      <w:tabs>
        <w:tab w:val="clear" w:pos="4677"/>
        <w:tab w:val="clear" w:pos="9355"/>
        <w:tab w:val="left" w:pos="63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ACD6A" w14:textId="77777777" w:rsidR="00581C01" w:rsidRDefault="00581C01" w:rsidP="00DF74D4">
      <w:pPr>
        <w:spacing w:line="240" w:lineRule="auto"/>
      </w:pPr>
      <w:r>
        <w:separator/>
      </w:r>
    </w:p>
  </w:footnote>
  <w:footnote w:type="continuationSeparator" w:id="0">
    <w:p w14:paraId="695D3835" w14:textId="77777777" w:rsidR="00581C01" w:rsidRDefault="00581C01" w:rsidP="00DF74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95E54"/>
    <w:multiLevelType w:val="hybridMultilevel"/>
    <w:tmpl w:val="0A98CD44"/>
    <w:lvl w:ilvl="0" w:tplc="16ECC5DE">
      <w:start w:val="1"/>
      <w:numFmt w:val="decimal"/>
      <w:lvlText w:val="%1. "/>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975567B"/>
    <w:multiLevelType w:val="hybridMultilevel"/>
    <w:tmpl w:val="F356AE4A"/>
    <w:lvl w:ilvl="0" w:tplc="16ECC5DE">
      <w:start w:val="1"/>
      <w:numFmt w:val="decimal"/>
      <w:lvlText w:val="%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061AEB"/>
    <w:multiLevelType w:val="hybridMultilevel"/>
    <w:tmpl w:val="B6EACE8C"/>
    <w:lvl w:ilvl="0" w:tplc="16ECC5DE">
      <w:start w:val="1"/>
      <w:numFmt w:val="decimal"/>
      <w:lvlText w:val="%1. "/>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7BD343A"/>
    <w:multiLevelType w:val="hybridMultilevel"/>
    <w:tmpl w:val="89C02B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A3D1A36"/>
    <w:multiLevelType w:val="hybridMultilevel"/>
    <w:tmpl w:val="0938E4DE"/>
    <w:lvl w:ilvl="0" w:tplc="16ECC5DE">
      <w:start w:val="1"/>
      <w:numFmt w:val="decimal"/>
      <w:lvlText w:val="%1. "/>
      <w:lvlJc w:val="left"/>
      <w:pPr>
        <w:ind w:left="1429" w:hanging="360"/>
      </w:pPr>
      <w:rPr>
        <w:rFonts w:hint="default"/>
      </w:rPr>
    </w:lvl>
    <w:lvl w:ilvl="1" w:tplc="A1B8AF14">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0A31244"/>
    <w:multiLevelType w:val="hybridMultilevel"/>
    <w:tmpl w:val="F2125CC6"/>
    <w:lvl w:ilvl="0" w:tplc="16ECC5DE">
      <w:start w:val="1"/>
      <w:numFmt w:val="decimal"/>
      <w:lvlText w:val="%1. "/>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ABE5120"/>
    <w:multiLevelType w:val="hybridMultilevel"/>
    <w:tmpl w:val="1F3484FE"/>
    <w:lvl w:ilvl="0" w:tplc="16ECC5DE">
      <w:start w:val="1"/>
      <w:numFmt w:val="decimal"/>
      <w:lvlText w:val="%1. "/>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0EB4BF2"/>
    <w:multiLevelType w:val="hybridMultilevel"/>
    <w:tmpl w:val="318087C2"/>
    <w:lvl w:ilvl="0" w:tplc="0419000F">
      <w:start w:val="1"/>
      <w:numFmt w:val="decimal"/>
      <w:lvlText w:val="%1."/>
      <w:lvlJc w:val="left"/>
      <w:pPr>
        <w:ind w:left="1429" w:hanging="360"/>
      </w:pPr>
    </w:lvl>
    <w:lvl w:ilvl="1" w:tplc="A84C190E">
      <w:start w:val="4"/>
      <w:numFmt w:val="bullet"/>
      <w:lvlText w:val="-"/>
      <w:lvlJc w:val="left"/>
      <w:pPr>
        <w:ind w:left="2149" w:hanging="360"/>
      </w:pPr>
      <w:rPr>
        <w:rFonts w:ascii="Times New Roman" w:eastAsiaTheme="minorHAnsi" w:hAnsi="Times New Roman" w:cs="Times New Roman"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D404EE2"/>
    <w:multiLevelType w:val="hybridMultilevel"/>
    <w:tmpl w:val="ECBA4080"/>
    <w:lvl w:ilvl="0" w:tplc="16ECC5DE">
      <w:start w:val="1"/>
      <w:numFmt w:val="decimal"/>
      <w:lvlText w:val="%1. "/>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530106CC"/>
    <w:multiLevelType w:val="multilevel"/>
    <w:tmpl w:val="0419001F"/>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8"/>
      </w:p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10" w15:restartNumberingAfterBreak="0">
    <w:nsid w:val="59A6780E"/>
    <w:multiLevelType w:val="hybridMultilevel"/>
    <w:tmpl w:val="0EB6E178"/>
    <w:lvl w:ilvl="0" w:tplc="BB4CF958">
      <w:start w:val="1"/>
      <w:numFmt w:val="decimal"/>
      <w:lvlText w:val="%1 "/>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59FE29C4"/>
    <w:multiLevelType w:val="hybridMultilevel"/>
    <w:tmpl w:val="E20447E4"/>
    <w:lvl w:ilvl="0" w:tplc="16ECC5DE">
      <w:start w:val="1"/>
      <w:numFmt w:val="decimal"/>
      <w:lvlText w:val="%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38115DC"/>
    <w:multiLevelType w:val="hybridMultilevel"/>
    <w:tmpl w:val="7F4A9C2A"/>
    <w:lvl w:ilvl="0" w:tplc="0419000F">
      <w:start w:val="1"/>
      <w:numFmt w:val="decimal"/>
      <w:lvlText w:val="%1."/>
      <w:lvlJc w:val="left"/>
      <w:pPr>
        <w:ind w:left="1429" w:hanging="360"/>
      </w:pPr>
    </w:lvl>
    <w:lvl w:ilvl="1" w:tplc="0419000F">
      <w:start w:val="1"/>
      <w:numFmt w:val="decimal"/>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74AC4B68"/>
    <w:multiLevelType w:val="hybridMultilevel"/>
    <w:tmpl w:val="372E46FA"/>
    <w:lvl w:ilvl="0" w:tplc="16ECC5DE">
      <w:start w:val="1"/>
      <w:numFmt w:val="decimal"/>
      <w:lvlText w:val="%1. "/>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781936EA"/>
    <w:multiLevelType w:val="hybridMultilevel"/>
    <w:tmpl w:val="DEF894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1"/>
  </w:num>
  <w:num w:numId="2">
    <w:abstractNumId w:val="1"/>
  </w:num>
  <w:num w:numId="3">
    <w:abstractNumId w:val="4"/>
  </w:num>
  <w:num w:numId="4">
    <w:abstractNumId w:val="5"/>
  </w:num>
  <w:num w:numId="5">
    <w:abstractNumId w:val="9"/>
  </w:num>
  <w:num w:numId="6">
    <w:abstractNumId w:val="0"/>
  </w:num>
  <w:num w:numId="7">
    <w:abstractNumId w:val="2"/>
  </w:num>
  <w:num w:numId="8">
    <w:abstractNumId w:val="6"/>
  </w:num>
  <w:num w:numId="9">
    <w:abstractNumId w:val="8"/>
  </w:num>
  <w:num w:numId="10">
    <w:abstractNumId w:val="13"/>
  </w:num>
  <w:num w:numId="11">
    <w:abstractNumId w:val="7"/>
  </w:num>
  <w:num w:numId="12">
    <w:abstractNumId w:val="3"/>
  </w:num>
  <w:num w:numId="13">
    <w:abstractNumId w:val="12"/>
  </w:num>
  <w:num w:numId="14">
    <w:abstractNumId w:val="14"/>
  </w:num>
  <w:num w:numId="15">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AE"/>
    <w:rsid w:val="00021D81"/>
    <w:rsid w:val="0002422D"/>
    <w:rsid w:val="0002516E"/>
    <w:rsid w:val="00035846"/>
    <w:rsid w:val="00036505"/>
    <w:rsid w:val="00040545"/>
    <w:rsid w:val="000419D7"/>
    <w:rsid w:val="00041EFF"/>
    <w:rsid w:val="00045FD0"/>
    <w:rsid w:val="00051A36"/>
    <w:rsid w:val="000537DE"/>
    <w:rsid w:val="00053D61"/>
    <w:rsid w:val="000547C9"/>
    <w:rsid w:val="00054A24"/>
    <w:rsid w:val="00061F43"/>
    <w:rsid w:val="0006495B"/>
    <w:rsid w:val="00067ACC"/>
    <w:rsid w:val="00070E5D"/>
    <w:rsid w:val="00082B68"/>
    <w:rsid w:val="0008453C"/>
    <w:rsid w:val="000847BE"/>
    <w:rsid w:val="00092783"/>
    <w:rsid w:val="00092FA3"/>
    <w:rsid w:val="000930AC"/>
    <w:rsid w:val="00093959"/>
    <w:rsid w:val="00095C5B"/>
    <w:rsid w:val="00096C31"/>
    <w:rsid w:val="000A1E4E"/>
    <w:rsid w:val="000A419C"/>
    <w:rsid w:val="000A6CD3"/>
    <w:rsid w:val="000A7FB6"/>
    <w:rsid w:val="000B5D47"/>
    <w:rsid w:val="000C243C"/>
    <w:rsid w:val="000C7A9B"/>
    <w:rsid w:val="000D35EF"/>
    <w:rsid w:val="000E0CFF"/>
    <w:rsid w:val="000E49B0"/>
    <w:rsid w:val="000E63A1"/>
    <w:rsid w:val="000E70B2"/>
    <w:rsid w:val="000F0DB7"/>
    <w:rsid w:val="000F3DD5"/>
    <w:rsid w:val="00110283"/>
    <w:rsid w:val="001107C7"/>
    <w:rsid w:val="00110F55"/>
    <w:rsid w:val="001137FF"/>
    <w:rsid w:val="0011592F"/>
    <w:rsid w:val="0011609E"/>
    <w:rsid w:val="001162E2"/>
    <w:rsid w:val="00121338"/>
    <w:rsid w:val="001228F0"/>
    <w:rsid w:val="0012354F"/>
    <w:rsid w:val="00127C48"/>
    <w:rsid w:val="00136FF4"/>
    <w:rsid w:val="0013710F"/>
    <w:rsid w:val="001372B5"/>
    <w:rsid w:val="001422DE"/>
    <w:rsid w:val="00142595"/>
    <w:rsid w:val="0015269B"/>
    <w:rsid w:val="001623B0"/>
    <w:rsid w:val="00165CEA"/>
    <w:rsid w:val="00170FBD"/>
    <w:rsid w:val="00171275"/>
    <w:rsid w:val="00173EEA"/>
    <w:rsid w:val="001766FD"/>
    <w:rsid w:val="00184C2C"/>
    <w:rsid w:val="00190841"/>
    <w:rsid w:val="00190C32"/>
    <w:rsid w:val="00192847"/>
    <w:rsid w:val="001A304E"/>
    <w:rsid w:val="001A34A8"/>
    <w:rsid w:val="001B253C"/>
    <w:rsid w:val="001B458D"/>
    <w:rsid w:val="001B4CC6"/>
    <w:rsid w:val="001C2CDB"/>
    <w:rsid w:val="001C46F7"/>
    <w:rsid w:val="001C7073"/>
    <w:rsid w:val="001D5263"/>
    <w:rsid w:val="001D7A79"/>
    <w:rsid w:val="001E2972"/>
    <w:rsid w:val="001E3733"/>
    <w:rsid w:val="001E5149"/>
    <w:rsid w:val="001F08D4"/>
    <w:rsid w:val="001F7DAD"/>
    <w:rsid w:val="001F7E45"/>
    <w:rsid w:val="002029A8"/>
    <w:rsid w:val="00202ED2"/>
    <w:rsid w:val="00205E16"/>
    <w:rsid w:val="002072FC"/>
    <w:rsid w:val="00210DD4"/>
    <w:rsid w:val="002140D9"/>
    <w:rsid w:val="002154FB"/>
    <w:rsid w:val="0022292A"/>
    <w:rsid w:val="002279D9"/>
    <w:rsid w:val="0023074F"/>
    <w:rsid w:val="00237447"/>
    <w:rsid w:val="002402EB"/>
    <w:rsid w:val="002414BF"/>
    <w:rsid w:val="00242DB5"/>
    <w:rsid w:val="00243563"/>
    <w:rsid w:val="0024510C"/>
    <w:rsid w:val="00247E20"/>
    <w:rsid w:val="002540BE"/>
    <w:rsid w:val="00254AA7"/>
    <w:rsid w:val="0025591A"/>
    <w:rsid w:val="00260EAE"/>
    <w:rsid w:val="00266657"/>
    <w:rsid w:val="00266DAC"/>
    <w:rsid w:val="002718F7"/>
    <w:rsid w:val="002772BB"/>
    <w:rsid w:val="002831EC"/>
    <w:rsid w:val="00284576"/>
    <w:rsid w:val="00284EA5"/>
    <w:rsid w:val="0028726C"/>
    <w:rsid w:val="002A2FAC"/>
    <w:rsid w:val="002A6D1F"/>
    <w:rsid w:val="002B57A9"/>
    <w:rsid w:val="002C4F29"/>
    <w:rsid w:val="002C5B9C"/>
    <w:rsid w:val="002E30E4"/>
    <w:rsid w:val="002E355A"/>
    <w:rsid w:val="002E6E44"/>
    <w:rsid w:val="002E7170"/>
    <w:rsid w:val="002F3768"/>
    <w:rsid w:val="00313995"/>
    <w:rsid w:val="00314573"/>
    <w:rsid w:val="003172C8"/>
    <w:rsid w:val="00320257"/>
    <w:rsid w:val="00324B3C"/>
    <w:rsid w:val="0033446F"/>
    <w:rsid w:val="00335892"/>
    <w:rsid w:val="00336B08"/>
    <w:rsid w:val="003549D0"/>
    <w:rsid w:val="00356612"/>
    <w:rsid w:val="00356904"/>
    <w:rsid w:val="00357A26"/>
    <w:rsid w:val="00364477"/>
    <w:rsid w:val="0038593D"/>
    <w:rsid w:val="00386D02"/>
    <w:rsid w:val="003907BC"/>
    <w:rsid w:val="00394C32"/>
    <w:rsid w:val="003A02E3"/>
    <w:rsid w:val="003A4A7E"/>
    <w:rsid w:val="003B36A5"/>
    <w:rsid w:val="003B6641"/>
    <w:rsid w:val="003B7385"/>
    <w:rsid w:val="003C0C04"/>
    <w:rsid w:val="003C1FE2"/>
    <w:rsid w:val="003C43F1"/>
    <w:rsid w:val="003C6C3A"/>
    <w:rsid w:val="003D5992"/>
    <w:rsid w:val="003E503F"/>
    <w:rsid w:val="003F21B2"/>
    <w:rsid w:val="003F7AA9"/>
    <w:rsid w:val="00400404"/>
    <w:rsid w:val="0040103D"/>
    <w:rsid w:val="00402929"/>
    <w:rsid w:val="004172D0"/>
    <w:rsid w:val="0042775A"/>
    <w:rsid w:val="004356C3"/>
    <w:rsid w:val="00441931"/>
    <w:rsid w:val="00441BE3"/>
    <w:rsid w:val="0044211B"/>
    <w:rsid w:val="00442ADC"/>
    <w:rsid w:val="00444FE0"/>
    <w:rsid w:val="0044511C"/>
    <w:rsid w:val="0044690F"/>
    <w:rsid w:val="00447E55"/>
    <w:rsid w:val="0045179C"/>
    <w:rsid w:val="00465DB6"/>
    <w:rsid w:val="004711F1"/>
    <w:rsid w:val="0048536D"/>
    <w:rsid w:val="00486E1B"/>
    <w:rsid w:val="00490E3B"/>
    <w:rsid w:val="00496CB8"/>
    <w:rsid w:val="004A15D8"/>
    <w:rsid w:val="004A624A"/>
    <w:rsid w:val="004B2E31"/>
    <w:rsid w:val="004B5F8D"/>
    <w:rsid w:val="004B641B"/>
    <w:rsid w:val="004C3733"/>
    <w:rsid w:val="004C5C17"/>
    <w:rsid w:val="004D0137"/>
    <w:rsid w:val="004D0E27"/>
    <w:rsid w:val="004D14AD"/>
    <w:rsid w:val="004D30A4"/>
    <w:rsid w:val="004D3990"/>
    <w:rsid w:val="004E205C"/>
    <w:rsid w:val="004E24F2"/>
    <w:rsid w:val="004E5D6E"/>
    <w:rsid w:val="004E664E"/>
    <w:rsid w:val="004F1864"/>
    <w:rsid w:val="004F62E3"/>
    <w:rsid w:val="00510BBF"/>
    <w:rsid w:val="00516A62"/>
    <w:rsid w:val="0052091B"/>
    <w:rsid w:val="00520A18"/>
    <w:rsid w:val="005232AE"/>
    <w:rsid w:val="00523CE9"/>
    <w:rsid w:val="0053126E"/>
    <w:rsid w:val="00536216"/>
    <w:rsid w:val="00544A13"/>
    <w:rsid w:val="005507EB"/>
    <w:rsid w:val="00551017"/>
    <w:rsid w:val="00555525"/>
    <w:rsid w:val="00561CC3"/>
    <w:rsid w:val="00566F68"/>
    <w:rsid w:val="0057009D"/>
    <w:rsid w:val="00575343"/>
    <w:rsid w:val="00576209"/>
    <w:rsid w:val="0057743C"/>
    <w:rsid w:val="00577BA8"/>
    <w:rsid w:val="00581C01"/>
    <w:rsid w:val="005844E7"/>
    <w:rsid w:val="00591A52"/>
    <w:rsid w:val="00591EB5"/>
    <w:rsid w:val="00592E26"/>
    <w:rsid w:val="005932A4"/>
    <w:rsid w:val="00594F18"/>
    <w:rsid w:val="005B6228"/>
    <w:rsid w:val="005C2AD1"/>
    <w:rsid w:val="005C2BBB"/>
    <w:rsid w:val="005C3726"/>
    <w:rsid w:val="005D0E1B"/>
    <w:rsid w:val="005D5891"/>
    <w:rsid w:val="005E4987"/>
    <w:rsid w:val="005E7677"/>
    <w:rsid w:val="005F02C5"/>
    <w:rsid w:val="005F1D3E"/>
    <w:rsid w:val="005F3B2F"/>
    <w:rsid w:val="005F3DE2"/>
    <w:rsid w:val="005F56F9"/>
    <w:rsid w:val="00600024"/>
    <w:rsid w:val="0060462F"/>
    <w:rsid w:val="00604CB2"/>
    <w:rsid w:val="00605F62"/>
    <w:rsid w:val="006071AB"/>
    <w:rsid w:val="0062532D"/>
    <w:rsid w:val="006330FC"/>
    <w:rsid w:val="0063341C"/>
    <w:rsid w:val="006345CD"/>
    <w:rsid w:val="006446E5"/>
    <w:rsid w:val="00646C54"/>
    <w:rsid w:val="00655DF6"/>
    <w:rsid w:val="00657F67"/>
    <w:rsid w:val="006612B4"/>
    <w:rsid w:val="00662350"/>
    <w:rsid w:val="00665410"/>
    <w:rsid w:val="00665D77"/>
    <w:rsid w:val="00671526"/>
    <w:rsid w:val="00671970"/>
    <w:rsid w:val="00682943"/>
    <w:rsid w:val="00683D60"/>
    <w:rsid w:val="006865D1"/>
    <w:rsid w:val="006934FF"/>
    <w:rsid w:val="006A0102"/>
    <w:rsid w:val="006A1C11"/>
    <w:rsid w:val="006A5D2C"/>
    <w:rsid w:val="006B0C73"/>
    <w:rsid w:val="006B294A"/>
    <w:rsid w:val="006B3EBC"/>
    <w:rsid w:val="006B5075"/>
    <w:rsid w:val="006C0430"/>
    <w:rsid w:val="006E7167"/>
    <w:rsid w:val="006F1BD5"/>
    <w:rsid w:val="00705836"/>
    <w:rsid w:val="00712757"/>
    <w:rsid w:val="007229F1"/>
    <w:rsid w:val="007278EF"/>
    <w:rsid w:val="007346FC"/>
    <w:rsid w:val="00735E53"/>
    <w:rsid w:val="00746F29"/>
    <w:rsid w:val="00752B49"/>
    <w:rsid w:val="007561B9"/>
    <w:rsid w:val="00757C16"/>
    <w:rsid w:val="0076670D"/>
    <w:rsid w:val="00772A7D"/>
    <w:rsid w:val="00773BD8"/>
    <w:rsid w:val="007814B8"/>
    <w:rsid w:val="00783214"/>
    <w:rsid w:val="00787ED0"/>
    <w:rsid w:val="007B0112"/>
    <w:rsid w:val="007B071F"/>
    <w:rsid w:val="007B3DB4"/>
    <w:rsid w:val="007B5CCD"/>
    <w:rsid w:val="007C63CD"/>
    <w:rsid w:val="007D13C4"/>
    <w:rsid w:val="007D2786"/>
    <w:rsid w:val="007D2C65"/>
    <w:rsid w:val="007D2C7C"/>
    <w:rsid w:val="007D67B7"/>
    <w:rsid w:val="007E147D"/>
    <w:rsid w:val="007E372A"/>
    <w:rsid w:val="007E4FF6"/>
    <w:rsid w:val="007E5261"/>
    <w:rsid w:val="007E60A5"/>
    <w:rsid w:val="007E6FA3"/>
    <w:rsid w:val="007E7B83"/>
    <w:rsid w:val="007F58B1"/>
    <w:rsid w:val="00811EAC"/>
    <w:rsid w:val="00821414"/>
    <w:rsid w:val="00826505"/>
    <w:rsid w:val="00832AFC"/>
    <w:rsid w:val="00835C51"/>
    <w:rsid w:val="00835DA1"/>
    <w:rsid w:val="00847289"/>
    <w:rsid w:val="00860E05"/>
    <w:rsid w:val="00865253"/>
    <w:rsid w:val="008730ED"/>
    <w:rsid w:val="00874865"/>
    <w:rsid w:val="00886089"/>
    <w:rsid w:val="00890AC9"/>
    <w:rsid w:val="008921B6"/>
    <w:rsid w:val="00895866"/>
    <w:rsid w:val="00897C1A"/>
    <w:rsid w:val="008B32B7"/>
    <w:rsid w:val="008B519A"/>
    <w:rsid w:val="008B652C"/>
    <w:rsid w:val="008B6F36"/>
    <w:rsid w:val="008C252F"/>
    <w:rsid w:val="008C5246"/>
    <w:rsid w:val="008C576A"/>
    <w:rsid w:val="008D2679"/>
    <w:rsid w:val="008D7549"/>
    <w:rsid w:val="008E0BA5"/>
    <w:rsid w:val="008F268E"/>
    <w:rsid w:val="008F4AD2"/>
    <w:rsid w:val="008F5177"/>
    <w:rsid w:val="009037AE"/>
    <w:rsid w:val="009044D3"/>
    <w:rsid w:val="00910AD2"/>
    <w:rsid w:val="00910C0F"/>
    <w:rsid w:val="00911004"/>
    <w:rsid w:val="00912CA6"/>
    <w:rsid w:val="009262BA"/>
    <w:rsid w:val="009355CE"/>
    <w:rsid w:val="009377DA"/>
    <w:rsid w:val="00943723"/>
    <w:rsid w:val="00943BA7"/>
    <w:rsid w:val="00952774"/>
    <w:rsid w:val="00953028"/>
    <w:rsid w:val="00954969"/>
    <w:rsid w:val="00960606"/>
    <w:rsid w:val="00963EF5"/>
    <w:rsid w:val="00965B29"/>
    <w:rsid w:val="009723CF"/>
    <w:rsid w:val="009738AF"/>
    <w:rsid w:val="00980CAB"/>
    <w:rsid w:val="00981241"/>
    <w:rsid w:val="009A0F77"/>
    <w:rsid w:val="009A2C22"/>
    <w:rsid w:val="009A4498"/>
    <w:rsid w:val="009B22D6"/>
    <w:rsid w:val="009B346A"/>
    <w:rsid w:val="009C0CCB"/>
    <w:rsid w:val="009C2B00"/>
    <w:rsid w:val="009D2A77"/>
    <w:rsid w:val="009D4E6B"/>
    <w:rsid w:val="009E24A0"/>
    <w:rsid w:val="009E2720"/>
    <w:rsid w:val="009E7575"/>
    <w:rsid w:val="009E780F"/>
    <w:rsid w:val="009F31F9"/>
    <w:rsid w:val="009F403F"/>
    <w:rsid w:val="009F776D"/>
    <w:rsid w:val="009F7D01"/>
    <w:rsid w:val="00A00305"/>
    <w:rsid w:val="00A06525"/>
    <w:rsid w:val="00A1096D"/>
    <w:rsid w:val="00A14978"/>
    <w:rsid w:val="00A20B04"/>
    <w:rsid w:val="00A425B6"/>
    <w:rsid w:val="00A43428"/>
    <w:rsid w:val="00A45B74"/>
    <w:rsid w:val="00A5045D"/>
    <w:rsid w:val="00A52998"/>
    <w:rsid w:val="00A53002"/>
    <w:rsid w:val="00A648D8"/>
    <w:rsid w:val="00A6545E"/>
    <w:rsid w:val="00A664BB"/>
    <w:rsid w:val="00A67441"/>
    <w:rsid w:val="00A704AA"/>
    <w:rsid w:val="00A91541"/>
    <w:rsid w:val="00A918F2"/>
    <w:rsid w:val="00A92B29"/>
    <w:rsid w:val="00A95850"/>
    <w:rsid w:val="00AA2B15"/>
    <w:rsid w:val="00AA4454"/>
    <w:rsid w:val="00AB5FAB"/>
    <w:rsid w:val="00AC14D1"/>
    <w:rsid w:val="00AE2D59"/>
    <w:rsid w:val="00AE6AAA"/>
    <w:rsid w:val="00AF6754"/>
    <w:rsid w:val="00B00F7F"/>
    <w:rsid w:val="00B031B0"/>
    <w:rsid w:val="00B07B9A"/>
    <w:rsid w:val="00B21160"/>
    <w:rsid w:val="00B2674D"/>
    <w:rsid w:val="00B3075E"/>
    <w:rsid w:val="00B3745D"/>
    <w:rsid w:val="00B50DC3"/>
    <w:rsid w:val="00B60B5C"/>
    <w:rsid w:val="00B639A0"/>
    <w:rsid w:val="00B75EC0"/>
    <w:rsid w:val="00B77496"/>
    <w:rsid w:val="00B82928"/>
    <w:rsid w:val="00B85EE2"/>
    <w:rsid w:val="00B93E55"/>
    <w:rsid w:val="00B96E81"/>
    <w:rsid w:val="00BA30F9"/>
    <w:rsid w:val="00BA712C"/>
    <w:rsid w:val="00BB6BBF"/>
    <w:rsid w:val="00BC3DCF"/>
    <w:rsid w:val="00BC5455"/>
    <w:rsid w:val="00BC7A1F"/>
    <w:rsid w:val="00BD10FB"/>
    <w:rsid w:val="00BD1220"/>
    <w:rsid w:val="00BD16A4"/>
    <w:rsid w:val="00BD24C0"/>
    <w:rsid w:val="00BD30E3"/>
    <w:rsid w:val="00BD4935"/>
    <w:rsid w:val="00BD572E"/>
    <w:rsid w:val="00BE3728"/>
    <w:rsid w:val="00BE44BF"/>
    <w:rsid w:val="00BE6EA8"/>
    <w:rsid w:val="00BF00C7"/>
    <w:rsid w:val="00BF0230"/>
    <w:rsid w:val="00BF3D29"/>
    <w:rsid w:val="00C035AB"/>
    <w:rsid w:val="00C04D6A"/>
    <w:rsid w:val="00C07CBE"/>
    <w:rsid w:val="00C350A0"/>
    <w:rsid w:val="00C415F4"/>
    <w:rsid w:val="00C460BC"/>
    <w:rsid w:val="00C52124"/>
    <w:rsid w:val="00C52910"/>
    <w:rsid w:val="00C56375"/>
    <w:rsid w:val="00C57414"/>
    <w:rsid w:val="00C73CA2"/>
    <w:rsid w:val="00C82790"/>
    <w:rsid w:val="00C84D63"/>
    <w:rsid w:val="00C8527D"/>
    <w:rsid w:val="00C94E4E"/>
    <w:rsid w:val="00C96C82"/>
    <w:rsid w:val="00C96E28"/>
    <w:rsid w:val="00CA5DB9"/>
    <w:rsid w:val="00CB14A1"/>
    <w:rsid w:val="00CB5E14"/>
    <w:rsid w:val="00CC3AAD"/>
    <w:rsid w:val="00CD2D59"/>
    <w:rsid w:val="00CE10F8"/>
    <w:rsid w:val="00CE1589"/>
    <w:rsid w:val="00CE4F86"/>
    <w:rsid w:val="00CF7E53"/>
    <w:rsid w:val="00D02DE5"/>
    <w:rsid w:val="00D06A0B"/>
    <w:rsid w:val="00D3072A"/>
    <w:rsid w:val="00D3365F"/>
    <w:rsid w:val="00D3422A"/>
    <w:rsid w:val="00D35BC6"/>
    <w:rsid w:val="00D436CC"/>
    <w:rsid w:val="00D53D1D"/>
    <w:rsid w:val="00D56780"/>
    <w:rsid w:val="00D63F8E"/>
    <w:rsid w:val="00D646A0"/>
    <w:rsid w:val="00D74B17"/>
    <w:rsid w:val="00D75B33"/>
    <w:rsid w:val="00D7795E"/>
    <w:rsid w:val="00D810BA"/>
    <w:rsid w:val="00D81C59"/>
    <w:rsid w:val="00D92803"/>
    <w:rsid w:val="00DA0E34"/>
    <w:rsid w:val="00DA2FC1"/>
    <w:rsid w:val="00DA324E"/>
    <w:rsid w:val="00DA3F06"/>
    <w:rsid w:val="00DA40A8"/>
    <w:rsid w:val="00DB6F09"/>
    <w:rsid w:val="00DB7634"/>
    <w:rsid w:val="00DC3965"/>
    <w:rsid w:val="00DC478C"/>
    <w:rsid w:val="00DC5BCD"/>
    <w:rsid w:val="00DC7FB2"/>
    <w:rsid w:val="00DD5B4A"/>
    <w:rsid w:val="00DD6FFE"/>
    <w:rsid w:val="00DE22B9"/>
    <w:rsid w:val="00DE333B"/>
    <w:rsid w:val="00DE3EE5"/>
    <w:rsid w:val="00DE619C"/>
    <w:rsid w:val="00DF3133"/>
    <w:rsid w:val="00DF4866"/>
    <w:rsid w:val="00DF5072"/>
    <w:rsid w:val="00DF74D4"/>
    <w:rsid w:val="00E0006D"/>
    <w:rsid w:val="00E02529"/>
    <w:rsid w:val="00E04161"/>
    <w:rsid w:val="00E07E64"/>
    <w:rsid w:val="00E10B8A"/>
    <w:rsid w:val="00E11930"/>
    <w:rsid w:val="00E13525"/>
    <w:rsid w:val="00E14128"/>
    <w:rsid w:val="00E153D8"/>
    <w:rsid w:val="00E321D7"/>
    <w:rsid w:val="00E355E3"/>
    <w:rsid w:val="00E43B88"/>
    <w:rsid w:val="00E45027"/>
    <w:rsid w:val="00E534DB"/>
    <w:rsid w:val="00E53DD2"/>
    <w:rsid w:val="00E54DC2"/>
    <w:rsid w:val="00E65862"/>
    <w:rsid w:val="00E66A00"/>
    <w:rsid w:val="00E66C7B"/>
    <w:rsid w:val="00E7146C"/>
    <w:rsid w:val="00E74392"/>
    <w:rsid w:val="00E829A0"/>
    <w:rsid w:val="00E914C0"/>
    <w:rsid w:val="00E95497"/>
    <w:rsid w:val="00EB38BE"/>
    <w:rsid w:val="00EB5AA0"/>
    <w:rsid w:val="00EB7995"/>
    <w:rsid w:val="00EC0E35"/>
    <w:rsid w:val="00EC7865"/>
    <w:rsid w:val="00ED4758"/>
    <w:rsid w:val="00ED4E93"/>
    <w:rsid w:val="00ED7D44"/>
    <w:rsid w:val="00EE0947"/>
    <w:rsid w:val="00EE23DE"/>
    <w:rsid w:val="00EE38D1"/>
    <w:rsid w:val="00EE621B"/>
    <w:rsid w:val="00EF1AFC"/>
    <w:rsid w:val="00EF2579"/>
    <w:rsid w:val="00EF27B2"/>
    <w:rsid w:val="00EF6895"/>
    <w:rsid w:val="00EF7CBC"/>
    <w:rsid w:val="00F01EB4"/>
    <w:rsid w:val="00F24625"/>
    <w:rsid w:val="00F32716"/>
    <w:rsid w:val="00F37A93"/>
    <w:rsid w:val="00F4206E"/>
    <w:rsid w:val="00F4425E"/>
    <w:rsid w:val="00F452ED"/>
    <w:rsid w:val="00F47208"/>
    <w:rsid w:val="00F47C4F"/>
    <w:rsid w:val="00F546B1"/>
    <w:rsid w:val="00F81B14"/>
    <w:rsid w:val="00F826D3"/>
    <w:rsid w:val="00F8618E"/>
    <w:rsid w:val="00F8698B"/>
    <w:rsid w:val="00F93BAE"/>
    <w:rsid w:val="00F96C15"/>
    <w:rsid w:val="00F97D46"/>
    <w:rsid w:val="00FA1DB8"/>
    <w:rsid w:val="00FA402C"/>
    <w:rsid w:val="00FA5051"/>
    <w:rsid w:val="00FC1336"/>
    <w:rsid w:val="00FC1CED"/>
    <w:rsid w:val="00FC2AB7"/>
    <w:rsid w:val="00FC2BE4"/>
    <w:rsid w:val="00FD47F9"/>
    <w:rsid w:val="00FD4A43"/>
    <w:rsid w:val="00FE0814"/>
    <w:rsid w:val="00FE20CD"/>
    <w:rsid w:val="00FE68AD"/>
    <w:rsid w:val="00FF1F0C"/>
    <w:rsid w:val="00FF22BE"/>
    <w:rsid w:val="00FF29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8F532D"/>
  <w15:chartTrackingRefBased/>
  <w15:docId w15:val="{A38BA0F4-3BE2-4755-BF73-FB205A479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3DD2"/>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F96C15"/>
    <w:pPr>
      <w:keepNext/>
      <w:keepLines/>
      <w:ind w:firstLine="0"/>
      <w:jc w:val="center"/>
      <w:outlineLvl w:val="0"/>
    </w:pPr>
    <w:rPr>
      <w:rFonts w:eastAsiaTheme="majorEastAsia" w:cstheme="majorBidi"/>
      <w:b/>
      <w:color w:val="000000" w:themeColor="text1"/>
      <w:szCs w:val="32"/>
    </w:rPr>
  </w:style>
  <w:style w:type="paragraph" w:styleId="2">
    <w:name w:val="heading 2"/>
    <w:basedOn w:val="1"/>
    <w:next w:val="a"/>
    <w:link w:val="20"/>
    <w:uiPriority w:val="9"/>
    <w:unhideWhenUsed/>
    <w:qFormat/>
    <w:rsid w:val="00F96C15"/>
    <w:pPr>
      <w:ind w:firstLine="709"/>
      <w:jc w:val="both"/>
      <w:outlineLvl w:val="1"/>
    </w:pPr>
    <w:rPr>
      <w:szCs w:val="26"/>
    </w:rPr>
  </w:style>
  <w:style w:type="paragraph" w:styleId="3">
    <w:name w:val="heading 3"/>
    <w:basedOn w:val="a"/>
    <w:next w:val="a"/>
    <w:link w:val="30"/>
    <w:uiPriority w:val="9"/>
    <w:unhideWhenUsed/>
    <w:qFormat/>
    <w:rsid w:val="00F96C15"/>
    <w:pPr>
      <w:keepNext/>
      <w:keepLines/>
      <w:outlineLvl w:val="2"/>
    </w:pPr>
    <w:rPr>
      <w:rFonts w:eastAsiaTheme="majorEastAsia" w:cstheme="majorBidi"/>
      <w:b/>
      <w:color w:val="000000" w:themeColor="text1"/>
      <w:szCs w:val="24"/>
    </w:rPr>
  </w:style>
  <w:style w:type="paragraph" w:styleId="4">
    <w:name w:val="heading 4"/>
    <w:basedOn w:val="a"/>
    <w:next w:val="a"/>
    <w:link w:val="40"/>
    <w:uiPriority w:val="9"/>
    <w:semiHidden/>
    <w:unhideWhenUsed/>
    <w:qFormat/>
    <w:rsid w:val="00BC7A1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46A0"/>
    <w:pPr>
      <w:ind w:left="720"/>
      <w:contextualSpacing/>
    </w:pPr>
  </w:style>
  <w:style w:type="character" w:customStyle="1" w:styleId="10">
    <w:name w:val="Заголовок 1 Знак"/>
    <w:basedOn w:val="a0"/>
    <w:link w:val="1"/>
    <w:uiPriority w:val="9"/>
    <w:rsid w:val="00F96C15"/>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F96C15"/>
    <w:rPr>
      <w:rFonts w:ascii="Times New Roman" w:eastAsiaTheme="majorEastAsia" w:hAnsi="Times New Roman" w:cstheme="majorBidi"/>
      <w:b/>
      <w:color w:val="000000" w:themeColor="text1"/>
      <w:sz w:val="28"/>
      <w:szCs w:val="24"/>
    </w:rPr>
  </w:style>
  <w:style w:type="character" w:customStyle="1" w:styleId="20">
    <w:name w:val="Заголовок 2 Знак"/>
    <w:basedOn w:val="a0"/>
    <w:link w:val="2"/>
    <w:uiPriority w:val="9"/>
    <w:rsid w:val="00F96C15"/>
    <w:rPr>
      <w:rFonts w:ascii="Times New Roman" w:eastAsiaTheme="majorEastAsia" w:hAnsi="Times New Roman" w:cstheme="majorBidi"/>
      <w:b/>
      <w:color w:val="000000" w:themeColor="text1"/>
      <w:sz w:val="28"/>
      <w:szCs w:val="26"/>
    </w:rPr>
  </w:style>
  <w:style w:type="character" w:customStyle="1" w:styleId="40">
    <w:name w:val="Заголовок 4 Знак"/>
    <w:basedOn w:val="a0"/>
    <w:link w:val="4"/>
    <w:uiPriority w:val="9"/>
    <w:semiHidden/>
    <w:rsid w:val="00BC7A1F"/>
    <w:rPr>
      <w:rFonts w:asciiTheme="majorHAnsi" w:eastAsiaTheme="majorEastAsia" w:hAnsiTheme="majorHAnsi" w:cstheme="majorBidi"/>
      <w:i/>
      <w:iCs/>
      <w:color w:val="2F5496" w:themeColor="accent1" w:themeShade="BF"/>
      <w:sz w:val="28"/>
    </w:rPr>
  </w:style>
  <w:style w:type="character" w:styleId="a4">
    <w:name w:val="line number"/>
    <w:basedOn w:val="a0"/>
    <w:uiPriority w:val="99"/>
    <w:semiHidden/>
    <w:unhideWhenUsed/>
    <w:rsid w:val="001A34A8"/>
  </w:style>
  <w:style w:type="paragraph" w:styleId="a5">
    <w:name w:val="header"/>
    <w:basedOn w:val="a"/>
    <w:link w:val="a6"/>
    <w:uiPriority w:val="99"/>
    <w:unhideWhenUsed/>
    <w:rsid w:val="00DF74D4"/>
    <w:pPr>
      <w:tabs>
        <w:tab w:val="center" w:pos="4677"/>
        <w:tab w:val="right" w:pos="9355"/>
      </w:tabs>
      <w:spacing w:line="240" w:lineRule="auto"/>
    </w:pPr>
  </w:style>
  <w:style w:type="character" w:customStyle="1" w:styleId="a6">
    <w:name w:val="Верхний колонтитул Знак"/>
    <w:basedOn w:val="a0"/>
    <w:link w:val="a5"/>
    <w:uiPriority w:val="99"/>
    <w:rsid w:val="00DF74D4"/>
    <w:rPr>
      <w:rFonts w:ascii="Times New Roman" w:hAnsi="Times New Roman"/>
      <w:sz w:val="28"/>
    </w:rPr>
  </w:style>
  <w:style w:type="paragraph" w:styleId="a7">
    <w:name w:val="footer"/>
    <w:basedOn w:val="a"/>
    <w:link w:val="a8"/>
    <w:uiPriority w:val="99"/>
    <w:unhideWhenUsed/>
    <w:rsid w:val="00DF74D4"/>
    <w:pPr>
      <w:tabs>
        <w:tab w:val="center" w:pos="4677"/>
        <w:tab w:val="right" w:pos="9355"/>
      </w:tabs>
      <w:spacing w:line="240" w:lineRule="auto"/>
    </w:pPr>
  </w:style>
  <w:style w:type="character" w:customStyle="1" w:styleId="a8">
    <w:name w:val="Нижний колонтитул Знак"/>
    <w:basedOn w:val="a0"/>
    <w:link w:val="a7"/>
    <w:uiPriority w:val="99"/>
    <w:rsid w:val="00DF74D4"/>
    <w:rPr>
      <w:rFonts w:ascii="Times New Roman" w:hAnsi="Times New Roman"/>
      <w:sz w:val="28"/>
    </w:rPr>
  </w:style>
  <w:style w:type="paragraph" w:styleId="a9">
    <w:name w:val="TOC Heading"/>
    <w:basedOn w:val="1"/>
    <w:next w:val="a"/>
    <w:uiPriority w:val="39"/>
    <w:unhideWhenUsed/>
    <w:qFormat/>
    <w:rsid w:val="0038593D"/>
    <w:pPr>
      <w:spacing w:line="259" w:lineRule="auto"/>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DB7634"/>
    <w:pPr>
      <w:tabs>
        <w:tab w:val="right" w:leader="dot" w:pos="9628"/>
      </w:tabs>
    </w:pPr>
  </w:style>
  <w:style w:type="paragraph" w:styleId="21">
    <w:name w:val="toc 2"/>
    <w:basedOn w:val="a"/>
    <w:next w:val="a"/>
    <w:autoRedefine/>
    <w:uiPriority w:val="39"/>
    <w:unhideWhenUsed/>
    <w:rsid w:val="00F96C15"/>
    <w:pPr>
      <w:tabs>
        <w:tab w:val="left" w:pos="1760"/>
        <w:tab w:val="right" w:leader="dot" w:pos="9628"/>
      </w:tabs>
      <w:ind w:left="278"/>
    </w:pPr>
  </w:style>
  <w:style w:type="character" w:styleId="aa">
    <w:name w:val="Hyperlink"/>
    <w:basedOn w:val="a0"/>
    <w:uiPriority w:val="99"/>
    <w:unhideWhenUsed/>
    <w:rsid w:val="0038593D"/>
    <w:rPr>
      <w:color w:val="0563C1" w:themeColor="hyperlink"/>
      <w:u w:val="single"/>
    </w:rPr>
  </w:style>
  <w:style w:type="paragraph" w:styleId="31">
    <w:name w:val="toc 3"/>
    <w:basedOn w:val="a"/>
    <w:next w:val="a"/>
    <w:autoRedefine/>
    <w:uiPriority w:val="39"/>
    <w:unhideWhenUsed/>
    <w:rsid w:val="00B00F7F"/>
    <w:pPr>
      <w:spacing w:after="100"/>
      <w:ind w:left="560"/>
    </w:pPr>
  </w:style>
  <w:style w:type="paragraph" w:customStyle="1" w:styleId="ab">
    <w:name w:val="Рисунок"/>
    <w:basedOn w:val="a"/>
    <w:link w:val="ac"/>
    <w:qFormat/>
    <w:rsid w:val="00F96C15"/>
    <w:pPr>
      <w:ind w:firstLine="0"/>
      <w:jc w:val="center"/>
    </w:pPr>
    <w:rPr>
      <w:color w:val="000000" w:themeColor="text1"/>
    </w:rPr>
  </w:style>
  <w:style w:type="character" w:customStyle="1" w:styleId="ac">
    <w:name w:val="Рисунок Знак"/>
    <w:basedOn w:val="a0"/>
    <w:link w:val="ab"/>
    <w:rsid w:val="00F96C15"/>
    <w:rPr>
      <w:rFonts w:ascii="Times New Roman" w:hAnsi="Times New Roman"/>
      <w:color w:val="000000" w:themeColor="text1"/>
      <w:sz w:val="28"/>
    </w:rPr>
  </w:style>
  <w:style w:type="paragraph" w:styleId="ad">
    <w:name w:val="Body Text"/>
    <w:basedOn w:val="a"/>
    <w:link w:val="ae"/>
    <w:rsid w:val="00254AA7"/>
    <w:pPr>
      <w:widowControl w:val="0"/>
      <w:suppressAutoHyphens/>
      <w:spacing w:line="240" w:lineRule="auto"/>
      <w:ind w:left="482" w:firstLine="0"/>
      <w:jc w:val="left"/>
    </w:pPr>
    <w:rPr>
      <w:rFonts w:eastAsia="Times New Roman" w:cs="Times New Roman"/>
      <w:sz w:val="24"/>
      <w:szCs w:val="24"/>
    </w:rPr>
  </w:style>
  <w:style w:type="character" w:customStyle="1" w:styleId="ae">
    <w:name w:val="Основной текст Знак"/>
    <w:basedOn w:val="a0"/>
    <w:link w:val="ad"/>
    <w:rsid w:val="00254AA7"/>
    <w:rPr>
      <w:rFonts w:ascii="Times New Roman" w:eastAsia="Times New Roman" w:hAnsi="Times New Roman" w:cs="Times New Roman"/>
      <w:sz w:val="24"/>
      <w:szCs w:val="24"/>
    </w:rPr>
  </w:style>
  <w:style w:type="paragraph" w:customStyle="1" w:styleId="TableParagraph">
    <w:name w:val="Table Paragraph"/>
    <w:basedOn w:val="a"/>
    <w:rsid w:val="00254AA7"/>
    <w:pPr>
      <w:widowControl w:val="0"/>
      <w:suppressAutoHyphens/>
      <w:spacing w:line="240" w:lineRule="auto"/>
      <w:ind w:firstLine="0"/>
      <w:jc w:val="left"/>
    </w:pPr>
    <w:rPr>
      <w:rFonts w:eastAsia="Times New Roman" w:cs="Times New Roman"/>
      <w:sz w:val="22"/>
    </w:rPr>
  </w:style>
  <w:style w:type="table" w:styleId="af">
    <w:name w:val="Table Grid"/>
    <w:basedOn w:val="a1"/>
    <w:uiPriority w:val="39"/>
    <w:rsid w:val="003B73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054A24"/>
    <w:rPr>
      <w:color w:val="808080"/>
    </w:rPr>
  </w:style>
  <w:style w:type="paragraph" w:customStyle="1" w:styleId="22">
    <w:name w:val="обычный2"/>
    <w:basedOn w:val="a"/>
    <w:link w:val="23"/>
    <w:qFormat/>
    <w:rsid w:val="00D436CC"/>
    <w:pPr>
      <w:pBdr>
        <w:top w:val="nil"/>
        <w:left w:val="nil"/>
        <w:bottom w:val="nil"/>
        <w:right w:val="nil"/>
        <w:between w:val="nil"/>
      </w:pBdr>
      <w:jc w:val="center"/>
    </w:pPr>
    <w:rPr>
      <w:rFonts w:cs="Times New Roman"/>
      <w:color w:val="000000"/>
      <w:sz w:val="24"/>
      <w:szCs w:val="24"/>
    </w:rPr>
  </w:style>
  <w:style w:type="character" w:customStyle="1" w:styleId="23">
    <w:name w:val="обычный2 Знак"/>
    <w:basedOn w:val="a0"/>
    <w:link w:val="22"/>
    <w:rsid w:val="00D436CC"/>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24180">
      <w:bodyDiv w:val="1"/>
      <w:marLeft w:val="0"/>
      <w:marRight w:val="0"/>
      <w:marTop w:val="0"/>
      <w:marBottom w:val="0"/>
      <w:divBdr>
        <w:top w:val="none" w:sz="0" w:space="0" w:color="auto"/>
        <w:left w:val="none" w:sz="0" w:space="0" w:color="auto"/>
        <w:bottom w:val="none" w:sz="0" w:space="0" w:color="auto"/>
        <w:right w:val="none" w:sz="0" w:space="0" w:color="auto"/>
      </w:divBdr>
    </w:div>
    <w:div w:id="218638913">
      <w:bodyDiv w:val="1"/>
      <w:marLeft w:val="0"/>
      <w:marRight w:val="0"/>
      <w:marTop w:val="0"/>
      <w:marBottom w:val="0"/>
      <w:divBdr>
        <w:top w:val="none" w:sz="0" w:space="0" w:color="auto"/>
        <w:left w:val="none" w:sz="0" w:space="0" w:color="auto"/>
        <w:bottom w:val="none" w:sz="0" w:space="0" w:color="auto"/>
        <w:right w:val="none" w:sz="0" w:space="0" w:color="auto"/>
      </w:divBdr>
    </w:div>
    <w:div w:id="272129715">
      <w:bodyDiv w:val="1"/>
      <w:marLeft w:val="0"/>
      <w:marRight w:val="0"/>
      <w:marTop w:val="0"/>
      <w:marBottom w:val="0"/>
      <w:divBdr>
        <w:top w:val="none" w:sz="0" w:space="0" w:color="auto"/>
        <w:left w:val="none" w:sz="0" w:space="0" w:color="auto"/>
        <w:bottom w:val="none" w:sz="0" w:space="0" w:color="auto"/>
        <w:right w:val="none" w:sz="0" w:space="0" w:color="auto"/>
      </w:divBdr>
    </w:div>
    <w:div w:id="290593460">
      <w:bodyDiv w:val="1"/>
      <w:marLeft w:val="0"/>
      <w:marRight w:val="0"/>
      <w:marTop w:val="0"/>
      <w:marBottom w:val="0"/>
      <w:divBdr>
        <w:top w:val="none" w:sz="0" w:space="0" w:color="auto"/>
        <w:left w:val="none" w:sz="0" w:space="0" w:color="auto"/>
        <w:bottom w:val="none" w:sz="0" w:space="0" w:color="auto"/>
        <w:right w:val="none" w:sz="0" w:space="0" w:color="auto"/>
      </w:divBdr>
    </w:div>
    <w:div w:id="319771964">
      <w:bodyDiv w:val="1"/>
      <w:marLeft w:val="0"/>
      <w:marRight w:val="0"/>
      <w:marTop w:val="0"/>
      <w:marBottom w:val="0"/>
      <w:divBdr>
        <w:top w:val="none" w:sz="0" w:space="0" w:color="auto"/>
        <w:left w:val="none" w:sz="0" w:space="0" w:color="auto"/>
        <w:bottom w:val="none" w:sz="0" w:space="0" w:color="auto"/>
        <w:right w:val="none" w:sz="0" w:space="0" w:color="auto"/>
      </w:divBdr>
    </w:div>
    <w:div w:id="420031539">
      <w:bodyDiv w:val="1"/>
      <w:marLeft w:val="0"/>
      <w:marRight w:val="0"/>
      <w:marTop w:val="0"/>
      <w:marBottom w:val="0"/>
      <w:divBdr>
        <w:top w:val="none" w:sz="0" w:space="0" w:color="auto"/>
        <w:left w:val="none" w:sz="0" w:space="0" w:color="auto"/>
        <w:bottom w:val="none" w:sz="0" w:space="0" w:color="auto"/>
        <w:right w:val="none" w:sz="0" w:space="0" w:color="auto"/>
      </w:divBdr>
    </w:div>
    <w:div w:id="424420355">
      <w:bodyDiv w:val="1"/>
      <w:marLeft w:val="0"/>
      <w:marRight w:val="0"/>
      <w:marTop w:val="0"/>
      <w:marBottom w:val="0"/>
      <w:divBdr>
        <w:top w:val="none" w:sz="0" w:space="0" w:color="auto"/>
        <w:left w:val="none" w:sz="0" w:space="0" w:color="auto"/>
        <w:bottom w:val="none" w:sz="0" w:space="0" w:color="auto"/>
        <w:right w:val="none" w:sz="0" w:space="0" w:color="auto"/>
      </w:divBdr>
    </w:div>
    <w:div w:id="473639218">
      <w:bodyDiv w:val="1"/>
      <w:marLeft w:val="0"/>
      <w:marRight w:val="0"/>
      <w:marTop w:val="0"/>
      <w:marBottom w:val="0"/>
      <w:divBdr>
        <w:top w:val="none" w:sz="0" w:space="0" w:color="auto"/>
        <w:left w:val="none" w:sz="0" w:space="0" w:color="auto"/>
        <w:bottom w:val="none" w:sz="0" w:space="0" w:color="auto"/>
        <w:right w:val="none" w:sz="0" w:space="0" w:color="auto"/>
      </w:divBdr>
    </w:div>
    <w:div w:id="478618556">
      <w:bodyDiv w:val="1"/>
      <w:marLeft w:val="0"/>
      <w:marRight w:val="0"/>
      <w:marTop w:val="0"/>
      <w:marBottom w:val="0"/>
      <w:divBdr>
        <w:top w:val="none" w:sz="0" w:space="0" w:color="auto"/>
        <w:left w:val="none" w:sz="0" w:space="0" w:color="auto"/>
        <w:bottom w:val="none" w:sz="0" w:space="0" w:color="auto"/>
        <w:right w:val="none" w:sz="0" w:space="0" w:color="auto"/>
      </w:divBdr>
    </w:div>
    <w:div w:id="481386681">
      <w:bodyDiv w:val="1"/>
      <w:marLeft w:val="0"/>
      <w:marRight w:val="0"/>
      <w:marTop w:val="0"/>
      <w:marBottom w:val="0"/>
      <w:divBdr>
        <w:top w:val="none" w:sz="0" w:space="0" w:color="auto"/>
        <w:left w:val="none" w:sz="0" w:space="0" w:color="auto"/>
        <w:bottom w:val="none" w:sz="0" w:space="0" w:color="auto"/>
        <w:right w:val="none" w:sz="0" w:space="0" w:color="auto"/>
      </w:divBdr>
    </w:div>
    <w:div w:id="491680522">
      <w:bodyDiv w:val="1"/>
      <w:marLeft w:val="0"/>
      <w:marRight w:val="0"/>
      <w:marTop w:val="0"/>
      <w:marBottom w:val="0"/>
      <w:divBdr>
        <w:top w:val="none" w:sz="0" w:space="0" w:color="auto"/>
        <w:left w:val="none" w:sz="0" w:space="0" w:color="auto"/>
        <w:bottom w:val="none" w:sz="0" w:space="0" w:color="auto"/>
        <w:right w:val="none" w:sz="0" w:space="0" w:color="auto"/>
      </w:divBdr>
    </w:div>
    <w:div w:id="515462132">
      <w:bodyDiv w:val="1"/>
      <w:marLeft w:val="0"/>
      <w:marRight w:val="0"/>
      <w:marTop w:val="0"/>
      <w:marBottom w:val="0"/>
      <w:divBdr>
        <w:top w:val="none" w:sz="0" w:space="0" w:color="auto"/>
        <w:left w:val="none" w:sz="0" w:space="0" w:color="auto"/>
        <w:bottom w:val="none" w:sz="0" w:space="0" w:color="auto"/>
        <w:right w:val="none" w:sz="0" w:space="0" w:color="auto"/>
      </w:divBdr>
    </w:div>
    <w:div w:id="569121206">
      <w:bodyDiv w:val="1"/>
      <w:marLeft w:val="0"/>
      <w:marRight w:val="0"/>
      <w:marTop w:val="0"/>
      <w:marBottom w:val="0"/>
      <w:divBdr>
        <w:top w:val="none" w:sz="0" w:space="0" w:color="auto"/>
        <w:left w:val="none" w:sz="0" w:space="0" w:color="auto"/>
        <w:bottom w:val="none" w:sz="0" w:space="0" w:color="auto"/>
        <w:right w:val="none" w:sz="0" w:space="0" w:color="auto"/>
      </w:divBdr>
    </w:div>
    <w:div w:id="576791516">
      <w:bodyDiv w:val="1"/>
      <w:marLeft w:val="0"/>
      <w:marRight w:val="0"/>
      <w:marTop w:val="0"/>
      <w:marBottom w:val="0"/>
      <w:divBdr>
        <w:top w:val="none" w:sz="0" w:space="0" w:color="auto"/>
        <w:left w:val="none" w:sz="0" w:space="0" w:color="auto"/>
        <w:bottom w:val="none" w:sz="0" w:space="0" w:color="auto"/>
        <w:right w:val="none" w:sz="0" w:space="0" w:color="auto"/>
      </w:divBdr>
    </w:div>
    <w:div w:id="594634288">
      <w:bodyDiv w:val="1"/>
      <w:marLeft w:val="0"/>
      <w:marRight w:val="0"/>
      <w:marTop w:val="0"/>
      <w:marBottom w:val="0"/>
      <w:divBdr>
        <w:top w:val="none" w:sz="0" w:space="0" w:color="auto"/>
        <w:left w:val="none" w:sz="0" w:space="0" w:color="auto"/>
        <w:bottom w:val="none" w:sz="0" w:space="0" w:color="auto"/>
        <w:right w:val="none" w:sz="0" w:space="0" w:color="auto"/>
      </w:divBdr>
    </w:div>
    <w:div w:id="715667257">
      <w:bodyDiv w:val="1"/>
      <w:marLeft w:val="0"/>
      <w:marRight w:val="0"/>
      <w:marTop w:val="0"/>
      <w:marBottom w:val="0"/>
      <w:divBdr>
        <w:top w:val="none" w:sz="0" w:space="0" w:color="auto"/>
        <w:left w:val="none" w:sz="0" w:space="0" w:color="auto"/>
        <w:bottom w:val="none" w:sz="0" w:space="0" w:color="auto"/>
        <w:right w:val="none" w:sz="0" w:space="0" w:color="auto"/>
      </w:divBdr>
    </w:div>
    <w:div w:id="745765707">
      <w:bodyDiv w:val="1"/>
      <w:marLeft w:val="0"/>
      <w:marRight w:val="0"/>
      <w:marTop w:val="0"/>
      <w:marBottom w:val="0"/>
      <w:divBdr>
        <w:top w:val="none" w:sz="0" w:space="0" w:color="auto"/>
        <w:left w:val="none" w:sz="0" w:space="0" w:color="auto"/>
        <w:bottom w:val="none" w:sz="0" w:space="0" w:color="auto"/>
        <w:right w:val="none" w:sz="0" w:space="0" w:color="auto"/>
      </w:divBdr>
    </w:div>
    <w:div w:id="771511772">
      <w:bodyDiv w:val="1"/>
      <w:marLeft w:val="0"/>
      <w:marRight w:val="0"/>
      <w:marTop w:val="0"/>
      <w:marBottom w:val="0"/>
      <w:divBdr>
        <w:top w:val="none" w:sz="0" w:space="0" w:color="auto"/>
        <w:left w:val="none" w:sz="0" w:space="0" w:color="auto"/>
        <w:bottom w:val="none" w:sz="0" w:space="0" w:color="auto"/>
        <w:right w:val="none" w:sz="0" w:space="0" w:color="auto"/>
      </w:divBdr>
    </w:div>
    <w:div w:id="789594028">
      <w:bodyDiv w:val="1"/>
      <w:marLeft w:val="0"/>
      <w:marRight w:val="0"/>
      <w:marTop w:val="0"/>
      <w:marBottom w:val="0"/>
      <w:divBdr>
        <w:top w:val="none" w:sz="0" w:space="0" w:color="auto"/>
        <w:left w:val="none" w:sz="0" w:space="0" w:color="auto"/>
        <w:bottom w:val="none" w:sz="0" w:space="0" w:color="auto"/>
        <w:right w:val="none" w:sz="0" w:space="0" w:color="auto"/>
      </w:divBdr>
    </w:div>
    <w:div w:id="811216563">
      <w:bodyDiv w:val="1"/>
      <w:marLeft w:val="0"/>
      <w:marRight w:val="0"/>
      <w:marTop w:val="0"/>
      <w:marBottom w:val="0"/>
      <w:divBdr>
        <w:top w:val="none" w:sz="0" w:space="0" w:color="auto"/>
        <w:left w:val="none" w:sz="0" w:space="0" w:color="auto"/>
        <w:bottom w:val="none" w:sz="0" w:space="0" w:color="auto"/>
        <w:right w:val="none" w:sz="0" w:space="0" w:color="auto"/>
      </w:divBdr>
    </w:div>
    <w:div w:id="838886322">
      <w:bodyDiv w:val="1"/>
      <w:marLeft w:val="0"/>
      <w:marRight w:val="0"/>
      <w:marTop w:val="0"/>
      <w:marBottom w:val="0"/>
      <w:divBdr>
        <w:top w:val="none" w:sz="0" w:space="0" w:color="auto"/>
        <w:left w:val="none" w:sz="0" w:space="0" w:color="auto"/>
        <w:bottom w:val="none" w:sz="0" w:space="0" w:color="auto"/>
        <w:right w:val="none" w:sz="0" w:space="0" w:color="auto"/>
      </w:divBdr>
    </w:div>
    <w:div w:id="874925415">
      <w:bodyDiv w:val="1"/>
      <w:marLeft w:val="0"/>
      <w:marRight w:val="0"/>
      <w:marTop w:val="0"/>
      <w:marBottom w:val="0"/>
      <w:divBdr>
        <w:top w:val="none" w:sz="0" w:space="0" w:color="auto"/>
        <w:left w:val="none" w:sz="0" w:space="0" w:color="auto"/>
        <w:bottom w:val="none" w:sz="0" w:space="0" w:color="auto"/>
        <w:right w:val="none" w:sz="0" w:space="0" w:color="auto"/>
      </w:divBdr>
    </w:div>
    <w:div w:id="903641586">
      <w:bodyDiv w:val="1"/>
      <w:marLeft w:val="0"/>
      <w:marRight w:val="0"/>
      <w:marTop w:val="0"/>
      <w:marBottom w:val="0"/>
      <w:divBdr>
        <w:top w:val="none" w:sz="0" w:space="0" w:color="auto"/>
        <w:left w:val="none" w:sz="0" w:space="0" w:color="auto"/>
        <w:bottom w:val="none" w:sz="0" w:space="0" w:color="auto"/>
        <w:right w:val="none" w:sz="0" w:space="0" w:color="auto"/>
      </w:divBdr>
    </w:div>
    <w:div w:id="1151288181">
      <w:bodyDiv w:val="1"/>
      <w:marLeft w:val="0"/>
      <w:marRight w:val="0"/>
      <w:marTop w:val="0"/>
      <w:marBottom w:val="0"/>
      <w:divBdr>
        <w:top w:val="none" w:sz="0" w:space="0" w:color="auto"/>
        <w:left w:val="none" w:sz="0" w:space="0" w:color="auto"/>
        <w:bottom w:val="none" w:sz="0" w:space="0" w:color="auto"/>
        <w:right w:val="none" w:sz="0" w:space="0" w:color="auto"/>
      </w:divBdr>
    </w:div>
    <w:div w:id="1194224924">
      <w:bodyDiv w:val="1"/>
      <w:marLeft w:val="0"/>
      <w:marRight w:val="0"/>
      <w:marTop w:val="0"/>
      <w:marBottom w:val="0"/>
      <w:divBdr>
        <w:top w:val="none" w:sz="0" w:space="0" w:color="auto"/>
        <w:left w:val="none" w:sz="0" w:space="0" w:color="auto"/>
        <w:bottom w:val="none" w:sz="0" w:space="0" w:color="auto"/>
        <w:right w:val="none" w:sz="0" w:space="0" w:color="auto"/>
      </w:divBdr>
    </w:div>
    <w:div w:id="1202936708">
      <w:bodyDiv w:val="1"/>
      <w:marLeft w:val="0"/>
      <w:marRight w:val="0"/>
      <w:marTop w:val="0"/>
      <w:marBottom w:val="0"/>
      <w:divBdr>
        <w:top w:val="none" w:sz="0" w:space="0" w:color="auto"/>
        <w:left w:val="none" w:sz="0" w:space="0" w:color="auto"/>
        <w:bottom w:val="none" w:sz="0" w:space="0" w:color="auto"/>
        <w:right w:val="none" w:sz="0" w:space="0" w:color="auto"/>
      </w:divBdr>
    </w:div>
    <w:div w:id="1221944985">
      <w:bodyDiv w:val="1"/>
      <w:marLeft w:val="0"/>
      <w:marRight w:val="0"/>
      <w:marTop w:val="0"/>
      <w:marBottom w:val="0"/>
      <w:divBdr>
        <w:top w:val="none" w:sz="0" w:space="0" w:color="auto"/>
        <w:left w:val="none" w:sz="0" w:space="0" w:color="auto"/>
        <w:bottom w:val="none" w:sz="0" w:space="0" w:color="auto"/>
        <w:right w:val="none" w:sz="0" w:space="0" w:color="auto"/>
      </w:divBdr>
    </w:div>
    <w:div w:id="1322267758">
      <w:bodyDiv w:val="1"/>
      <w:marLeft w:val="0"/>
      <w:marRight w:val="0"/>
      <w:marTop w:val="0"/>
      <w:marBottom w:val="0"/>
      <w:divBdr>
        <w:top w:val="none" w:sz="0" w:space="0" w:color="auto"/>
        <w:left w:val="none" w:sz="0" w:space="0" w:color="auto"/>
        <w:bottom w:val="none" w:sz="0" w:space="0" w:color="auto"/>
        <w:right w:val="none" w:sz="0" w:space="0" w:color="auto"/>
      </w:divBdr>
    </w:div>
    <w:div w:id="1359506281">
      <w:bodyDiv w:val="1"/>
      <w:marLeft w:val="0"/>
      <w:marRight w:val="0"/>
      <w:marTop w:val="0"/>
      <w:marBottom w:val="0"/>
      <w:divBdr>
        <w:top w:val="none" w:sz="0" w:space="0" w:color="auto"/>
        <w:left w:val="none" w:sz="0" w:space="0" w:color="auto"/>
        <w:bottom w:val="none" w:sz="0" w:space="0" w:color="auto"/>
        <w:right w:val="none" w:sz="0" w:space="0" w:color="auto"/>
      </w:divBdr>
    </w:div>
    <w:div w:id="1409108475">
      <w:bodyDiv w:val="1"/>
      <w:marLeft w:val="0"/>
      <w:marRight w:val="0"/>
      <w:marTop w:val="0"/>
      <w:marBottom w:val="0"/>
      <w:divBdr>
        <w:top w:val="none" w:sz="0" w:space="0" w:color="auto"/>
        <w:left w:val="none" w:sz="0" w:space="0" w:color="auto"/>
        <w:bottom w:val="none" w:sz="0" w:space="0" w:color="auto"/>
        <w:right w:val="none" w:sz="0" w:space="0" w:color="auto"/>
      </w:divBdr>
    </w:div>
    <w:div w:id="1412317721">
      <w:bodyDiv w:val="1"/>
      <w:marLeft w:val="0"/>
      <w:marRight w:val="0"/>
      <w:marTop w:val="0"/>
      <w:marBottom w:val="0"/>
      <w:divBdr>
        <w:top w:val="none" w:sz="0" w:space="0" w:color="auto"/>
        <w:left w:val="none" w:sz="0" w:space="0" w:color="auto"/>
        <w:bottom w:val="none" w:sz="0" w:space="0" w:color="auto"/>
        <w:right w:val="none" w:sz="0" w:space="0" w:color="auto"/>
      </w:divBdr>
    </w:div>
    <w:div w:id="1414736849">
      <w:bodyDiv w:val="1"/>
      <w:marLeft w:val="0"/>
      <w:marRight w:val="0"/>
      <w:marTop w:val="0"/>
      <w:marBottom w:val="0"/>
      <w:divBdr>
        <w:top w:val="none" w:sz="0" w:space="0" w:color="auto"/>
        <w:left w:val="none" w:sz="0" w:space="0" w:color="auto"/>
        <w:bottom w:val="none" w:sz="0" w:space="0" w:color="auto"/>
        <w:right w:val="none" w:sz="0" w:space="0" w:color="auto"/>
      </w:divBdr>
    </w:div>
    <w:div w:id="1453860777">
      <w:bodyDiv w:val="1"/>
      <w:marLeft w:val="0"/>
      <w:marRight w:val="0"/>
      <w:marTop w:val="0"/>
      <w:marBottom w:val="0"/>
      <w:divBdr>
        <w:top w:val="none" w:sz="0" w:space="0" w:color="auto"/>
        <w:left w:val="none" w:sz="0" w:space="0" w:color="auto"/>
        <w:bottom w:val="none" w:sz="0" w:space="0" w:color="auto"/>
        <w:right w:val="none" w:sz="0" w:space="0" w:color="auto"/>
      </w:divBdr>
    </w:div>
    <w:div w:id="1633943843">
      <w:bodyDiv w:val="1"/>
      <w:marLeft w:val="0"/>
      <w:marRight w:val="0"/>
      <w:marTop w:val="0"/>
      <w:marBottom w:val="0"/>
      <w:divBdr>
        <w:top w:val="none" w:sz="0" w:space="0" w:color="auto"/>
        <w:left w:val="none" w:sz="0" w:space="0" w:color="auto"/>
        <w:bottom w:val="none" w:sz="0" w:space="0" w:color="auto"/>
        <w:right w:val="none" w:sz="0" w:space="0" w:color="auto"/>
      </w:divBdr>
    </w:div>
    <w:div w:id="1634021143">
      <w:bodyDiv w:val="1"/>
      <w:marLeft w:val="0"/>
      <w:marRight w:val="0"/>
      <w:marTop w:val="0"/>
      <w:marBottom w:val="0"/>
      <w:divBdr>
        <w:top w:val="none" w:sz="0" w:space="0" w:color="auto"/>
        <w:left w:val="none" w:sz="0" w:space="0" w:color="auto"/>
        <w:bottom w:val="none" w:sz="0" w:space="0" w:color="auto"/>
        <w:right w:val="none" w:sz="0" w:space="0" w:color="auto"/>
      </w:divBdr>
    </w:div>
    <w:div w:id="1741752778">
      <w:bodyDiv w:val="1"/>
      <w:marLeft w:val="0"/>
      <w:marRight w:val="0"/>
      <w:marTop w:val="0"/>
      <w:marBottom w:val="0"/>
      <w:divBdr>
        <w:top w:val="none" w:sz="0" w:space="0" w:color="auto"/>
        <w:left w:val="none" w:sz="0" w:space="0" w:color="auto"/>
        <w:bottom w:val="none" w:sz="0" w:space="0" w:color="auto"/>
        <w:right w:val="none" w:sz="0" w:space="0" w:color="auto"/>
      </w:divBdr>
    </w:div>
    <w:div w:id="1779175518">
      <w:bodyDiv w:val="1"/>
      <w:marLeft w:val="0"/>
      <w:marRight w:val="0"/>
      <w:marTop w:val="0"/>
      <w:marBottom w:val="0"/>
      <w:divBdr>
        <w:top w:val="none" w:sz="0" w:space="0" w:color="auto"/>
        <w:left w:val="none" w:sz="0" w:space="0" w:color="auto"/>
        <w:bottom w:val="none" w:sz="0" w:space="0" w:color="auto"/>
        <w:right w:val="none" w:sz="0" w:space="0" w:color="auto"/>
      </w:divBdr>
    </w:div>
    <w:div w:id="1821850800">
      <w:bodyDiv w:val="1"/>
      <w:marLeft w:val="0"/>
      <w:marRight w:val="0"/>
      <w:marTop w:val="0"/>
      <w:marBottom w:val="0"/>
      <w:divBdr>
        <w:top w:val="none" w:sz="0" w:space="0" w:color="auto"/>
        <w:left w:val="none" w:sz="0" w:space="0" w:color="auto"/>
        <w:bottom w:val="none" w:sz="0" w:space="0" w:color="auto"/>
        <w:right w:val="none" w:sz="0" w:space="0" w:color="auto"/>
      </w:divBdr>
    </w:div>
    <w:div w:id="2020038750">
      <w:bodyDiv w:val="1"/>
      <w:marLeft w:val="0"/>
      <w:marRight w:val="0"/>
      <w:marTop w:val="0"/>
      <w:marBottom w:val="0"/>
      <w:divBdr>
        <w:top w:val="none" w:sz="0" w:space="0" w:color="auto"/>
        <w:left w:val="none" w:sz="0" w:space="0" w:color="auto"/>
        <w:bottom w:val="none" w:sz="0" w:space="0" w:color="auto"/>
        <w:right w:val="none" w:sz="0" w:space="0" w:color="auto"/>
      </w:divBdr>
    </w:div>
    <w:div w:id="2073580486">
      <w:bodyDiv w:val="1"/>
      <w:marLeft w:val="0"/>
      <w:marRight w:val="0"/>
      <w:marTop w:val="0"/>
      <w:marBottom w:val="0"/>
      <w:divBdr>
        <w:top w:val="none" w:sz="0" w:space="0" w:color="auto"/>
        <w:left w:val="none" w:sz="0" w:space="0" w:color="auto"/>
        <w:bottom w:val="none" w:sz="0" w:space="0" w:color="auto"/>
        <w:right w:val="none" w:sz="0" w:space="0" w:color="auto"/>
      </w:divBdr>
    </w:div>
    <w:div w:id="2110930619">
      <w:bodyDiv w:val="1"/>
      <w:marLeft w:val="0"/>
      <w:marRight w:val="0"/>
      <w:marTop w:val="0"/>
      <w:marBottom w:val="0"/>
      <w:divBdr>
        <w:top w:val="none" w:sz="0" w:space="0" w:color="auto"/>
        <w:left w:val="none" w:sz="0" w:space="0" w:color="auto"/>
        <w:bottom w:val="none" w:sz="0" w:space="0" w:color="auto"/>
        <w:right w:val="none" w:sz="0" w:space="0" w:color="auto"/>
      </w:divBdr>
    </w:div>
    <w:div w:id="2118402002">
      <w:bodyDiv w:val="1"/>
      <w:marLeft w:val="0"/>
      <w:marRight w:val="0"/>
      <w:marTop w:val="0"/>
      <w:marBottom w:val="0"/>
      <w:divBdr>
        <w:top w:val="none" w:sz="0" w:space="0" w:color="auto"/>
        <w:left w:val="none" w:sz="0" w:space="0" w:color="auto"/>
        <w:bottom w:val="none" w:sz="0" w:space="0" w:color="auto"/>
        <w:right w:val="none" w:sz="0" w:space="0" w:color="auto"/>
      </w:divBdr>
    </w:div>
    <w:div w:id="2118481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4F5D0-126C-4308-BFD5-475BAE7B8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2911</TotalTime>
  <Pages>32</Pages>
  <Words>5754</Words>
  <Characters>32804</Characters>
  <Application>Microsoft Office Word</Application>
  <DocSecurity>0</DocSecurity>
  <Lines>273</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KORYAKOVSKIY</dc:creator>
  <cp:keywords/>
  <dc:description/>
  <cp:lastModifiedBy>ARTEM KORYAKOVSKIY</cp:lastModifiedBy>
  <cp:revision>69</cp:revision>
  <dcterms:created xsi:type="dcterms:W3CDTF">2025-09-10T20:50:00Z</dcterms:created>
  <dcterms:modified xsi:type="dcterms:W3CDTF">2025-11-18T12:53:00Z</dcterms:modified>
</cp:coreProperties>
</file>