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E31D" w14:textId="77777777" w:rsidR="003B6D2F" w:rsidRDefault="003B6D2F" w:rsidP="003B6D2F">
      <w:pPr>
        <w:tabs>
          <w:tab w:val="center" w:pos="4677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bookmarkStart w:id="0" w:name="_Hlk160575927"/>
      <w:r>
        <w:rPr>
          <w:rFonts w:ascii="Times New Roman" w:eastAsia="Times New Roman" w:hAnsi="Times New Roman"/>
          <w:sz w:val="28"/>
          <w:szCs w:val="28"/>
        </w:rPr>
        <w:t>Государственное бюджетное профессиональное</w:t>
      </w:r>
    </w:p>
    <w:p w14:paraId="2AA69166" w14:textId="77777777" w:rsidR="003B6D2F" w:rsidRDefault="003B6D2F" w:rsidP="003B6D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образовательное учреждение Московской области</w:t>
      </w:r>
    </w:p>
    <w:p w14:paraId="5324C2EE" w14:textId="77777777" w:rsidR="003B6D2F" w:rsidRDefault="003B6D2F" w:rsidP="003B6D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«Физико-технический колледж»</w:t>
      </w:r>
    </w:p>
    <w:p w14:paraId="44570C3D" w14:textId="77777777" w:rsidR="003B6D2F" w:rsidRDefault="003B6D2F" w:rsidP="003B6D2F">
      <w:pPr>
        <w:spacing w:before="3000" w:after="0" w:line="240" w:lineRule="auto"/>
        <w:jc w:val="center"/>
        <w:rPr>
          <w:rFonts w:ascii="Times New Roman" w:eastAsia="Times New Roman" w:hAnsi="Times New Roman"/>
          <w:b/>
          <w:sz w:val="48"/>
          <w:szCs w:val="48"/>
        </w:rPr>
      </w:pPr>
      <w:r>
        <w:rPr>
          <w:rFonts w:ascii="Times New Roman" w:eastAsia="Times New Roman" w:hAnsi="Times New Roman"/>
          <w:b/>
          <w:sz w:val="48"/>
          <w:szCs w:val="48"/>
        </w:rPr>
        <w:t>Исследовательский аналитический анализ:</w:t>
      </w:r>
    </w:p>
    <w:p w14:paraId="5A7D4997" w14:textId="77777777" w:rsidR="003B6D2F" w:rsidRDefault="003B6D2F" w:rsidP="003B6D2F">
      <w:pPr>
        <w:spacing w:before="600" w:after="300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/>
          <w:b/>
          <w:i/>
          <w:sz w:val="40"/>
          <w:szCs w:val="40"/>
        </w:rPr>
        <w:t>«</w:t>
      </w:r>
      <w:r w:rsidRPr="00973FDD">
        <w:rPr>
          <w:rFonts w:ascii="Times New Roman" w:eastAsia="Times New Roman" w:hAnsi="Times New Roman"/>
          <w:b/>
          <w:bCs/>
          <w:i/>
          <w:sz w:val="40"/>
          <w:szCs w:val="40"/>
        </w:rPr>
        <w:t>Модель оценки цены квартиры на</w:t>
      </w:r>
      <w:r>
        <w:rPr>
          <w:rFonts w:ascii="Times New Roman" w:eastAsia="Times New Roman" w:hAnsi="Times New Roman"/>
          <w:b/>
          <w:bCs/>
          <w:i/>
          <w:sz w:val="40"/>
          <w:szCs w:val="40"/>
        </w:rPr>
        <w:t xml:space="preserve"> </w:t>
      </w:r>
      <w:r w:rsidRPr="00973FDD">
        <w:rPr>
          <w:rFonts w:ascii="Times New Roman" w:eastAsia="Times New Roman" w:hAnsi="Times New Roman"/>
          <w:b/>
          <w:bCs/>
          <w:i/>
          <w:sz w:val="40"/>
          <w:szCs w:val="40"/>
        </w:rPr>
        <w:t>рынке по Московскому региону: Москва, Новая Москва, Московская область</w:t>
      </w:r>
      <w:r>
        <w:rPr>
          <w:rFonts w:ascii="Times New Roman" w:eastAsia="Times New Roman" w:hAnsi="Times New Roman"/>
          <w:b/>
          <w:i/>
          <w:sz w:val="40"/>
          <w:szCs w:val="40"/>
        </w:rPr>
        <w:t>»</w:t>
      </w:r>
    </w:p>
    <w:p w14:paraId="137CFFFF" w14:textId="304B94BA" w:rsidR="003B6D2F" w:rsidRDefault="003B6D2F" w:rsidP="003B6D2F">
      <w:pPr>
        <w:spacing w:after="0" w:line="240" w:lineRule="auto"/>
        <w:ind w:left="453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Работу выполнил:</w:t>
      </w:r>
    </w:p>
    <w:p w14:paraId="3D75A0D2" w14:textId="23B4A7F6" w:rsidR="003B6D2F" w:rsidRDefault="003B6D2F" w:rsidP="003B6D2F">
      <w:pPr>
        <w:spacing w:after="0" w:line="240" w:lineRule="auto"/>
        <w:ind w:left="453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группы № ИСП-21</w:t>
      </w:r>
    </w:p>
    <w:p w14:paraId="64A76131" w14:textId="3EAA8DA6" w:rsidR="003B6D2F" w:rsidRDefault="003B6D2F" w:rsidP="003B6D2F">
      <w:pPr>
        <w:spacing w:after="0" w:line="240" w:lineRule="auto"/>
        <w:ind w:left="4536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Коряковский А. Р.</w:t>
      </w:r>
    </w:p>
    <w:p w14:paraId="04488AE4" w14:textId="77777777" w:rsidR="003B6D2F" w:rsidRDefault="003B6D2F" w:rsidP="003B6D2F">
      <w:pPr>
        <w:spacing w:after="0" w:line="240" w:lineRule="auto"/>
        <w:ind w:left="4536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Проверил: </w:t>
      </w:r>
    </w:p>
    <w:p w14:paraId="6E050A7E" w14:textId="77777777" w:rsidR="003B6D2F" w:rsidRDefault="003B6D2F" w:rsidP="003B6D2F">
      <w:pPr>
        <w:spacing w:after="0" w:line="240" w:lineRule="auto"/>
        <w:ind w:left="4536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преподаватель</w:t>
      </w:r>
    </w:p>
    <w:p w14:paraId="5270706B" w14:textId="77777777" w:rsidR="003B6D2F" w:rsidRDefault="003B6D2F" w:rsidP="003B6D2F">
      <w:pPr>
        <w:spacing w:after="0" w:line="240" w:lineRule="auto"/>
        <w:ind w:left="4536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Базяк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Г. В.</w:t>
      </w:r>
    </w:p>
    <w:p w14:paraId="3E95A165" w14:textId="6426B0E5" w:rsidR="003B6D2F" w:rsidRDefault="003B6D2F" w:rsidP="003B6D2F">
      <w:pPr>
        <w:spacing w:before="1800" w:after="24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Долгопрудный, 202</w:t>
      </w:r>
      <w:r w:rsidRPr="00294E31">
        <w:rPr>
          <w:rFonts w:ascii="Times New Roman" w:eastAsia="Times New Roman" w:hAnsi="Times New Roman"/>
          <w:sz w:val="28"/>
          <w:szCs w:val="28"/>
        </w:rPr>
        <w:t>4</w:t>
      </w:r>
      <w:bookmarkEnd w:id="0"/>
    </w:p>
    <w:p w14:paraId="3B5D339C" w14:textId="77777777" w:rsidR="003B6D2F" w:rsidRDefault="003B6D2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4AD40154" w14:textId="7ED984E2" w:rsidR="00806674" w:rsidRDefault="00806674" w:rsidP="00A42B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79CBDBD1" w14:textId="3C86543D" w:rsidR="00D1459D" w:rsidRDefault="00D1459D" w:rsidP="00D145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459D">
        <w:rPr>
          <w:rFonts w:ascii="Times New Roman" w:hAnsi="Times New Roman" w:cs="Times New Roman"/>
          <w:sz w:val="28"/>
          <w:szCs w:val="28"/>
        </w:rPr>
        <w:t xml:space="preserve">В наше время особенно важно следить за динамикой цен на жильё и выбирать подходящий момент для покупки недвижимости в Москве и Московской области. Регулярный анализ стоимости и учёт рыночных тенденций помогают не только определить оптимальное время для приобретения, но и оценить факторы, которые могут повлиять на цену в будущем: развитие инфраструктуры, появление новых жилых комплексов, улучшение транспортной доступности и </w:t>
      </w:r>
      <w:r>
        <w:rPr>
          <w:rFonts w:ascii="Times New Roman" w:hAnsi="Times New Roman" w:cs="Times New Roman"/>
          <w:sz w:val="28"/>
          <w:szCs w:val="28"/>
        </w:rPr>
        <w:t>так далее</w:t>
      </w:r>
      <w:r w:rsidRPr="00D1459D">
        <w:rPr>
          <w:rFonts w:ascii="Times New Roman" w:hAnsi="Times New Roman" w:cs="Times New Roman"/>
          <w:sz w:val="28"/>
          <w:szCs w:val="28"/>
        </w:rPr>
        <w:t>.</w:t>
      </w:r>
    </w:p>
    <w:p w14:paraId="6962CE9B" w14:textId="77777777" w:rsidR="0037784D" w:rsidRPr="008D2E37" w:rsidRDefault="0037784D" w:rsidP="0037784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b/>
          <w:bCs/>
          <w:sz w:val="28"/>
          <w:szCs w:val="28"/>
        </w:rPr>
        <w:t>Цель отчета:</w:t>
      </w:r>
      <w:r w:rsidRPr="008D2E37">
        <w:rPr>
          <w:rFonts w:ascii="Times New Roman" w:hAnsi="Times New Roman" w:cs="Times New Roman"/>
          <w:sz w:val="28"/>
          <w:szCs w:val="28"/>
        </w:rPr>
        <w:t xml:space="preserve"> провести сбор данных и выполнить разведочный исследовательский анализ (EDA) для построения модели, оценивающей цену квадратного метра недвижимости в Московском регионе.</w:t>
      </w:r>
    </w:p>
    <w:p w14:paraId="0E9CFF0E" w14:textId="77777777" w:rsidR="0037784D" w:rsidRPr="008D2E37" w:rsidRDefault="0037784D" w:rsidP="0037784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sz w:val="28"/>
          <w:szCs w:val="28"/>
        </w:rPr>
        <w:t>Задачи:</w:t>
      </w:r>
    </w:p>
    <w:p w14:paraId="37F18165" w14:textId="77777777" w:rsidR="0037784D" w:rsidRPr="008D2E37" w:rsidRDefault="0037784D" w:rsidP="0037784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sz w:val="28"/>
          <w:szCs w:val="28"/>
        </w:rPr>
        <w:t>1. Составить список ключевых факторов, влияющих на цену квадратного метра жилой площади, на основе открытых источников и личного опыта.</w:t>
      </w:r>
    </w:p>
    <w:p w14:paraId="46FDDA34" w14:textId="77777777" w:rsidR="0037784D" w:rsidRPr="008D2E37" w:rsidRDefault="0037784D" w:rsidP="0037784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sz w:val="28"/>
          <w:szCs w:val="28"/>
        </w:rPr>
        <w:t>2. Провести парсинг данных по квартирам на продажу с платформ, таких как Циан, Авито и ДомКлик.</w:t>
      </w:r>
    </w:p>
    <w:p w14:paraId="13A8E6EB" w14:textId="77777777" w:rsidR="0037784D" w:rsidRPr="008D2E37" w:rsidRDefault="0037784D" w:rsidP="0037784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sz w:val="28"/>
          <w:szCs w:val="28"/>
        </w:rPr>
        <w:t>3. Подготовить данные для анализа, проверяя их на наличие пропусков и аномалий.</w:t>
      </w:r>
    </w:p>
    <w:p w14:paraId="51AF79AC" w14:textId="77777777" w:rsidR="0037784D" w:rsidRDefault="0037784D" w:rsidP="0037784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sz w:val="28"/>
          <w:szCs w:val="28"/>
        </w:rPr>
        <w:t>4. Выполнить исследовательский анализ данных, визуализируя взаимосвязи между признаками и выявляя наиболее значимые из них.</w:t>
      </w:r>
    </w:p>
    <w:p w14:paraId="7147C71F" w14:textId="77777777" w:rsidR="00806674" w:rsidRDefault="00806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670AC7" w14:textId="7707FDCA" w:rsidR="00CD59F2" w:rsidRDefault="00A42B66" w:rsidP="00A42B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B460BFA" w14:textId="77777777" w:rsidR="0037784D" w:rsidRPr="0037784D" w:rsidRDefault="0037784D" w:rsidP="002512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784D">
        <w:rPr>
          <w:rFonts w:ascii="Times New Roman" w:hAnsi="Times New Roman" w:cs="Times New Roman"/>
          <w:sz w:val="28"/>
          <w:szCs w:val="28"/>
        </w:rPr>
        <w:t>Рынок жилой недвижимости в Москве постоянно меняется, и его анализ помогает определить оптимальное время для покупки жилья. Это может помочь потенциальным покупателям существенно сэкономить средства.</w:t>
      </w:r>
    </w:p>
    <w:p w14:paraId="1DF1441A" w14:textId="77777777" w:rsidR="0037784D" w:rsidRPr="0037784D" w:rsidRDefault="0037784D" w:rsidP="002512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784D">
        <w:rPr>
          <w:rFonts w:ascii="Times New Roman" w:hAnsi="Times New Roman" w:cs="Times New Roman"/>
          <w:sz w:val="28"/>
          <w:szCs w:val="28"/>
        </w:rPr>
        <w:t>Москва — столица России, поэтому она привлекает много людей, которые хотят приобрести недвижимость. Из-за этого спрос на жильё в городе остаётся стабильно высоким.</w:t>
      </w:r>
    </w:p>
    <w:p w14:paraId="44C5C745" w14:textId="77777777" w:rsidR="0037784D" w:rsidRPr="0037784D" w:rsidRDefault="0037784D" w:rsidP="002512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784D">
        <w:rPr>
          <w:rFonts w:ascii="Times New Roman" w:hAnsi="Times New Roman" w:cs="Times New Roman"/>
          <w:sz w:val="28"/>
          <w:szCs w:val="28"/>
        </w:rPr>
        <w:t>Рынок столичной недвижимости чутко реагирует на различные экономические и политические факторы: изменения ставок по ипотеке, экономическую и политическую ситуацию, государственные меры регулирования. Всё это может серьёзно влиять на цены и создавать как благоприятные, так и неблагоприятные условия для покупателей.</w:t>
      </w:r>
    </w:p>
    <w:p w14:paraId="08A03914" w14:textId="5D5B22B2" w:rsidR="0037784D" w:rsidRDefault="0037784D" w:rsidP="002512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784D">
        <w:rPr>
          <w:rFonts w:ascii="Times New Roman" w:hAnsi="Times New Roman" w:cs="Times New Roman"/>
          <w:sz w:val="28"/>
          <w:szCs w:val="28"/>
        </w:rPr>
        <w:t>Изучение этих факторов и их влияния на стоимость жилья позволяет лучше понять, какие изменения могут произойти на рынке в ближайшее время и в долгосрочной перспективе.</w:t>
      </w:r>
    </w:p>
    <w:p w14:paraId="22350B9C" w14:textId="77777777" w:rsidR="00412E6E" w:rsidRDefault="00412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DE79F1" w14:textId="02A09B83" w:rsidR="00A42B66" w:rsidRDefault="00412E6E" w:rsidP="00412E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14:paraId="0748D0A2" w14:textId="08C9694C" w:rsidR="00412E6E" w:rsidRDefault="00071959" w:rsidP="00737E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="00CC41CB">
        <w:rPr>
          <w:rFonts w:ascii="Times New Roman" w:hAnsi="Times New Roman" w:cs="Times New Roman"/>
          <w:sz w:val="28"/>
          <w:szCs w:val="28"/>
        </w:rPr>
        <w:t>был</w:t>
      </w:r>
      <w:r w:rsidR="00935C76">
        <w:rPr>
          <w:rFonts w:ascii="Times New Roman" w:hAnsi="Times New Roman" w:cs="Times New Roman"/>
          <w:sz w:val="28"/>
          <w:szCs w:val="28"/>
        </w:rPr>
        <w:t xml:space="preserve"> получен </w:t>
      </w:r>
      <w:r w:rsidR="00E91C0E">
        <w:rPr>
          <w:rFonts w:ascii="Times New Roman" w:hAnsi="Times New Roman" w:cs="Times New Roman"/>
          <w:sz w:val="28"/>
          <w:szCs w:val="28"/>
        </w:rPr>
        <w:t>датасет размерностью 10582 строки</w:t>
      </w:r>
      <w:r w:rsidR="005310F0">
        <w:rPr>
          <w:rFonts w:ascii="Times New Roman" w:hAnsi="Times New Roman" w:cs="Times New Roman"/>
          <w:sz w:val="28"/>
          <w:szCs w:val="28"/>
        </w:rPr>
        <w:t>, состоящий из 19 столбцов, из них 13 – категориальных и 6 с числовыми данными.</w:t>
      </w:r>
    </w:p>
    <w:p w14:paraId="27119115" w14:textId="5BA68D23" w:rsidR="006D6435" w:rsidRDefault="00DD0CBE" w:rsidP="00737E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Ключевой переменной в данной работе будет являться переменная «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D0C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D0C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D0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(цена за метр</w:t>
      </w:r>
      <w:r w:rsidR="00E5590B">
        <w:rPr>
          <w:rFonts w:ascii="Times New Roman" w:hAnsi="Times New Roman" w:cs="Times New Roman"/>
          <w:sz w:val="28"/>
          <w:szCs w:val="28"/>
        </w:rPr>
        <w:t xml:space="preserve"> квадратный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E5590B">
        <w:rPr>
          <w:rFonts w:ascii="Times New Roman" w:hAnsi="Times New Roman" w:cs="Times New Roman"/>
          <w:sz w:val="28"/>
          <w:szCs w:val="28"/>
        </w:rPr>
        <w:t>, который вычисляется из столбцов «</w:t>
      </w:r>
      <w:r w:rsidR="00E5590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E5590B">
        <w:rPr>
          <w:rFonts w:ascii="Times New Roman" w:hAnsi="Times New Roman" w:cs="Times New Roman"/>
          <w:sz w:val="28"/>
          <w:szCs w:val="28"/>
        </w:rPr>
        <w:t>» (цена квартиры) и «</w:t>
      </w:r>
      <w:r w:rsidR="00E5590B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E5590B" w:rsidRPr="00E5590B">
        <w:rPr>
          <w:rFonts w:ascii="Times New Roman" w:hAnsi="Times New Roman" w:cs="Times New Roman"/>
          <w:sz w:val="28"/>
          <w:szCs w:val="28"/>
        </w:rPr>
        <w:t>_</w:t>
      </w:r>
      <w:r w:rsidR="00E5590B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E5590B">
        <w:rPr>
          <w:rFonts w:ascii="Times New Roman" w:hAnsi="Times New Roman" w:cs="Times New Roman"/>
          <w:sz w:val="28"/>
          <w:szCs w:val="28"/>
        </w:rPr>
        <w:t xml:space="preserve">» (общая площадь). </w:t>
      </w:r>
      <w:r w:rsidR="00073B18">
        <w:rPr>
          <w:rFonts w:ascii="Times New Roman" w:hAnsi="Times New Roman" w:cs="Times New Roman"/>
          <w:sz w:val="28"/>
          <w:szCs w:val="28"/>
        </w:rPr>
        <w:t xml:space="preserve">Так как эти два столбца являются необходимыми для существования ключевой переменной, то записи, в которых </w:t>
      </w:r>
      <w:r w:rsidR="00C3162A">
        <w:rPr>
          <w:rFonts w:ascii="Times New Roman" w:hAnsi="Times New Roman" w:cs="Times New Roman"/>
          <w:sz w:val="28"/>
          <w:szCs w:val="28"/>
        </w:rPr>
        <w:t>отсутствует значения в столбцах</w:t>
      </w:r>
      <w:r w:rsidR="000176AC">
        <w:rPr>
          <w:rFonts w:ascii="Times New Roman" w:hAnsi="Times New Roman" w:cs="Times New Roman"/>
          <w:sz w:val="28"/>
          <w:szCs w:val="28"/>
        </w:rPr>
        <w:t xml:space="preserve"> – б</w:t>
      </w:r>
      <w:r w:rsidR="00C3162A">
        <w:rPr>
          <w:rFonts w:ascii="Times New Roman" w:hAnsi="Times New Roman" w:cs="Times New Roman"/>
          <w:sz w:val="28"/>
          <w:szCs w:val="28"/>
        </w:rPr>
        <w:t>удут</w:t>
      </w:r>
      <w:r w:rsidR="000176AC">
        <w:rPr>
          <w:rFonts w:ascii="Times New Roman" w:hAnsi="Times New Roman" w:cs="Times New Roman"/>
          <w:sz w:val="28"/>
          <w:szCs w:val="28"/>
        </w:rPr>
        <w:t xml:space="preserve"> </w:t>
      </w:r>
      <w:r w:rsidR="00C3162A">
        <w:rPr>
          <w:rFonts w:ascii="Times New Roman" w:hAnsi="Times New Roman" w:cs="Times New Roman"/>
          <w:sz w:val="28"/>
          <w:szCs w:val="28"/>
        </w:rPr>
        <w:t>удалены из датасета.</w:t>
      </w:r>
    </w:p>
    <w:p w14:paraId="6737EEBB" w14:textId="575414FF" w:rsidR="00737E4F" w:rsidRDefault="00737E4F" w:rsidP="00737E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выбросов данных по ключевой переменной «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37E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37E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meter</w:t>
      </w:r>
      <w:r>
        <w:rPr>
          <w:rFonts w:ascii="Times New Roman" w:hAnsi="Times New Roman" w:cs="Times New Roman"/>
          <w:sz w:val="28"/>
          <w:szCs w:val="28"/>
        </w:rPr>
        <w:t>» представлен на рисунке 1.</w:t>
      </w:r>
    </w:p>
    <w:p w14:paraId="1FF647F4" w14:textId="7401DBE1" w:rsidR="00737E4F" w:rsidRDefault="000A2D5B" w:rsidP="00600D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D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D4BD1" wp14:editId="2742C4E3">
            <wp:extent cx="4449054" cy="3425190"/>
            <wp:effectExtent l="19050" t="19050" r="2794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4576" cy="3429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6C56E" w14:textId="72FFCC5A" w:rsidR="000A2D5B" w:rsidRDefault="008B12A3" w:rsidP="00600D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A2D5B">
        <w:rPr>
          <w:rFonts w:ascii="Times New Roman" w:hAnsi="Times New Roman" w:cs="Times New Roman"/>
          <w:sz w:val="28"/>
          <w:szCs w:val="28"/>
        </w:rPr>
        <w:t>исунок 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выбросов.</w:t>
      </w:r>
    </w:p>
    <w:p w14:paraId="38567BFF" w14:textId="77F36632" w:rsidR="008B12A3" w:rsidRDefault="008B12A3" w:rsidP="008B12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Посмотрев на </w:t>
      </w:r>
      <w:r w:rsidR="007C40E5">
        <w:rPr>
          <w:rFonts w:ascii="Times New Roman" w:hAnsi="Times New Roman" w:cs="Times New Roman"/>
          <w:sz w:val="28"/>
          <w:szCs w:val="28"/>
        </w:rPr>
        <w:t>график заметных выбросов не видно, поэтому</w:t>
      </w:r>
      <w:r w:rsidR="00D27FA9">
        <w:rPr>
          <w:rFonts w:ascii="Times New Roman" w:hAnsi="Times New Roman" w:cs="Times New Roman"/>
          <w:sz w:val="28"/>
          <w:szCs w:val="28"/>
        </w:rPr>
        <w:t xml:space="preserve"> этот столбец остается </w:t>
      </w:r>
      <w:r w:rsidR="0004617F">
        <w:rPr>
          <w:rFonts w:ascii="Times New Roman" w:hAnsi="Times New Roman" w:cs="Times New Roman"/>
          <w:sz w:val="28"/>
          <w:szCs w:val="28"/>
        </w:rPr>
        <w:t>без изменений.</w:t>
      </w:r>
    </w:p>
    <w:p w14:paraId="745B1EAA" w14:textId="35A94AFF" w:rsidR="00600E44" w:rsidRDefault="00A64283" w:rsidP="008B12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рассмотреть </w:t>
      </w:r>
      <w:r w:rsidR="00E843CA">
        <w:rPr>
          <w:rFonts w:ascii="Times New Roman" w:hAnsi="Times New Roman" w:cs="Times New Roman"/>
          <w:sz w:val="28"/>
          <w:szCs w:val="28"/>
        </w:rPr>
        <w:t>пропущенные значения в записях датасета. Для этого отображена тепловая карта на рисунке 2.</w:t>
      </w:r>
    </w:p>
    <w:p w14:paraId="3AAEE0A5" w14:textId="77777777" w:rsidR="00600E44" w:rsidRDefault="00600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6D6ADC" w14:textId="4FE91119" w:rsidR="00A64283" w:rsidRDefault="00600E44" w:rsidP="00600D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E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41CD6A" wp14:editId="0FDAD9F9">
            <wp:extent cx="4632960" cy="4708910"/>
            <wp:effectExtent l="19050" t="19050" r="1524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38" cy="4714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54350" w14:textId="38F4986E" w:rsidR="00600E44" w:rsidRDefault="00600E44" w:rsidP="00600D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тепловая карта пропущенных значений.</w:t>
      </w:r>
    </w:p>
    <w:p w14:paraId="00C3A508" w14:textId="6DD74F46" w:rsidR="00600E44" w:rsidRDefault="00600D51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Глянув на </w:t>
      </w:r>
      <w:r w:rsidR="00C468EF">
        <w:rPr>
          <w:rFonts w:ascii="Times New Roman" w:hAnsi="Times New Roman" w:cs="Times New Roman"/>
          <w:sz w:val="28"/>
          <w:szCs w:val="28"/>
        </w:rPr>
        <w:t>тепловую карту, видно, что больше всего пропусков в столбцах «</w:t>
      </w:r>
      <w:r w:rsidR="00C468EF">
        <w:rPr>
          <w:rFonts w:ascii="Times New Roman" w:hAnsi="Times New Roman" w:cs="Times New Roman"/>
          <w:sz w:val="28"/>
          <w:szCs w:val="28"/>
          <w:lang w:val="en-US"/>
        </w:rPr>
        <w:t>hous</w:t>
      </w:r>
      <w:r w:rsidR="00B811E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468EF" w:rsidRPr="00C468EF">
        <w:rPr>
          <w:rFonts w:ascii="Times New Roman" w:hAnsi="Times New Roman" w:cs="Times New Roman"/>
          <w:sz w:val="28"/>
          <w:szCs w:val="28"/>
        </w:rPr>
        <w:t>_</w:t>
      </w:r>
      <w:r w:rsidR="00C468EF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C468EF" w:rsidRPr="00C468EF">
        <w:rPr>
          <w:rFonts w:ascii="Times New Roman" w:hAnsi="Times New Roman" w:cs="Times New Roman"/>
          <w:sz w:val="28"/>
          <w:szCs w:val="28"/>
        </w:rPr>
        <w:t>_</w:t>
      </w:r>
      <w:r w:rsidR="00C468E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C468EF">
        <w:rPr>
          <w:rFonts w:ascii="Times New Roman" w:hAnsi="Times New Roman" w:cs="Times New Roman"/>
          <w:sz w:val="28"/>
          <w:szCs w:val="28"/>
        </w:rPr>
        <w:t>» и «</w:t>
      </w:r>
      <w:r w:rsidR="00C468EF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C468EF" w:rsidRPr="00C468EF">
        <w:rPr>
          <w:rFonts w:ascii="Times New Roman" w:hAnsi="Times New Roman" w:cs="Times New Roman"/>
          <w:sz w:val="28"/>
          <w:szCs w:val="28"/>
        </w:rPr>
        <w:t>_</w:t>
      </w:r>
      <w:r w:rsidR="00C468E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C468EF">
        <w:rPr>
          <w:rFonts w:ascii="Times New Roman" w:hAnsi="Times New Roman" w:cs="Times New Roman"/>
          <w:sz w:val="28"/>
          <w:szCs w:val="28"/>
        </w:rPr>
        <w:t>»</w:t>
      </w:r>
      <w:r w:rsidR="00C468EF" w:rsidRPr="00C468EF">
        <w:rPr>
          <w:rFonts w:ascii="Times New Roman" w:hAnsi="Times New Roman" w:cs="Times New Roman"/>
          <w:sz w:val="28"/>
          <w:szCs w:val="28"/>
        </w:rPr>
        <w:t>.</w:t>
      </w:r>
      <w:r w:rsidR="00C468EF">
        <w:rPr>
          <w:rFonts w:ascii="Times New Roman" w:hAnsi="Times New Roman" w:cs="Times New Roman"/>
          <w:sz w:val="28"/>
          <w:szCs w:val="28"/>
        </w:rPr>
        <w:t xml:space="preserve"> Поэтому данные два столбца полностью удаляются из датасета.</w:t>
      </w:r>
    </w:p>
    <w:p w14:paraId="3C5224EA" w14:textId="50362A80" w:rsidR="000E0898" w:rsidRDefault="0095164E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очистки датасета от записей с пропусками удаляем записи, где отсутствуют значения в столбцах</w:t>
      </w:r>
      <w:r w:rsidR="00801F9C">
        <w:rPr>
          <w:rFonts w:ascii="Times New Roman" w:hAnsi="Times New Roman" w:cs="Times New Roman"/>
          <w:sz w:val="28"/>
          <w:szCs w:val="28"/>
        </w:rPr>
        <w:t xml:space="preserve"> «</w:t>
      </w:r>
      <w:r w:rsidR="00801F9C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801F9C">
        <w:rPr>
          <w:rFonts w:ascii="Times New Roman" w:hAnsi="Times New Roman" w:cs="Times New Roman"/>
          <w:sz w:val="28"/>
          <w:szCs w:val="28"/>
        </w:rPr>
        <w:t>» и «</w:t>
      </w:r>
      <w:r w:rsidR="00801F9C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="00801F9C">
        <w:rPr>
          <w:rFonts w:ascii="Times New Roman" w:hAnsi="Times New Roman" w:cs="Times New Roman"/>
          <w:sz w:val="28"/>
          <w:szCs w:val="28"/>
        </w:rPr>
        <w:t>»</w:t>
      </w:r>
      <w:r w:rsidR="00801F9C" w:rsidRPr="00801F9C">
        <w:rPr>
          <w:rFonts w:ascii="Times New Roman" w:hAnsi="Times New Roman" w:cs="Times New Roman"/>
          <w:sz w:val="28"/>
          <w:szCs w:val="28"/>
        </w:rPr>
        <w:t xml:space="preserve">, </w:t>
      </w:r>
      <w:r w:rsidR="00801F9C">
        <w:rPr>
          <w:rFonts w:ascii="Times New Roman" w:hAnsi="Times New Roman" w:cs="Times New Roman"/>
          <w:sz w:val="28"/>
          <w:szCs w:val="28"/>
        </w:rPr>
        <w:t xml:space="preserve">так как объявления не несут смысла без наличия </w:t>
      </w:r>
      <w:r w:rsidR="00C54561">
        <w:rPr>
          <w:rFonts w:ascii="Times New Roman" w:hAnsi="Times New Roman" w:cs="Times New Roman"/>
          <w:sz w:val="28"/>
          <w:szCs w:val="28"/>
        </w:rPr>
        <w:t xml:space="preserve">минимального </w:t>
      </w:r>
      <w:r w:rsidR="00801F9C">
        <w:rPr>
          <w:rFonts w:ascii="Times New Roman" w:hAnsi="Times New Roman" w:cs="Times New Roman"/>
          <w:sz w:val="28"/>
          <w:szCs w:val="28"/>
        </w:rPr>
        <w:t>адреса квартиры</w:t>
      </w:r>
      <w:r w:rsidR="00C54561">
        <w:rPr>
          <w:rFonts w:ascii="Times New Roman" w:hAnsi="Times New Roman" w:cs="Times New Roman"/>
          <w:sz w:val="28"/>
          <w:szCs w:val="28"/>
        </w:rPr>
        <w:t xml:space="preserve"> (город, улица)</w:t>
      </w:r>
      <w:r w:rsidR="00801F9C">
        <w:rPr>
          <w:rFonts w:ascii="Times New Roman" w:hAnsi="Times New Roman" w:cs="Times New Roman"/>
          <w:sz w:val="28"/>
          <w:szCs w:val="28"/>
        </w:rPr>
        <w:t>.</w:t>
      </w:r>
    </w:p>
    <w:p w14:paraId="02B55175" w14:textId="35796AA4" w:rsidR="009A49E8" w:rsidRDefault="00AD0ADF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Очистка </w:t>
      </w:r>
      <w:r w:rsidR="006F780B">
        <w:rPr>
          <w:rFonts w:ascii="Times New Roman" w:hAnsi="Times New Roman" w:cs="Times New Roman"/>
          <w:sz w:val="28"/>
          <w:szCs w:val="28"/>
        </w:rPr>
        <w:t>столбца «</w:t>
      </w:r>
      <w:r w:rsidR="009A49E8" w:rsidRPr="009A49E8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9A49E8" w:rsidRPr="003B6D2F">
        <w:rPr>
          <w:rFonts w:ascii="Times New Roman" w:hAnsi="Times New Roman" w:cs="Times New Roman"/>
          <w:sz w:val="28"/>
          <w:szCs w:val="28"/>
        </w:rPr>
        <w:t>_</w:t>
      </w:r>
      <w:r w:rsidR="009A49E8" w:rsidRPr="009A49E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A49E8" w:rsidRPr="003B6D2F">
        <w:rPr>
          <w:rFonts w:ascii="Times New Roman" w:hAnsi="Times New Roman" w:cs="Times New Roman"/>
          <w:sz w:val="28"/>
          <w:szCs w:val="28"/>
        </w:rPr>
        <w:t>_</w:t>
      </w:r>
      <w:r w:rsidR="009A49E8" w:rsidRPr="009A49E8">
        <w:rPr>
          <w:rFonts w:ascii="Times New Roman" w:hAnsi="Times New Roman" w:cs="Times New Roman"/>
          <w:sz w:val="28"/>
          <w:szCs w:val="28"/>
          <w:lang w:val="en-US"/>
        </w:rPr>
        <w:t>construction</w:t>
      </w:r>
      <w:r w:rsidR="006F780B">
        <w:rPr>
          <w:rFonts w:ascii="Times New Roman" w:hAnsi="Times New Roman" w:cs="Times New Roman"/>
          <w:sz w:val="28"/>
          <w:szCs w:val="28"/>
        </w:rPr>
        <w:t>»</w:t>
      </w:r>
      <w:r w:rsidR="00C54561">
        <w:rPr>
          <w:rFonts w:ascii="Times New Roman" w:hAnsi="Times New Roman" w:cs="Times New Roman"/>
          <w:sz w:val="28"/>
          <w:szCs w:val="28"/>
        </w:rPr>
        <w:t xml:space="preserve"> </w:t>
      </w:r>
      <w:r w:rsidR="006F780B" w:rsidRPr="003B6D2F">
        <w:rPr>
          <w:rFonts w:ascii="Times New Roman" w:hAnsi="Times New Roman" w:cs="Times New Roman"/>
          <w:sz w:val="28"/>
          <w:szCs w:val="28"/>
        </w:rPr>
        <w:t>(</w:t>
      </w:r>
      <w:r w:rsidR="00C54561"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 xml:space="preserve"> постройки</w:t>
      </w:r>
      <w:r w:rsidR="006F780B" w:rsidRPr="003B6D2F">
        <w:rPr>
          <w:rFonts w:ascii="Times New Roman" w:hAnsi="Times New Roman" w:cs="Times New Roman"/>
          <w:sz w:val="28"/>
          <w:szCs w:val="28"/>
        </w:rPr>
        <w:t>)</w:t>
      </w:r>
      <w:r w:rsidR="00C54561">
        <w:rPr>
          <w:rFonts w:ascii="Times New Roman" w:hAnsi="Times New Roman" w:cs="Times New Roman"/>
          <w:sz w:val="28"/>
          <w:szCs w:val="28"/>
        </w:rPr>
        <w:t xml:space="preserve">. Убираются все записи, где год постройки меньше 1924 или более 2024, так как </w:t>
      </w:r>
      <w:r w:rsidR="007214DA">
        <w:rPr>
          <w:rFonts w:ascii="Times New Roman" w:hAnsi="Times New Roman" w:cs="Times New Roman"/>
          <w:sz w:val="28"/>
          <w:szCs w:val="28"/>
        </w:rPr>
        <w:t>либо это очень старые здания, которые не будут рассматриваться для покупки, либо это еще не построенные дома.</w:t>
      </w:r>
    </w:p>
    <w:p w14:paraId="0DFCD80B" w14:textId="77777777" w:rsidR="009A49E8" w:rsidRDefault="009A4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8284F6" w14:textId="3CB1AD2E" w:rsidR="009D3A53" w:rsidRPr="009425D2" w:rsidRDefault="009D3A53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Удаляются повторяющиеся записи (дублика</w:t>
      </w:r>
      <w:r w:rsidR="009425D2">
        <w:rPr>
          <w:rFonts w:ascii="Times New Roman" w:hAnsi="Times New Roman" w:cs="Times New Roman"/>
          <w:sz w:val="28"/>
          <w:szCs w:val="28"/>
        </w:rPr>
        <w:t xml:space="preserve">ты) командой методом: </w:t>
      </w:r>
      <w:proofErr w:type="spellStart"/>
      <w:r w:rsidR="009425D2" w:rsidRPr="009425D2">
        <w:rPr>
          <w:rFonts w:ascii="Times New Roman" w:hAnsi="Times New Roman" w:cs="Times New Roman"/>
          <w:sz w:val="28"/>
          <w:szCs w:val="28"/>
        </w:rPr>
        <w:t>drop_</w:t>
      </w:r>
      <w:proofErr w:type="gramStart"/>
      <w:r w:rsidR="009425D2" w:rsidRPr="009425D2">
        <w:rPr>
          <w:rFonts w:ascii="Times New Roman" w:hAnsi="Times New Roman" w:cs="Times New Roman"/>
          <w:sz w:val="28"/>
          <w:szCs w:val="28"/>
        </w:rPr>
        <w:t>duplicates</w:t>
      </w:r>
      <w:proofErr w:type="spellEnd"/>
      <w:r w:rsidR="009425D2" w:rsidRPr="009425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425D2" w:rsidRPr="009425D2">
        <w:rPr>
          <w:rFonts w:ascii="Times New Roman" w:hAnsi="Times New Roman" w:cs="Times New Roman"/>
          <w:sz w:val="28"/>
          <w:szCs w:val="28"/>
        </w:rPr>
        <w:t>)</w:t>
      </w:r>
      <w:r w:rsidR="009425D2">
        <w:rPr>
          <w:rFonts w:ascii="Times New Roman" w:hAnsi="Times New Roman" w:cs="Times New Roman"/>
          <w:sz w:val="28"/>
          <w:szCs w:val="28"/>
        </w:rPr>
        <w:t>.</w:t>
      </w:r>
    </w:p>
    <w:p w14:paraId="5481CE34" w14:textId="4EAC0D2E" w:rsidR="00B811EB" w:rsidRDefault="006C27B7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Пропуски</w:t>
      </w:r>
      <w:r w:rsidRPr="00B8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8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таких</w:t>
      </w:r>
      <w:r w:rsidRPr="00B8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столбцах</w:t>
      </w:r>
      <w:r w:rsidRPr="00B8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B811EB">
        <w:rPr>
          <w:rFonts w:ascii="Times New Roman" w:hAnsi="Times New Roman" w:cs="Times New Roman"/>
          <w:sz w:val="28"/>
          <w:szCs w:val="28"/>
        </w:rPr>
        <w:t xml:space="preserve"> </w:t>
      </w:r>
      <w:r w:rsidR="007C296A" w:rsidRPr="00B811EB">
        <w:rPr>
          <w:rFonts w:ascii="Times New Roman" w:hAnsi="Times New Roman" w:cs="Times New Roman"/>
          <w:sz w:val="28"/>
          <w:szCs w:val="28"/>
        </w:rPr>
        <w:t>«</w:t>
      </w:r>
      <w:r w:rsidR="007C296A">
        <w:rPr>
          <w:rFonts w:ascii="Times New Roman" w:hAnsi="Times New Roman" w:cs="Times New Roman"/>
          <w:sz w:val="28"/>
          <w:szCs w:val="28"/>
          <w:lang w:val="en-US"/>
        </w:rPr>
        <w:t>underground</w:t>
      </w:r>
      <w:r w:rsidR="007C296A" w:rsidRPr="00B811EB">
        <w:rPr>
          <w:rFonts w:ascii="Times New Roman" w:hAnsi="Times New Roman" w:cs="Times New Roman"/>
          <w:sz w:val="28"/>
          <w:szCs w:val="28"/>
        </w:rPr>
        <w:t>», «</w:t>
      </w:r>
      <w:r w:rsidR="007C296A">
        <w:rPr>
          <w:rFonts w:ascii="Times New Roman" w:hAnsi="Times New Roman" w:cs="Times New Roman"/>
          <w:sz w:val="28"/>
          <w:szCs w:val="28"/>
          <w:lang w:val="en-US"/>
        </w:rPr>
        <w:t>district</w:t>
      </w:r>
      <w:r w:rsidR="007C296A" w:rsidRPr="00B811EB">
        <w:rPr>
          <w:rFonts w:ascii="Times New Roman" w:hAnsi="Times New Roman" w:cs="Times New Roman"/>
          <w:sz w:val="28"/>
          <w:szCs w:val="28"/>
        </w:rPr>
        <w:t xml:space="preserve">» </w:t>
      </w:r>
      <w:r w:rsidR="007C296A">
        <w:rPr>
          <w:rFonts w:ascii="Times New Roman" w:hAnsi="Times New Roman" w:cs="Times New Roman"/>
          <w:sz w:val="28"/>
          <w:szCs w:val="28"/>
        </w:rPr>
        <w:t>и</w:t>
      </w:r>
      <w:r w:rsidR="007C296A" w:rsidRPr="00B811EB">
        <w:rPr>
          <w:rFonts w:ascii="Times New Roman" w:hAnsi="Times New Roman" w:cs="Times New Roman"/>
          <w:sz w:val="28"/>
          <w:szCs w:val="28"/>
        </w:rPr>
        <w:t xml:space="preserve"> «</w:t>
      </w:r>
      <w:r w:rsidR="007C296A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7C296A" w:rsidRPr="00B811EB">
        <w:rPr>
          <w:rFonts w:ascii="Times New Roman" w:hAnsi="Times New Roman" w:cs="Times New Roman"/>
          <w:sz w:val="28"/>
          <w:szCs w:val="28"/>
        </w:rPr>
        <w:t>_</w:t>
      </w:r>
      <w:r w:rsidR="007C296A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7C296A" w:rsidRPr="00B811EB">
        <w:rPr>
          <w:rFonts w:ascii="Times New Roman" w:hAnsi="Times New Roman" w:cs="Times New Roman"/>
          <w:sz w:val="28"/>
          <w:szCs w:val="28"/>
        </w:rPr>
        <w:t>»</w:t>
      </w:r>
      <w:r w:rsidR="00B811EB" w:rsidRPr="00B811EB">
        <w:rPr>
          <w:rFonts w:ascii="Times New Roman" w:hAnsi="Times New Roman" w:cs="Times New Roman"/>
          <w:sz w:val="28"/>
          <w:szCs w:val="28"/>
        </w:rPr>
        <w:t xml:space="preserve"> </w:t>
      </w:r>
      <w:r w:rsidR="00B811EB">
        <w:rPr>
          <w:rFonts w:ascii="Times New Roman" w:hAnsi="Times New Roman" w:cs="Times New Roman"/>
          <w:sz w:val="28"/>
          <w:szCs w:val="28"/>
        </w:rPr>
        <w:t>заполняются значением «</w:t>
      </w:r>
      <w:r w:rsidR="00B811EB" w:rsidRPr="00B811EB">
        <w:rPr>
          <w:rFonts w:ascii="Times New Roman" w:hAnsi="Times New Roman" w:cs="Times New Roman"/>
          <w:sz w:val="28"/>
          <w:szCs w:val="28"/>
        </w:rPr>
        <w:t>_</w:t>
      </w:r>
      <w:r w:rsidR="00B811EB">
        <w:rPr>
          <w:rFonts w:ascii="Times New Roman" w:hAnsi="Times New Roman" w:cs="Times New Roman"/>
          <w:sz w:val="28"/>
          <w:szCs w:val="28"/>
          <w:lang w:val="en-US"/>
        </w:rPr>
        <w:t>MISSING</w:t>
      </w:r>
      <w:r w:rsidR="00B811EB" w:rsidRPr="00B811EB">
        <w:rPr>
          <w:rFonts w:ascii="Times New Roman" w:hAnsi="Times New Roman" w:cs="Times New Roman"/>
          <w:sz w:val="28"/>
          <w:szCs w:val="28"/>
        </w:rPr>
        <w:t>_</w:t>
      </w:r>
      <w:r w:rsidR="00B811EB">
        <w:rPr>
          <w:rFonts w:ascii="Times New Roman" w:hAnsi="Times New Roman" w:cs="Times New Roman"/>
          <w:sz w:val="28"/>
          <w:szCs w:val="28"/>
        </w:rPr>
        <w:t>», а не удаляются, так как это не особо важные столбцы и записи при пустом значении остаются ценными.</w:t>
      </w:r>
    </w:p>
    <w:p w14:paraId="13EC04FB" w14:textId="4E111033" w:rsidR="006C27B7" w:rsidRDefault="00E75171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Заменяются пропуски </w:t>
      </w:r>
      <w:r w:rsidR="00DB0DA6">
        <w:rPr>
          <w:rFonts w:ascii="Times New Roman" w:hAnsi="Times New Roman" w:cs="Times New Roman"/>
          <w:sz w:val="28"/>
          <w:szCs w:val="28"/>
        </w:rPr>
        <w:t>в столбцах «</w:t>
      </w:r>
      <w:r w:rsidR="00DB0DA6">
        <w:rPr>
          <w:rFonts w:ascii="Times New Roman" w:hAnsi="Times New Roman" w:cs="Times New Roman"/>
          <w:sz w:val="28"/>
          <w:szCs w:val="28"/>
          <w:lang w:val="en-US"/>
        </w:rPr>
        <w:t>living</w:t>
      </w:r>
      <w:r w:rsidR="00DB0DA6" w:rsidRPr="00DB0DA6">
        <w:rPr>
          <w:rFonts w:ascii="Times New Roman" w:hAnsi="Times New Roman" w:cs="Times New Roman"/>
          <w:sz w:val="28"/>
          <w:szCs w:val="28"/>
        </w:rPr>
        <w:t>_</w:t>
      </w:r>
      <w:r w:rsidR="00DB0DA6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DB0DA6">
        <w:rPr>
          <w:rFonts w:ascii="Times New Roman" w:hAnsi="Times New Roman" w:cs="Times New Roman"/>
          <w:sz w:val="28"/>
          <w:szCs w:val="28"/>
        </w:rPr>
        <w:t>»</w:t>
      </w:r>
      <w:r w:rsidR="00DB0DA6" w:rsidRPr="00DB0DA6">
        <w:rPr>
          <w:rFonts w:ascii="Times New Roman" w:hAnsi="Times New Roman" w:cs="Times New Roman"/>
          <w:sz w:val="28"/>
          <w:szCs w:val="28"/>
        </w:rPr>
        <w:t xml:space="preserve"> </w:t>
      </w:r>
      <w:r w:rsidR="00DB0DA6">
        <w:rPr>
          <w:rFonts w:ascii="Times New Roman" w:hAnsi="Times New Roman" w:cs="Times New Roman"/>
          <w:sz w:val="28"/>
          <w:szCs w:val="28"/>
        </w:rPr>
        <w:t>и «</w:t>
      </w:r>
      <w:r w:rsidR="00DB0DA6">
        <w:rPr>
          <w:rFonts w:ascii="Times New Roman" w:hAnsi="Times New Roman" w:cs="Times New Roman"/>
          <w:sz w:val="28"/>
          <w:szCs w:val="28"/>
          <w:lang w:val="en-US"/>
        </w:rPr>
        <w:t>kitchen</w:t>
      </w:r>
      <w:r w:rsidR="00DB0DA6" w:rsidRPr="00DB0DA6">
        <w:rPr>
          <w:rFonts w:ascii="Times New Roman" w:hAnsi="Times New Roman" w:cs="Times New Roman"/>
          <w:sz w:val="28"/>
          <w:szCs w:val="28"/>
        </w:rPr>
        <w:t>_</w:t>
      </w:r>
      <w:r w:rsidR="00DB0DA6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DB0DA6">
        <w:rPr>
          <w:rFonts w:ascii="Times New Roman" w:hAnsi="Times New Roman" w:cs="Times New Roman"/>
          <w:sz w:val="28"/>
          <w:szCs w:val="28"/>
        </w:rPr>
        <w:t>»</w:t>
      </w:r>
      <w:r w:rsidR="00DB0DA6" w:rsidRPr="00DB0DA6">
        <w:rPr>
          <w:rFonts w:ascii="Times New Roman" w:hAnsi="Times New Roman" w:cs="Times New Roman"/>
          <w:sz w:val="28"/>
          <w:szCs w:val="28"/>
        </w:rPr>
        <w:t xml:space="preserve"> </w:t>
      </w:r>
      <w:r w:rsidR="00DB0DA6">
        <w:rPr>
          <w:rFonts w:ascii="Times New Roman" w:hAnsi="Times New Roman" w:cs="Times New Roman"/>
          <w:sz w:val="28"/>
          <w:szCs w:val="28"/>
        </w:rPr>
        <w:t>средними значениями.</w:t>
      </w:r>
    </w:p>
    <w:p w14:paraId="4D320BFC" w14:textId="4C78C400" w:rsidR="004067A7" w:rsidRDefault="004D36B3" w:rsidP="004067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проделанных манипуляций </w:t>
      </w:r>
      <w:r w:rsidR="004067A7">
        <w:rPr>
          <w:rFonts w:ascii="Times New Roman" w:hAnsi="Times New Roman" w:cs="Times New Roman"/>
          <w:sz w:val="28"/>
          <w:szCs w:val="28"/>
        </w:rPr>
        <w:t>тепловая карта</w:t>
      </w:r>
      <w:r>
        <w:rPr>
          <w:rFonts w:ascii="Times New Roman" w:hAnsi="Times New Roman" w:cs="Times New Roman"/>
          <w:sz w:val="28"/>
          <w:szCs w:val="28"/>
        </w:rPr>
        <w:t xml:space="preserve"> (рисунок 3) </w:t>
      </w:r>
      <w:r w:rsidR="004067A7">
        <w:rPr>
          <w:rFonts w:ascii="Times New Roman" w:hAnsi="Times New Roman" w:cs="Times New Roman"/>
          <w:sz w:val="28"/>
          <w:szCs w:val="28"/>
        </w:rPr>
        <w:t xml:space="preserve">стала выглядеть красивее – </w:t>
      </w:r>
      <w:r>
        <w:rPr>
          <w:rFonts w:ascii="Times New Roman" w:hAnsi="Times New Roman" w:cs="Times New Roman"/>
          <w:sz w:val="28"/>
          <w:szCs w:val="28"/>
        </w:rPr>
        <w:t>практически не осталось пропущенных</w:t>
      </w:r>
      <w:r w:rsidR="004067A7">
        <w:rPr>
          <w:rFonts w:ascii="Times New Roman" w:hAnsi="Times New Roman" w:cs="Times New Roman"/>
          <w:sz w:val="28"/>
          <w:szCs w:val="28"/>
        </w:rPr>
        <w:t>.</w:t>
      </w:r>
    </w:p>
    <w:p w14:paraId="5BE47DEE" w14:textId="68A97C69" w:rsidR="004D36B3" w:rsidRDefault="00117782" w:rsidP="00920D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7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16B70A" wp14:editId="6AF4962F">
            <wp:extent cx="3813810" cy="3882267"/>
            <wp:effectExtent l="19050" t="19050" r="1524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519" cy="3889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F7767" w14:textId="2F825EB6" w:rsidR="00920DA4" w:rsidRDefault="00117782" w:rsidP="00920D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920DA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0DA4">
        <w:rPr>
          <w:rFonts w:ascii="Times New Roman" w:hAnsi="Times New Roman" w:cs="Times New Roman"/>
          <w:sz w:val="28"/>
          <w:szCs w:val="28"/>
        </w:rPr>
        <w:t>обновлённая тепловая карта пропущенных значений.</w:t>
      </w:r>
    </w:p>
    <w:p w14:paraId="394EB78C" w14:textId="7D70A2E6" w:rsidR="004067A7" w:rsidRDefault="004067A7" w:rsidP="004067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67A7">
        <w:rPr>
          <w:rFonts w:ascii="Times New Roman" w:hAnsi="Times New Roman" w:cs="Times New Roman"/>
          <w:sz w:val="28"/>
          <w:szCs w:val="28"/>
        </w:rPr>
        <w:t>В результате проведённой обработки датасет был приведён в более структурированный вид. Пропуски данных были либо заполнены, либо удалены, что позволило избежать искажений и неточностей в анализе. Удаление дубликатов обеспечило уникальность записей</w:t>
      </w:r>
      <w:r w:rsidR="004C1934">
        <w:rPr>
          <w:rFonts w:ascii="Times New Roman" w:hAnsi="Times New Roman" w:cs="Times New Roman"/>
          <w:sz w:val="28"/>
          <w:szCs w:val="28"/>
        </w:rPr>
        <w:t xml:space="preserve">. Количество записей сократилось до </w:t>
      </w:r>
      <w:r w:rsidR="004A049E">
        <w:rPr>
          <w:rFonts w:ascii="Times New Roman" w:hAnsi="Times New Roman" w:cs="Times New Roman"/>
          <w:sz w:val="28"/>
          <w:szCs w:val="28"/>
        </w:rPr>
        <w:t>6375, а количество столбцов до 17</w:t>
      </w:r>
      <w:r w:rsidRPr="004067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B67B03" w14:textId="23A4A2EF" w:rsidR="00274415" w:rsidRDefault="00667ADB" w:rsidP="00667A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7ADB">
        <w:rPr>
          <w:rFonts w:ascii="Times New Roman" w:hAnsi="Times New Roman" w:cs="Times New Roman"/>
          <w:sz w:val="28"/>
          <w:szCs w:val="28"/>
        </w:rPr>
        <w:lastRenderedPageBreak/>
        <w:t>После очистки и заполнения данных мы преобразовали всю информацию в числовой формат. Это позволит нам определить факторы, которые влияют на ключевую переменную — «price_of_meter» (</w:t>
      </w:r>
      <w:r>
        <w:rPr>
          <w:rFonts w:ascii="Times New Roman" w:hAnsi="Times New Roman" w:cs="Times New Roman"/>
          <w:sz w:val="28"/>
          <w:szCs w:val="28"/>
        </w:rPr>
        <w:t>цена за метр квадратный</w:t>
      </w:r>
      <w:r w:rsidRPr="00667ADB">
        <w:rPr>
          <w:rFonts w:ascii="Times New Roman" w:hAnsi="Times New Roman" w:cs="Times New Roman"/>
          <w:sz w:val="28"/>
          <w:szCs w:val="28"/>
        </w:rPr>
        <w:t>).</w:t>
      </w:r>
    </w:p>
    <w:p w14:paraId="155E5F73" w14:textId="7E981C43" w:rsidR="00667ADB" w:rsidRDefault="00C61260" w:rsidP="00667A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Отобразим матрицу корреляции (рисунок 4), на которой будут видны влияющие факторы.</w:t>
      </w:r>
    </w:p>
    <w:p w14:paraId="740AC4C2" w14:textId="2531DD6C" w:rsidR="00C61260" w:rsidRDefault="00C14767" w:rsidP="00C14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D5394" wp14:editId="478D3A5E">
            <wp:extent cx="5063181" cy="4425950"/>
            <wp:effectExtent l="19050" t="19050" r="23495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765" cy="4436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84484" w14:textId="0CDF6E1C" w:rsidR="00C7697C" w:rsidRDefault="00C7697C" w:rsidP="00C14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8FE6E2" wp14:editId="694716D2">
            <wp:extent cx="5368290" cy="1073324"/>
            <wp:effectExtent l="19050" t="19050" r="22860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813" cy="1078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EE5D5" w14:textId="6E994AB5" w:rsidR="00C14767" w:rsidRDefault="00C14767" w:rsidP="00C14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матрица корреляции.</w:t>
      </w:r>
    </w:p>
    <w:p w14:paraId="3599ADBD" w14:textId="495E67B0" w:rsidR="0060798E" w:rsidRDefault="00FC6564" w:rsidP="0060798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посмотреть на матрицу, то можно выделить </w:t>
      </w:r>
      <w:r w:rsidR="001575C8" w:rsidRPr="00D3130E">
        <w:rPr>
          <w:rFonts w:ascii="Times New Roman" w:hAnsi="Times New Roman" w:cs="Times New Roman"/>
          <w:sz w:val="28"/>
          <w:szCs w:val="28"/>
        </w:rPr>
        <w:t>5</w:t>
      </w:r>
      <w:r w:rsidR="001575C8">
        <w:rPr>
          <w:rFonts w:ascii="Times New Roman" w:hAnsi="Times New Roman" w:cs="Times New Roman"/>
          <w:sz w:val="28"/>
          <w:szCs w:val="28"/>
        </w:rPr>
        <w:t xml:space="preserve"> основных факторов,</w:t>
      </w:r>
      <w:r>
        <w:rPr>
          <w:rFonts w:ascii="Times New Roman" w:hAnsi="Times New Roman" w:cs="Times New Roman"/>
          <w:sz w:val="28"/>
          <w:szCs w:val="28"/>
        </w:rPr>
        <w:t xml:space="preserve"> влияющих на </w:t>
      </w:r>
      <w:r w:rsidR="00F152F3">
        <w:rPr>
          <w:rFonts w:ascii="Times New Roman" w:hAnsi="Times New Roman" w:cs="Times New Roman"/>
          <w:sz w:val="28"/>
          <w:szCs w:val="28"/>
        </w:rPr>
        <w:t>ключевой столбец</w:t>
      </w:r>
      <w:r w:rsidR="002F1D22">
        <w:rPr>
          <w:rFonts w:ascii="Times New Roman" w:hAnsi="Times New Roman" w:cs="Times New Roman"/>
          <w:sz w:val="28"/>
          <w:szCs w:val="28"/>
        </w:rPr>
        <w:t xml:space="preserve">: </w:t>
      </w:r>
      <w:r w:rsidR="002C7CCF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2C7CCF" w:rsidRPr="002C7CCF">
        <w:rPr>
          <w:rFonts w:ascii="Times New Roman" w:hAnsi="Times New Roman" w:cs="Times New Roman"/>
          <w:sz w:val="28"/>
          <w:szCs w:val="28"/>
        </w:rPr>
        <w:t>_</w:t>
      </w:r>
      <w:r w:rsidR="002C7CCF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5520D3" w:rsidRPr="005520D3">
        <w:rPr>
          <w:rFonts w:ascii="Times New Roman" w:hAnsi="Times New Roman" w:cs="Times New Roman"/>
          <w:sz w:val="28"/>
          <w:szCs w:val="28"/>
        </w:rPr>
        <w:t xml:space="preserve">, </w:t>
      </w:r>
      <w:r w:rsidR="00AB3CCD"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="00AB3CCD" w:rsidRPr="00AB3CCD">
        <w:rPr>
          <w:rFonts w:ascii="Times New Roman" w:hAnsi="Times New Roman" w:cs="Times New Roman"/>
          <w:sz w:val="28"/>
          <w:szCs w:val="28"/>
        </w:rPr>
        <w:t>_</w:t>
      </w:r>
      <w:r w:rsidR="00AB3CC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520D3" w:rsidRPr="005520D3">
        <w:rPr>
          <w:rFonts w:ascii="Times New Roman" w:hAnsi="Times New Roman" w:cs="Times New Roman"/>
          <w:sz w:val="28"/>
          <w:szCs w:val="28"/>
        </w:rPr>
        <w:t xml:space="preserve">, </w:t>
      </w:r>
      <w:r w:rsidR="005520D3">
        <w:rPr>
          <w:rFonts w:ascii="Times New Roman" w:hAnsi="Times New Roman" w:cs="Times New Roman"/>
          <w:sz w:val="28"/>
          <w:szCs w:val="28"/>
          <w:lang w:val="en-US"/>
        </w:rPr>
        <w:t>floors</w:t>
      </w:r>
      <w:r w:rsidR="005520D3" w:rsidRPr="005520D3">
        <w:rPr>
          <w:rFonts w:ascii="Times New Roman" w:hAnsi="Times New Roman" w:cs="Times New Roman"/>
          <w:sz w:val="28"/>
          <w:szCs w:val="28"/>
        </w:rPr>
        <w:t>_</w:t>
      </w:r>
      <w:r w:rsidR="005520D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520D3" w:rsidRPr="005520D3">
        <w:rPr>
          <w:rFonts w:ascii="Times New Roman" w:hAnsi="Times New Roman" w:cs="Times New Roman"/>
          <w:sz w:val="28"/>
          <w:szCs w:val="28"/>
        </w:rPr>
        <w:t xml:space="preserve">, </w:t>
      </w:r>
      <w:r w:rsidR="005520D3">
        <w:rPr>
          <w:rFonts w:ascii="Times New Roman" w:hAnsi="Times New Roman" w:cs="Times New Roman"/>
          <w:sz w:val="28"/>
          <w:szCs w:val="28"/>
          <w:lang w:val="en-US"/>
        </w:rPr>
        <w:t>living</w:t>
      </w:r>
      <w:r w:rsidR="005520D3" w:rsidRPr="005520D3">
        <w:rPr>
          <w:rFonts w:ascii="Times New Roman" w:hAnsi="Times New Roman" w:cs="Times New Roman"/>
          <w:sz w:val="28"/>
          <w:szCs w:val="28"/>
        </w:rPr>
        <w:t>_</w:t>
      </w:r>
      <w:r w:rsidR="005520D3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5C5015" w:rsidRPr="005C5015">
        <w:rPr>
          <w:rFonts w:ascii="Times New Roman" w:hAnsi="Times New Roman" w:cs="Times New Roman"/>
          <w:sz w:val="28"/>
          <w:szCs w:val="28"/>
        </w:rPr>
        <w:t xml:space="preserve"> </w:t>
      </w:r>
      <w:r w:rsidR="005C5015">
        <w:rPr>
          <w:rFonts w:ascii="Times New Roman" w:hAnsi="Times New Roman" w:cs="Times New Roman"/>
          <w:sz w:val="28"/>
          <w:szCs w:val="28"/>
        </w:rPr>
        <w:t xml:space="preserve">и </w:t>
      </w:r>
      <w:r w:rsidR="005C5015">
        <w:rPr>
          <w:rFonts w:ascii="Times New Roman" w:hAnsi="Times New Roman" w:cs="Times New Roman"/>
          <w:sz w:val="28"/>
          <w:szCs w:val="28"/>
          <w:lang w:val="en-US"/>
        </w:rPr>
        <w:t>kitchen</w:t>
      </w:r>
      <w:r w:rsidR="005C5015" w:rsidRPr="005C5015">
        <w:rPr>
          <w:rFonts w:ascii="Times New Roman" w:hAnsi="Times New Roman" w:cs="Times New Roman"/>
          <w:sz w:val="28"/>
          <w:szCs w:val="28"/>
        </w:rPr>
        <w:t>_</w:t>
      </w:r>
      <w:r w:rsidR="005C5015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5C5015" w:rsidRPr="005C5015">
        <w:rPr>
          <w:rFonts w:ascii="Times New Roman" w:hAnsi="Times New Roman" w:cs="Times New Roman"/>
          <w:sz w:val="28"/>
          <w:szCs w:val="28"/>
        </w:rPr>
        <w:t>.</w:t>
      </w:r>
      <w:r w:rsidR="00D15CBA" w:rsidRPr="00D15CBA">
        <w:rPr>
          <w:rFonts w:ascii="Times New Roman" w:hAnsi="Times New Roman" w:cs="Times New Roman"/>
          <w:sz w:val="28"/>
          <w:szCs w:val="28"/>
        </w:rPr>
        <w:t xml:space="preserve"> </w:t>
      </w:r>
      <w:r w:rsidR="00D15CBA">
        <w:rPr>
          <w:rFonts w:ascii="Times New Roman" w:hAnsi="Times New Roman" w:cs="Times New Roman"/>
          <w:sz w:val="28"/>
          <w:szCs w:val="28"/>
        </w:rPr>
        <w:t xml:space="preserve">Для каждого фактора </w:t>
      </w:r>
      <w:r w:rsidR="001575C8">
        <w:rPr>
          <w:rFonts w:ascii="Times New Roman" w:hAnsi="Times New Roman" w:cs="Times New Roman"/>
          <w:sz w:val="28"/>
          <w:szCs w:val="28"/>
        </w:rPr>
        <w:t>построена диаграмма</w:t>
      </w:r>
      <w:r w:rsidR="008021AF">
        <w:rPr>
          <w:rFonts w:ascii="Times New Roman" w:hAnsi="Times New Roman" w:cs="Times New Roman"/>
          <w:sz w:val="28"/>
          <w:szCs w:val="28"/>
        </w:rPr>
        <w:t xml:space="preserve"> (рисунок 5 </w:t>
      </w:r>
      <w:r w:rsidR="0060798E">
        <w:rPr>
          <w:rFonts w:ascii="Times New Roman" w:hAnsi="Times New Roman" w:cs="Times New Roman"/>
          <w:sz w:val="28"/>
          <w:szCs w:val="28"/>
        </w:rPr>
        <w:t>-</w:t>
      </w:r>
      <w:r w:rsidR="008021AF">
        <w:rPr>
          <w:rFonts w:ascii="Times New Roman" w:hAnsi="Times New Roman" w:cs="Times New Roman"/>
          <w:sz w:val="28"/>
          <w:szCs w:val="28"/>
        </w:rPr>
        <w:t xml:space="preserve"> </w:t>
      </w:r>
      <w:r w:rsidR="0060798E">
        <w:rPr>
          <w:rFonts w:ascii="Times New Roman" w:hAnsi="Times New Roman" w:cs="Times New Roman"/>
          <w:sz w:val="28"/>
          <w:szCs w:val="28"/>
        </w:rPr>
        <w:t>9</w:t>
      </w:r>
      <w:r w:rsidR="008021AF">
        <w:rPr>
          <w:rFonts w:ascii="Times New Roman" w:hAnsi="Times New Roman" w:cs="Times New Roman"/>
          <w:sz w:val="28"/>
          <w:szCs w:val="28"/>
        </w:rPr>
        <w:t>)</w:t>
      </w:r>
      <w:r w:rsidR="001575C8">
        <w:rPr>
          <w:rFonts w:ascii="Times New Roman" w:hAnsi="Times New Roman" w:cs="Times New Roman"/>
          <w:sz w:val="28"/>
          <w:szCs w:val="28"/>
        </w:rPr>
        <w:t>.</w:t>
      </w:r>
      <w:r w:rsidR="0060798E">
        <w:rPr>
          <w:rFonts w:ascii="Times New Roman" w:hAnsi="Times New Roman" w:cs="Times New Roman"/>
          <w:sz w:val="28"/>
          <w:szCs w:val="28"/>
        </w:rPr>
        <w:br w:type="page"/>
      </w:r>
    </w:p>
    <w:p w14:paraId="2722BC0B" w14:textId="4EDC19AD" w:rsidR="00C14767" w:rsidRDefault="00EE7284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728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D1D371" wp14:editId="133A2F8B">
            <wp:extent cx="5246370" cy="3380909"/>
            <wp:effectExtent l="19050" t="19050" r="11430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56" cy="3394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45C8F" w14:textId="2A936469" w:rsidR="00793D50" w:rsidRDefault="00EE7284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793D5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3D50">
        <w:rPr>
          <w:rFonts w:ascii="Times New Roman" w:hAnsi="Times New Roman" w:cs="Times New Roman"/>
          <w:sz w:val="28"/>
          <w:szCs w:val="28"/>
        </w:rPr>
        <w:t>график зависимости цены за метр от общей площади.</w:t>
      </w:r>
    </w:p>
    <w:p w14:paraId="737FE1E3" w14:textId="3780937C" w:rsidR="00B96C29" w:rsidRDefault="00B96C29" w:rsidP="00B96C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графику (рисунок 5) можно </w:t>
      </w:r>
      <w:r w:rsidRPr="00B96C29">
        <w:rPr>
          <w:rFonts w:ascii="Times New Roman" w:hAnsi="Times New Roman" w:cs="Times New Roman"/>
          <w:sz w:val="28"/>
          <w:szCs w:val="28"/>
        </w:rPr>
        <w:t>сдела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B96C29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96C29">
        <w:rPr>
          <w:rFonts w:ascii="Times New Roman" w:hAnsi="Times New Roman" w:cs="Times New Roman"/>
          <w:sz w:val="28"/>
          <w:szCs w:val="28"/>
        </w:rPr>
        <w:t xml:space="preserve"> что чем больше </w:t>
      </w:r>
      <w:r>
        <w:rPr>
          <w:rFonts w:ascii="Times New Roman" w:hAnsi="Times New Roman" w:cs="Times New Roman"/>
          <w:sz w:val="28"/>
          <w:szCs w:val="28"/>
        </w:rPr>
        <w:t>общая площадь квартиры</w:t>
      </w:r>
      <w:r w:rsidRPr="00B96C29">
        <w:rPr>
          <w:rFonts w:ascii="Times New Roman" w:hAnsi="Times New Roman" w:cs="Times New Roman"/>
          <w:sz w:val="28"/>
          <w:szCs w:val="28"/>
        </w:rPr>
        <w:t>, тем выше цена</w:t>
      </w:r>
      <w:r>
        <w:rPr>
          <w:rFonts w:ascii="Times New Roman" w:hAnsi="Times New Roman" w:cs="Times New Roman"/>
          <w:sz w:val="28"/>
          <w:szCs w:val="28"/>
        </w:rPr>
        <w:t xml:space="preserve"> за метр</w:t>
      </w:r>
      <w:r w:rsidRPr="00B96C29">
        <w:rPr>
          <w:rFonts w:ascii="Times New Roman" w:hAnsi="Times New Roman" w:cs="Times New Roman"/>
          <w:sz w:val="28"/>
          <w:szCs w:val="28"/>
        </w:rPr>
        <w:t>, однако присутствуют критические значения, которые либо имеют очень большую стоимость, либо наоборот очень дешёвые для свое</w:t>
      </w:r>
      <w:r w:rsidR="004278D4">
        <w:rPr>
          <w:rFonts w:ascii="Times New Roman" w:hAnsi="Times New Roman" w:cs="Times New Roman"/>
          <w:sz w:val="28"/>
          <w:szCs w:val="28"/>
        </w:rPr>
        <w:t>й площади</w:t>
      </w:r>
      <w:r w:rsidRPr="00B96C29">
        <w:rPr>
          <w:rFonts w:ascii="Times New Roman" w:hAnsi="Times New Roman" w:cs="Times New Roman"/>
          <w:sz w:val="28"/>
          <w:szCs w:val="28"/>
        </w:rPr>
        <w:t>.</w:t>
      </w:r>
    </w:p>
    <w:p w14:paraId="24760D7F" w14:textId="3BDE90FF" w:rsidR="00793D50" w:rsidRDefault="002A497F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49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D4919" wp14:editId="1EF29934">
            <wp:extent cx="5185410" cy="3358303"/>
            <wp:effectExtent l="19050" t="19050" r="15240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865" cy="3365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EA900" w14:textId="0BFA5FF4" w:rsidR="002A497F" w:rsidRDefault="002A497F" w:rsidP="00E02A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график зависимости цены за метр </w:t>
      </w:r>
      <w:r w:rsidR="00AC34C4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количества комнат.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3FB91B" w14:textId="5B719406" w:rsidR="00E02AC7" w:rsidRDefault="00E02AC7" w:rsidP="00DE56D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DE56DC">
        <w:rPr>
          <w:rFonts w:ascii="Times New Roman" w:hAnsi="Times New Roman" w:cs="Times New Roman"/>
          <w:sz w:val="28"/>
          <w:szCs w:val="28"/>
        </w:rPr>
        <w:t>рисунке 6 не особо можно заметить прямой зависимости, так, как например у двухкомнатной квартиры цена за метр ниже, чем у однокомнатной, та же ситуация с 5 и 4 комнатными квартирами.</w:t>
      </w:r>
    </w:p>
    <w:p w14:paraId="4EACD4E5" w14:textId="581D61AB" w:rsidR="002A497F" w:rsidRDefault="00AC34C4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4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8CF15" wp14:editId="1938DF36">
            <wp:extent cx="6120130" cy="3388360"/>
            <wp:effectExtent l="19050" t="19050" r="13970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2EE882" w14:textId="087B2202" w:rsidR="00AC34C4" w:rsidRDefault="00AC34C4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график зависимости цены за метр от количества этажей.</w:t>
      </w:r>
    </w:p>
    <w:p w14:paraId="5C67BA62" w14:textId="7BE2C1C1" w:rsidR="00F9608B" w:rsidRDefault="009E0E93" w:rsidP="009E0E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графику (рисунок 7) видно, что чем больше количество этажей в доме, тем более цена за метр, но </w:t>
      </w:r>
      <w:r w:rsidR="00397605">
        <w:rPr>
          <w:rFonts w:ascii="Times New Roman" w:hAnsi="Times New Roman" w:cs="Times New Roman"/>
          <w:sz w:val="28"/>
          <w:szCs w:val="28"/>
        </w:rPr>
        <w:t>также</w:t>
      </w:r>
      <w:r w:rsidR="008C4484">
        <w:rPr>
          <w:rFonts w:ascii="Times New Roman" w:hAnsi="Times New Roman" w:cs="Times New Roman"/>
          <w:sz w:val="28"/>
          <w:szCs w:val="28"/>
        </w:rPr>
        <w:t xml:space="preserve"> </w:t>
      </w:r>
      <w:r w:rsidRPr="00B96C29">
        <w:rPr>
          <w:rFonts w:ascii="Times New Roman" w:hAnsi="Times New Roman" w:cs="Times New Roman"/>
          <w:sz w:val="28"/>
          <w:szCs w:val="28"/>
        </w:rPr>
        <w:t xml:space="preserve">присутствуют критические значения, которые либо имеют очень большую стоимость, либо наоборот </w:t>
      </w:r>
      <w:r w:rsidR="00397605">
        <w:rPr>
          <w:rFonts w:ascii="Times New Roman" w:hAnsi="Times New Roman" w:cs="Times New Roman"/>
          <w:sz w:val="28"/>
          <w:szCs w:val="28"/>
        </w:rPr>
        <w:t>низкую</w:t>
      </w:r>
      <w:r w:rsidRPr="00B96C29">
        <w:rPr>
          <w:rFonts w:ascii="Times New Roman" w:hAnsi="Times New Roman" w:cs="Times New Roman"/>
          <w:sz w:val="28"/>
          <w:szCs w:val="28"/>
        </w:rPr>
        <w:t>.</w:t>
      </w:r>
    </w:p>
    <w:p w14:paraId="453006B1" w14:textId="77777777" w:rsidR="00F9608B" w:rsidRDefault="00F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4E8F3F" w14:textId="05F77B23" w:rsidR="00AC34C4" w:rsidRDefault="0022412C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41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3B9103" wp14:editId="4250E9F4">
            <wp:extent cx="6103030" cy="3940813"/>
            <wp:effectExtent l="19050" t="19050" r="12065" b="215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30" cy="394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27E93" w14:textId="31BEEB45" w:rsidR="00773C31" w:rsidRDefault="0022412C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график зависимости цены за метр от жилой площади.</w:t>
      </w:r>
    </w:p>
    <w:p w14:paraId="149F1040" w14:textId="5FAEDE60" w:rsidR="0022412C" w:rsidRDefault="00773C31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3C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95E2F0" wp14:editId="21B701DF">
            <wp:extent cx="6234821" cy="4004310"/>
            <wp:effectExtent l="19050" t="19050" r="13970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8515" cy="4006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7ED20" w14:textId="1ED8F756" w:rsidR="00D31428" w:rsidRDefault="00773C31" w:rsidP="00B872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график зависимости цены за метр от площади</w:t>
      </w:r>
      <w:r w:rsidR="00F24B9E">
        <w:rPr>
          <w:rFonts w:ascii="Times New Roman" w:hAnsi="Times New Roman" w:cs="Times New Roman"/>
          <w:sz w:val="28"/>
          <w:szCs w:val="28"/>
        </w:rPr>
        <w:t xml:space="preserve"> кухни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D31428">
        <w:rPr>
          <w:rFonts w:ascii="Times New Roman" w:hAnsi="Times New Roman" w:cs="Times New Roman"/>
          <w:sz w:val="28"/>
          <w:szCs w:val="28"/>
        </w:rPr>
        <w:br w:type="page"/>
      </w:r>
    </w:p>
    <w:p w14:paraId="5F342FD4" w14:textId="26078E38" w:rsidR="00F24B9E" w:rsidRDefault="00D31428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</w:p>
    <w:p w14:paraId="61E44CD0" w14:textId="5ED0DF00" w:rsidR="00F24B9E" w:rsidRPr="00806674" w:rsidRDefault="00D31428" w:rsidP="009845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84578" w:rsidRPr="00F158C2">
        <w:rPr>
          <w:rFonts w:ascii="Times New Roman" w:hAnsi="Times New Roman" w:cs="Times New Roman"/>
          <w:sz w:val="28"/>
          <w:szCs w:val="28"/>
        </w:rPr>
        <w:t xml:space="preserve"> результате</w:t>
      </w:r>
      <w:r w:rsidR="00F158C2" w:rsidRPr="00F158C2">
        <w:rPr>
          <w:rFonts w:ascii="Times New Roman" w:hAnsi="Times New Roman" w:cs="Times New Roman"/>
          <w:sz w:val="28"/>
          <w:szCs w:val="28"/>
        </w:rPr>
        <w:t xml:space="preserve"> проведённой работы с предоставленным датасетом были проверены данные на выбросы, удалены записи с пропусками и дубликаты, что позволило обеспечить высокое качество данных для дальнейшего анализа.</w:t>
      </w:r>
      <w:r w:rsidR="00171FAF" w:rsidRPr="00171FAF">
        <w:rPr>
          <w:rFonts w:ascii="Times New Roman" w:hAnsi="Times New Roman" w:cs="Times New Roman"/>
          <w:sz w:val="28"/>
          <w:szCs w:val="28"/>
        </w:rPr>
        <w:t xml:space="preserve"> Были проведены исследования, направленные на выявление факторов, которые оказывают влияние на ключев</w:t>
      </w:r>
      <w:r w:rsidR="00405BD1">
        <w:rPr>
          <w:rFonts w:ascii="Times New Roman" w:hAnsi="Times New Roman" w:cs="Times New Roman"/>
          <w:sz w:val="28"/>
          <w:szCs w:val="28"/>
        </w:rPr>
        <w:t>ую</w:t>
      </w:r>
      <w:r w:rsidR="00171FAF" w:rsidRPr="00171FAF"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405BD1">
        <w:rPr>
          <w:rFonts w:ascii="Times New Roman" w:hAnsi="Times New Roman" w:cs="Times New Roman"/>
          <w:sz w:val="28"/>
          <w:szCs w:val="28"/>
        </w:rPr>
        <w:t>ую</w:t>
      </w:r>
      <w:r w:rsidR="00171FAF" w:rsidRPr="00171FAF">
        <w:rPr>
          <w:rFonts w:ascii="Times New Roman" w:hAnsi="Times New Roman" w:cs="Times New Roman"/>
          <w:sz w:val="28"/>
          <w:szCs w:val="28"/>
        </w:rPr>
        <w:t>, такие как общая площадь (</w:t>
      </w:r>
      <w:proofErr w:type="spellStart"/>
      <w:r w:rsidR="00171FAF" w:rsidRPr="00171FAF">
        <w:rPr>
          <w:rFonts w:ascii="Times New Roman" w:hAnsi="Times New Roman" w:cs="Times New Roman"/>
          <w:sz w:val="28"/>
          <w:szCs w:val="28"/>
        </w:rPr>
        <w:t>total_meters</w:t>
      </w:r>
      <w:proofErr w:type="spellEnd"/>
      <w:r w:rsidR="00171FAF" w:rsidRPr="00171FAF">
        <w:rPr>
          <w:rFonts w:ascii="Times New Roman" w:hAnsi="Times New Roman" w:cs="Times New Roman"/>
          <w:sz w:val="28"/>
          <w:szCs w:val="28"/>
        </w:rPr>
        <w:t>), количество комнат (</w:t>
      </w:r>
      <w:proofErr w:type="spellStart"/>
      <w:r w:rsidR="00171FAF" w:rsidRPr="00171FAF">
        <w:rPr>
          <w:rFonts w:ascii="Times New Roman" w:hAnsi="Times New Roman" w:cs="Times New Roman"/>
          <w:sz w:val="28"/>
          <w:szCs w:val="28"/>
        </w:rPr>
        <w:t>rooms_count</w:t>
      </w:r>
      <w:proofErr w:type="spellEnd"/>
      <w:r w:rsidR="00171FAF" w:rsidRPr="00171FAF">
        <w:rPr>
          <w:rFonts w:ascii="Times New Roman" w:hAnsi="Times New Roman" w:cs="Times New Roman"/>
          <w:sz w:val="28"/>
          <w:szCs w:val="28"/>
        </w:rPr>
        <w:t>), количество этажей (</w:t>
      </w:r>
      <w:proofErr w:type="spellStart"/>
      <w:r w:rsidR="00171FAF" w:rsidRPr="00171FAF">
        <w:rPr>
          <w:rFonts w:ascii="Times New Roman" w:hAnsi="Times New Roman" w:cs="Times New Roman"/>
          <w:sz w:val="28"/>
          <w:szCs w:val="28"/>
        </w:rPr>
        <w:t>floors_count</w:t>
      </w:r>
      <w:proofErr w:type="spellEnd"/>
      <w:r w:rsidR="00171FAF" w:rsidRPr="00171FAF">
        <w:rPr>
          <w:rFonts w:ascii="Times New Roman" w:hAnsi="Times New Roman" w:cs="Times New Roman"/>
          <w:sz w:val="28"/>
          <w:szCs w:val="28"/>
        </w:rPr>
        <w:t>), жилая площадь (</w:t>
      </w:r>
      <w:proofErr w:type="spellStart"/>
      <w:r w:rsidR="00171FAF" w:rsidRPr="00171FAF">
        <w:rPr>
          <w:rFonts w:ascii="Times New Roman" w:hAnsi="Times New Roman" w:cs="Times New Roman"/>
          <w:sz w:val="28"/>
          <w:szCs w:val="28"/>
        </w:rPr>
        <w:t>living_meters</w:t>
      </w:r>
      <w:proofErr w:type="spellEnd"/>
      <w:r w:rsidR="00171FAF" w:rsidRPr="00171FAF">
        <w:rPr>
          <w:rFonts w:ascii="Times New Roman" w:hAnsi="Times New Roman" w:cs="Times New Roman"/>
          <w:sz w:val="28"/>
          <w:szCs w:val="28"/>
        </w:rPr>
        <w:t>) и площадь кухни (</w:t>
      </w:r>
      <w:proofErr w:type="spellStart"/>
      <w:r w:rsidR="00171FAF" w:rsidRPr="00171FAF">
        <w:rPr>
          <w:rFonts w:ascii="Times New Roman" w:hAnsi="Times New Roman" w:cs="Times New Roman"/>
          <w:sz w:val="28"/>
          <w:szCs w:val="28"/>
        </w:rPr>
        <w:t>kitchen_meters</w:t>
      </w:r>
      <w:proofErr w:type="spellEnd"/>
      <w:r w:rsidR="00171FAF" w:rsidRPr="00171FAF">
        <w:rPr>
          <w:rFonts w:ascii="Times New Roman" w:hAnsi="Times New Roman" w:cs="Times New Roman"/>
          <w:sz w:val="28"/>
          <w:szCs w:val="28"/>
        </w:rPr>
        <w:t>). Это позволило лучше понять взаимосвязи между различными характеристиками объектов и их влияние на стоимость</w:t>
      </w:r>
      <w:r w:rsidR="00984578">
        <w:rPr>
          <w:rFonts w:ascii="Times New Roman" w:hAnsi="Times New Roman" w:cs="Times New Roman"/>
          <w:sz w:val="28"/>
          <w:szCs w:val="28"/>
        </w:rPr>
        <w:t xml:space="preserve"> квадратного метра</w:t>
      </w:r>
      <w:r w:rsidR="00171FAF" w:rsidRPr="00171FAF">
        <w:rPr>
          <w:rFonts w:ascii="Times New Roman" w:hAnsi="Times New Roman" w:cs="Times New Roman"/>
          <w:sz w:val="28"/>
          <w:szCs w:val="28"/>
        </w:rPr>
        <w:t>.</w:t>
      </w:r>
    </w:p>
    <w:sectPr w:rsidR="00F24B9E" w:rsidRPr="00806674" w:rsidSect="003B69B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11"/>
    <w:rsid w:val="000176AC"/>
    <w:rsid w:val="000358D1"/>
    <w:rsid w:val="0004617F"/>
    <w:rsid w:val="00071959"/>
    <w:rsid w:val="00073B18"/>
    <w:rsid w:val="000A2D5B"/>
    <w:rsid w:val="000E0898"/>
    <w:rsid w:val="00117782"/>
    <w:rsid w:val="00140C11"/>
    <w:rsid w:val="001575C8"/>
    <w:rsid w:val="00171FAF"/>
    <w:rsid w:val="00182204"/>
    <w:rsid w:val="001E44BF"/>
    <w:rsid w:val="0022412C"/>
    <w:rsid w:val="002512BE"/>
    <w:rsid w:val="00274415"/>
    <w:rsid w:val="002A497F"/>
    <w:rsid w:val="002C7CCF"/>
    <w:rsid w:val="002F1D22"/>
    <w:rsid w:val="0037784D"/>
    <w:rsid w:val="00397605"/>
    <w:rsid w:val="003B69B8"/>
    <w:rsid w:val="003B6D2F"/>
    <w:rsid w:val="003B7283"/>
    <w:rsid w:val="00405BD1"/>
    <w:rsid w:val="004067A7"/>
    <w:rsid w:val="00412E6E"/>
    <w:rsid w:val="004278D4"/>
    <w:rsid w:val="004842AB"/>
    <w:rsid w:val="004A049E"/>
    <w:rsid w:val="004C1934"/>
    <w:rsid w:val="004D36B3"/>
    <w:rsid w:val="00515421"/>
    <w:rsid w:val="005204A0"/>
    <w:rsid w:val="005310F0"/>
    <w:rsid w:val="005520D3"/>
    <w:rsid w:val="00596AF6"/>
    <w:rsid w:val="005C5015"/>
    <w:rsid w:val="00600D51"/>
    <w:rsid w:val="00600E44"/>
    <w:rsid w:val="0060798E"/>
    <w:rsid w:val="00636EC6"/>
    <w:rsid w:val="00667ADB"/>
    <w:rsid w:val="006B294A"/>
    <w:rsid w:val="006C27B7"/>
    <w:rsid w:val="006D6435"/>
    <w:rsid w:val="006F780B"/>
    <w:rsid w:val="007214DA"/>
    <w:rsid w:val="00737E4F"/>
    <w:rsid w:val="00747259"/>
    <w:rsid w:val="00773C31"/>
    <w:rsid w:val="00793D50"/>
    <w:rsid w:val="007C296A"/>
    <w:rsid w:val="007C40E5"/>
    <w:rsid w:val="00801F9C"/>
    <w:rsid w:val="008021AF"/>
    <w:rsid w:val="00806674"/>
    <w:rsid w:val="008B12A3"/>
    <w:rsid w:val="008C4484"/>
    <w:rsid w:val="008D2E37"/>
    <w:rsid w:val="008E31B8"/>
    <w:rsid w:val="00920DA4"/>
    <w:rsid w:val="00935C76"/>
    <w:rsid w:val="009425D2"/>
    <w:rsid w:val="0095164E"/>
    <w:rsid w:val="00984578"/>
    <w:rsid w:val="009A49E8"/>
    <w:rsid w:val="009D3A53"/>
    <w:rsid w:val="009E0E93"/>
    <w:rsid w:val="009E36AC"/>
    <w:rsid w:val="00A15E8E"/>
    <w:rsid w:val="00A42B66"/>
    <w:rsid w:val="00A64283"/>
    <w:rsid w:val="00AB3CCD"/>
    <w:rsid w:val="00AC34C4"/>
    <w:rsid w:val="00AD0ADF"/>
    <w:rsid w:val="00AF54CE"/>
    <w:rsid w:val="00B811EB"/>
    <w:rsid w:val="00B872ED"/>
    <w:rsid w:val="00B96C29"/>
    <w:rsid w:val="00BC4F26"/>
    <w:rsid w:val="00C14767"/>
    <w:rsid w:val="00C16CCB"/>
    <w:rsid w:val="00C3162A"/>
    <w:rsid w:val="00C468EF"/>
    <w:rsid w:val="00C54561"/>
    <w:rsid w:val="00C576D8"/>
    <w:rsid w:val="00C61260"/>
    <w:rsid w:val="00C7697C"/>
    <w:rsid w:val="00CC41CB"/>
    <w:rsid w:val="00CD59F2"/>
    <w:rsid w:val="00D018A6"/>
    <w:rsid w:val="00D1459D"/>
    <w:rsid w:val="00D14B02"/>
    <w:rsid w:val="00D15CBA"/>
    <w:rsid w:val="00D21019"/>
    <w:rsid w:val="00D27FA9"/>
    <w:rsid w:val="00D3130E"/>
    <w:rsid w:val="00D31428"/>
    <w:rsid w:val="00D34F74"/>
    <w:rsid w:val="00DA5380"/>
    <w:rsid w:val="00DB0DA6"/>
    <w:rsid w:val="00DD0CBE"/>
    <w:rsid w:val="00DE56DC"/>
    <w:rsid w:val="00E02529"/>
    <w:rsid w:val="00E02AC7"/>
    <w:rsid w:val="00E5590B"/>
    <w:rsid w:val="00E75171"/>
    <w:rsid w:val="00E843CA"/>
    <w:rsid w:val="00E91C0E"/>
    <w:rsid w:val="00EE7284"/>
    <w:rsid w:val="00F152F3"/>
    <w:rsid w:val="00F158C2"/>
    <w:rsid w:val="00F24B9E"/>
    <w:rsid w:val="00F416D0"/>
    <w:rsid w:val="00F854C0"/>
    <w:rsid w:val="00F9608B"/>
    <w:rsid w:val="00FC0762"/>
    <w:rsid w:val="00FC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8B44"/>
  <w15:chartTrackingRefBased/>
  <w15:docId w15:val="{311F23C3-A991-4FB2-A7CC-FE8C3EDA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11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KORYAKOVSKIY</dc:creator>
  <cp:keywords/>
  <dc:description/>
  <cp:lastModifiedBy>ARTEM KORYAKOVSKIY</cp:lastModifiedBy>
  <cp:revision>110</cp:revision>
  <dcterms:created xsi:type="dcterms:W3CDTF">2024-11-05T13:03:00Z</dcterms:created>
  <dcterms:modified xsi:type="dcterms:W3CDTF">2024-11-07T09:42:00Z</dcterms:modified>
</cp:coreProperties>
</file>