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/>
      </w:pPr>
      <w:r w:rsidDel="00000000" w:rsidR="00000000" w:rsidRPr="00000000">
        <w:rPr>
          <w:color w:val="000000"/>
          <w:rtl w:val="0"/>
        </w:rPr>
        <w:t xml:space="preserve">Королев.А.А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</w:t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практический опыт работы с ООП в Python.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Введение: </w:t>
      </w:r>
      <w:r w:rsidDel="00000000" w:rsidR="00000000" w:rsidRPr="00000000">
        <w:rPr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приложения, которое будет возвращать информацию о названии, авторе и годе издания книги, а также приложения для отображения изменённого радиуса круга.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для отображения информации о книге: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85090</wp:posOffset>
            </wp:positionV>
            <wp:extent cx="5940425" cy="2103755"/>
            <wp:effectExtent b="0" l="0" r="0" t="0"/>
            <wp:wrapTopAndBottom distB="0" distT="0"/>
            <wp:docPr id="115882017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2529840</wp:posOffset>
            </wp:positionV>
            <wp:extent cx="5940425" cy="1381125"/>
            <wp:effectExtent b="0" l="0" r="0" t="0"/>
            <wp:wrapTopAndBottom distB="0" distT="0"/>
            <wp:docPr id="115882017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отображения изменённого радиуса круга: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291465</wp:posOffset>
            </wp:positionH>
            <wp:positionV relativeFrom="paragraph">
              <wp:posOffset>267665</wp:posOffset>
            </wp:positionV>
            <wp:extent cx="5472076" cy="3057239"/>
            <wp:effectExtent b="0" l="0" r="0" t="0"/>
            <wp:wrapTopAndBottom distB="0" distT="0"/>
            <wp:docPr id="115882017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076" cy="3057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290195</wp:posOffset>
            </wp:positionH>
            <wp:positionV relativeFrom="paragraph">
              <wp:posOffset>151130</wp:posOffset>
            </wp:positionV>
            <wp:extent cx="5546725" cy="524510"/>
            <wp:effectExtent b="0" l="0" r="0" t="0"/>
            <wp:wrapTopAndBottom distB="0" distT="0"/>
            <wp:docPr id="115882017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52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примере данных приложений был получен практический опыт работы с ООП в Python.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ID5eFd1CvNEmYP9Hp30m4Hx8w==">CgMxLjA4AHIhMUlGLVVQWEVsblNIeXM2eVVlSmF3UjRrYkhQdmhneEdO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Ваня</dc:creator>
</cp:coreProperties>
</file>