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Работа с классами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Часть 3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Королев.А.А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278129</wp:posOffset>
            </wp:positionH>
            <wp:positionV relativeFrom="paragraph">
              <wp:posOffset>208279</wp:posOffset>
            </wp:positionV>
            <wp:extent cx="5029200" cy="7468870"/>
            <wp:effectExtent b="0" l="0" r="0" t="0"/>
            <wp:wrapTopAndBottom distB="0" distT="0"/>
            <wp:docPr id="85694036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68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057400"/>
            <wp:effectExtent b="0" l="0" r="0" t="0"/>
            <wp:docPr id="8569403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практический опыт работы с ООП в частности в множественном наследовании классов.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E579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E579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E579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E579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E579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E579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E579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E579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E579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E579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E579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6E579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6E579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6E5797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6E5797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6E5797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6E5797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6E5797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6E579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6E57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6E579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6E579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6E579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6E5797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6E5797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6E5797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6E579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6E5797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6E5797"/>
    <w:rPr>
      <w:b w:val="1"/>
      <w:bCs w:val="1"/>
      <w:smallCaps w:val="1"/>
      <w:color w:val="0f4761" w:themeColor="accent1" w:themeShade="0000BF"/>
      <w:spacing w:val="5"/>
    </w:rPr>
  </w:style>
  <w:style w:type="paragraph" w:styleId="ac">
    <w:name w:val="header"/>
    <w:basedOn w:val="a"/>
    <w:link w:val="ad"/>
    <w:uiPriority w:val="99"/>
    <w:unhideWhenUsed w:val="1"/>
    <w:rsid w:val="0016196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161961"/>
  </w:style>
  <w:style w:type="paragraph" w:styleId="ae">
    <w:name w:val="footer"/>
    <w:basedOn w:val="a"/>
    <w:link w:val="af"/>
    <w:uiPriority w:val="99"/>
    <w:unhideWhenUsed w:val="1"/>
    <w:rsid w:val="00161961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16196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70W7R/6GdPwC11UlZNVW/FussQ==">CgMxLjA4AHIhMWx3NVZRVDNCS21DSUxUQ2lCUTBTOERxNEprS2dSaElF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2024-12-09T07:06:00Z</dcterms:created>
  <dc:creator>Артём Королёв</dc:creator>
</cp:coreProperties>
</file>