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4937" w14:textId="77777777" w:rsidR="00047B7A" w:rsidRDefault="00CB570D" w:rsidP="00386AF7">
      <w:pPr>
        <w:pStyle w:val="1"/>
        <w:ind w:left="0"/>
        <w:jc w:val="center"/>
        <w:rPr>
          <w:sz w:val="32"/>
          <w:szCs w:val="24"/>
          <w:lang w:val="ru-RU"/>
        </w:rPr>
      </w:pPr>
      <w:r w:rsidRPr="00386AF7">
        <w:rPr>
          <w:sz w:val="32"/>
          <w:szCs w:val="24"/>
          <w:lang w:val="ru-RU"/>
        </w:rPr>
        <w:t xml:space="preserve">Требования к оформлению </w:t>
      </w:r>
      <w:r w:rsidR="00047B7A">
        <w:rPr>
          <w:sz w:val="32"/>
          <w:szCs w:val="24"/>
          <w:lang w:val="ru-RU"/>
        </w:rPr>
        <w:t>статей для печати</w:t>
      </w:r>
    </w:p>
    <w:p w14:paraId="5AD5939A" w14:textId="77777777" w:rsidR="00B40E74" w:rsidRPr="003432F4" w:rsidRDefault="00CB570D" w:rsidP="003432F4">
      <w:pPr>
        <w:pStyle w:val="1"/>
        <w:ind w:left="0"/>
        <w:jc w:val="center"/>
        <w:rPr>
          <w:sz w:val="32"/>
          <w:szCs w:val="24"/>
          <w:lang w:val="ru-RU"/>
        </w:rPr>
      </w:pPr>
      <w:r w:rsidRPr="00047B7A">
        <w:rPr>
          <w:sz w:val="32"/>
          <w:szCs w:val="24"/>
          <w:lang w:val="ru-RU"/>
        </w:rPr>
        <w:t>в сборнике</w:t>
      </w:r>
      <w:r w:rsidR="00047B7A" w:rsidRPr="00047B7A">
        <w:rPr>
          <w:sz w:val="32"/>
          <w:szCs w:val="24"/>
          <w:lang w:val="ru-RU"/>
        </w:rPr>
        <w:t xml:space="preserve"> </w:t>
      </w:r>
      <w:r w:rsidR="00D104C0">
        <w:rPr>
          <w:sz w:val="32"/>
          <w:szCs w:val="24"/>
          <w:lang w:val="ru-RU"/>
        </w:rPr>
        <w:t xml:space="preserve">«Альманах </w:t>
      </w:r>
      <w:r w:rsidR="00D104C0">
        <w:rPr>
          <w:rFonts w:ascii="Times New Roman CYR" w:hAnsi="Times New Roman CYR" w:cs="Times New Roman CYR"/>
          <w:color w:val="000000"/>
          <w:lang w:val="ru-RU" w:eastAsia="ru-RU"/>
        </w:rPr>
        <w:t>научных работ молодых ученых Университета ИТМО</w:t>
      </w:r>
      <w:r w:rsidR="00D104C0">
        <w:rPr>
          <w:sz w:val="32"/>
          <w:szCs w:val="24"/>
          <w:lang w:val="ru-RU"/>
        </w:rPr>
        <w:t>»</w:t>
      </w:r>
    </w:p>
    <w:p w14:paraId="60AF6A94" w14:textId="77777777" w:rsidR="00E3752C" w:rsidRPr="00E3752C" w:rsidRDefault="00E3752C" w:rsidP="00E3752C">
      <w:pPr>
        <w:pStyle w:val="a3"/>
        <w:ind w:left="0" w:firstLine="567"/>
        <w:jc w:val="both"/>
        <w:rPr>
          <w:b/>
          <w:bCs/>
          <w:sz w:val="24"/>
          <w:szCs w:val="24"/>
          <w:lang w:val="ru-RU"/>
        </w:rPr>
      </w:pPr>
      <w:r w:rsidRPr="00E3752C">
        <w:rPr>
          <w:b/>
          <w:bCs/>
          <w:sz w:val="24"/>
          <w:szCs w:val="24"/>
          <w:highlight w:val="yellow"/>
          <w:lang w:val="ru-RU"/>
        </w:rPr>
        <w:t>УДК</w:t>
      </w:r>
      <w:r w:rsidRPr="00E3752C">
        <w:rPr>
          <w:b/>
          <w:bCs/>
          <w:sz w:val="24"/>
          <w:szCs w:val="24"/>
          <w:lang w:val="ru-RU"/>
        </w:rPr>
        <w:t xml:space="preserve"> </w:t>
      </w:r>
    </w:p>
    <w:p w14:paraId="44989658" w14:textId="77777777" w:rsidR="00E3752C" w:rsidRPr="00386AF7" w:rsidRDefault="00E3752C" w:rsidP="00E3752C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Далее на первой строчке (выровнять по левому краю – в левом верхнем углу): индекс универсальной десятичной классификации (УДК). Печать УДК вместе с цифрами выполняется прописными буквами. УДК приведены в электронном классификаторе: </w:t>
      </w:r>
      <w:hyperlink r:id="rId8">
        <w:r w:rsidRPr="00386AF7">
          <w:rPr>
            <w:sz w:val="24"/>
            <w:szCs w:val="24"/>
            <w:u w:val="single" w:color="000000"/>
          </w:rPr>
          <w:t>http</w:t>
        </w:r>
        <w:r w:rsidRPr="00386AF7">
          <w:rPr>
            <w:sz w:val="24"/>
            <w:szCs w:val="24"/>
            <w:u w:val="single" w:color="000000"/>
            <w:lang w:val="ru-RU"/>
          </w:rPr>
          <w:t>://</w:t>
        </w:r>
        <w:r w:rsidRPr="00386AF7">
          <w:rPr>
            <w:sz w:val="24"/>
            <w:szCs w:val="24"/>
            <w:u w:val="single" w:color="000000"/>
          </w:rPr>
          <w:t>teacode</w:t>
        </w:r>
        <w:r w:rsidRPr="00386AF7">
          <w:rPr>
            <w:sz w:val="24"/>
            <w:szCs w:val="24"/>
            <w:u w:val="single" w:color="000000"/>
            <w:lang w:val="ru-RU"/>
          </w:rPr>
          <w:t>.</w:t>
        </w:r>
        <w:r w:rsidRPr="00386AF7">
          <w:rPr>
            <w:sz w:val="24"/>
            <w:szCs w:val="24"/>
            <w:u w:val="single" w:color="000000"/>
          </w:rPr>
          <w:t>com</w:t>
        </w:r>
        <w:r w:rsidRPr="00386AF7">
          <w:rPr>
            <w:sz w:val="24"/>
            <w:szCs w:val="24"/>
            <w:u w:val="single" w:color="000000"/>
            <w:lang w:val="ru-RU"/>
          </w:rPr>
          <w:t>/</w:t>
        </w:r>
        <w:r w:rsidRPr="00386AF7">
          <w:rPr>
            <w:sz w:val="24"/>
            <w:szCs w:val="24"/>
            <w:u w:val="single" w:color="000000"/>
          </w:rPr>
          <w:t>online</w:t>
        </w:r>
        <w:r w:rsidRPr="00386AF7">
          <w:rPr>
            <w:sz w:val="24"/>
            <w:szCs w:val="24"/>
            <w:u w:val="single" w:color="000000"/>
            <w:lang w:val="ru-RU"/>
          </w:rPr>
          <w:t>/</w:t>
        </w:r>
        <w:r w:rsidRPr="00386AF7">
          <w:rPr>
            <w:sz w:val="24"/>
            <w:szCs w:val="24"/>
            <w:u w:val="single" w:color="000000"/>
          </w:rPr>
          <w:t>udc</w:t>
        </w:r>
        <w:r w:rsidRPr="00386AF7">
          <w:rPr>
            <w:sz w:val="24"/>
            <w:szCs w:val="24"/>
            <w:u w:val="single" w:color="000000"/>
            <w:lang w:val="ru-RU"/>
          </w:rPr>
          <w:t>/</w:t>
        </w:r>
      </w:hyperlink>
    </w:p>
    <w:p w14:paraId="2CCC7AFF" w14:textId="77777777" w:rsidR="00E3752C" w:rsidRPr="00386AF7" w:rsidRDefault="00E3752C" w:rsidP="00E3752C">
      <w:pPr>
        <w:pStyle w:val="a3"/>
        <w:tabs>
          <w:tab w:val="left" w:pos="1720"/>
          <w:tab w:val="left" w:pos="3043"/>
          <w:tab w:val="left" w:pos="3405"/>
          <w:tab w:val="left" w:pos="5517"/>
          <w:tab w:val="left" w:pos="6047"/>
          <w:tab w:val="left" w:pos="7110"/>
          <w:tab w:val="left" w:pos="8869"/>
        </w:tabs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Через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интервал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с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выравниванием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по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центру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прописными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буквами приводится название статьи научной работы.</w:t>
      </w:r>
    </w:p>
    <w:p w14:paraId="3B9757FD" w14:textId="77777777" w:rsidR="00E3752C" w:rsidRPr="00C81FBB" w:rsidRDefault="00E3752C" w:rsidP="00E3752C">
      <w:pPr>
        <w:spacing w:line="275" w:lineRule="exact"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 w:rsidRPr="00E3752C">
        <w:rPr>
          <w:rFonts w:ascii="Times New Roman" w:hAnsi="Times New Roman"/>
          <w:b/>
          <w:spacing w:val="-1"/>
          <w:sz w:val="24"/>
          <w:highlight w:val="yellow"/>
          <w:lang w:val="ru-RU"/>
        </w:rPr>
        <w:t>НАЗВАНИЕ</w:t>
      </w:r>
      <w:r w:rsidRPr="00E3752C">
        <w:rPr>
          <w:rFonts w:ascii="Times New Roman" w:hAnsi="Times New Roman"/>
          <w:b/>
          <w:sz w:val="24"/>
          <w:highlight w:val="yellow"/>
          <w:lang w:val="ru-RU"/>
        </w:rPr>
        <w:t xml:space="preserve"> </w:t>
      </w:r>
      <w:r w:rsidRPr="00E3752C">
        <w:rPr>
          <w:rFonts w:ascii="Times New Roman" w:hAnsi="Times New Roman"/>
          <w:b/>
          <w:spacing w:val="-1"/>
          <w:sz w:val="24"/>
          <w:highlight w:val="yellow"/>
          <w:lang w:val="ru-RU"/>
        </w:rPr>
        <w:t>СТАТЬИ</w:t>
      </w:r>
    </w:p>
    <w:p w14:paraId="6FE907F8" w14:textId="1BA679DE" w:rsidR="00E3752C" w:rsidRPr="00DC6D10" w:rsidRDefault="00E3752C" w:rsidP="00E3752C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С новой строки приводятся фамилия, инициалы автора (студента или аспиранта), соавторы указываются в строчку через запятую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Под ФИО ссылками указываются полные наименования организаций</w:t>
      </w:r>
      <w:r>
        <w:rPr>
          <w:sz w:val="24"/>
          <w:szCs w:val="24"/>
          <w:lang w:val="ru-RU"/>
        </w:rPr>
        <w:t xml:space="preserve"> </w:t>
      </w:r>
      <w:r w:rsidRPr="00640E9D">
        <w:rPr>
          <w:sz w:val="24"/>
          <w:szCs w:val="24"/>
          <w:lang w:val="ru-RU"/>
        </w:rPr>
        <w:t>(</w:t>
      </w:r>
      <w:r>
        <w:rPr>
          <w:sz w:val="24"/>
          <w:szCs w:val="24"/>
          <w:lang w:val="ru-RU"/>
        </w:rPr>
        <w:t xml:space="preserve">выравнивание </w:t>
      </w:r>
      <w:r w:rsidRPr="00DF4B5D">
        <w:rPr>
          <w:sz w:val="24"/>
          <w:szCs w:val="24"/>
          <w:lang w:val="ru-RU"/>
        </w:rPr>
        <w:t xml:space="preserve">по </w:t>
      </w:r>
      <w:r>
        <w:rPr>
          <w:sz w:val="24"/>
          <w:szCs w:val="24"/>
          <w:lang w:val="ru-RU"/>
        </w:rPr>
        <w:t>левому краю</w:t>
      </w:r>
      <w:r w:rsidRPr="00DF4B5D">
        <w:rPr>
          <w:sz w:val="24"/>
          <w:szCs w:val="24"/>
          <w:lang w:val="ru-RU"/>
        </w:rPr>
        <w:t>, курсив</w:t>
      </w:r>
      <w:r>
        <w:rPr>
          <w:sz w:val="24"/>
          <w:szCs w:val="24"/>
          <w:lang w:val="ru-RU"/>
        </w:rPr>
        <w:t>).</w:t>
      </w:r>
    </w:p>
    <w:p w14:paraId="59E39B98" w14:textId="1383FFB4" w:rsidR="00E3752C" w:rsidRPr="00E3752C" w:rsidRDefault="00E3752C" w:rsidP="00E3752C">
      <w:pPr>
        <w:spacing w:line="275" w:lineRule="exact"/>
        <w:rPr>
          <w:rFonts w:ascii="Times New Roman" w:hAnsi="Times New Roman"/>
          <w:i/>
          <w:iCs/>
          <w:sz w:val="24"/>
          <w:lang w:val="ru-RU"/>
        </w:rPr>
      </w:pPr>
      <w:r w:rsidRPr="00E3752C">
        <w:rPr>
          <w:rFonts w:ascii="Times New Roman" w:hAnsi="Times New Roman"/>
          <w:b/>
          <w:i/>
          <w:iCs/>
          <w:spacing w:val="-1"/>
          <w:sz w:val="24"/>
          <w:highlight w:val="yellow"/>
          <w:lang w:val="ru-RU"/>
        </w:rPr>
        <w:t>Иванов</w:t>
      </w:r>
      <w:r w:rsidRPr="00E3752C">
        <w:rPr>
          <w:rFonts w:ascii="Times New Roman" w:hAnsi="Times New Roman"/>
          <w:b/>
          <w:i/>
          <w:iCs/>
          <w:sz w:val="24"/>
          <w:highlight w:val="yellow"/>
          <w:lang w:val="ru-RU"/>
        </w:rPr>
        <w:t xml:space="preserve"> И.И.</w:t>
      </w:r>
      <w:r w:rsidRPr="00E3752C">
        <w:rPr>
          <w:rFonts w:ascii="Times New Roman" w:hAnsi="Times New Roman"/>
          <w:b/>
          <w:i/>
          <w:iCs/>
          <w:sz w:val="24"/>
          <w:highlight w:val="yellow"/>
          <w:vertAlign w:val="superscript"/>
          <w:lang w:val="ru-RU"/>
        </w:rPr>
        <w:t>1</w:t>
      </w:r>
      <w:r w:rsidRPr="00E3752C">
        <w:rPr>
          <w:rFonts w:ascii="Times New Roman" w:hAnsi="Times New Roman"/>
          <w:b/>
          <w:i/>
          <w:iCs/>
          <w:sz w:val="24"/>
          <w:highlight w:val="yellow"/>
          <w:lang w:val="ru-RU"/>
        </w:rPr>
        <w:t xml:space="preserve"> </w:t>
      </w:r>
      <w:r w:rsidRPr="00E3752C">
        <w:rPr>
          <w:rFonts w:ascii="Times New Roman" w:hAnsi="Times New Roman"/>
          <w:bCs/>
          <w:i/>
          <w:iCs/>
          <w:sz w:val="24"/>
          <w:highlight w:val="yellow"/>
          <w:lang w:val="ru-RU"/>
        </w:rPr>
        <w:t>(статус)</w:t>
      </w:r>
      <w:r w:rsidRPr="00E3752C">
        <w:rPr>
          <w:rFonts w:ascii="Times New Roman" w:hAnsi="Times New Roman"/>
          <w:bCs/>
          <w:i/>
          <w:iCs/>
          <w:sz w:val="24"/>
          <w:highlight w:val="yellow"/>
          <w:lang w:val="ru-RU"/>
        </w:rPr>
        <w:t>,</w:t>
      </w:r>
      <w:r w:rsidRPr="00E3752C">
        <w:rPr>
          <w:rFonts w:ascii="Times New Roman" w:hAnsi="Times New Roman"/>
          <w:i/>
          <w:iCs/>
          <w:sz w:val="24"/>
          <w:highlight w:val="yellow"/>
          <w:lang w:val="ru-RU"/>
        </w:rPr>
        <w:t xml:space="preserve"> </w:t>
      </w:r>
      <w:r w:rsidRPr="00E3752C">
        <w:rPr>
          <w:rFonts w:ascii="Times New Roman" w:hAnsi="Times New Roman"/>
          <w:b/>
          <w:i/>
          <w:iCs/>
          <w:sz w:val="24"/>
          <w:highlight w:val="yellow"/>
          <w:lang w:val="ru-RU"/>
        </w:rPr>
        <w:t>Петров П.П.</w:t>
      </w:r>
      <w:r w:rsidRPr="00E3752C">
        <w:rPr>
          <w:rFonts w:ascii="Times New Roman" w:hAnsi="Times New Roman"/>
          <w:b/>
          <w:i/>
          <w:iCs/>
          <w:sz w:val="24"/>
          <w:highlight w:val="yellow"/>
          <w:vertAlign w:val="superscript"/>
          <w:lang w:val="ru-RU"/>
        </w:rPr>
        <w:t>2</w:t>
      </w:r>
      <w:r w:rsidRPr="00E3752C">
        <w:rPr>
          <w:rFonts w:ascii="Times New Roman" w:hAnsi="Times New Roman"/>
          <w:b/>
          <w:i/>
          <w:iCs/>
          <w:sz w:val="24"/>
          <w:highlight w:val="yellow"/>
          <w:vertAlign w:val="superscript"/>
          <w:lang w:val="ru-RU"/>
        </w:rPr>
        <w:t xml:space="preserve"> </w:t>
      </w:r>
      <w:r w:rsidRPr="00E3752C">
        <w:rPr>
          <w:rFonts w:ascii="Times New Roman" w:hAnsi="Times New Roman"/>
          <w:bCs/>
          <w:i/>
          <w:iCs/>
          <w:sz w:val="24"/>
          <w:highlight w:val="yellow"/>
          <w:lang w:val="ru-RU"/>
        </w:rPr>
        <w:t>(статус),</w:t>
      </w:r>
      <w:r w:rsidRPr="00E3752C">
        <w:rPr>
          <w:rFonts w:ascii="Times New Roman" w:hAnsi="Times New Roman"/>
          <w:i/>
          <w:iCs/>
          <w:sz w:val="24"/>
          <w:highlight w:val="yellow"/>
          <w:lang w:val="ru-RU"/>
        </w:rPr>
        <w:t xml:space="preserve"> </w:t>
      </w:r>
      <w:r w:rsidRPr="00E3752C">
        <w:rPr>
          <w:rFonts w:ascii="Times New Roman" w:hAnsi="Times New Roman"/>
          <w:b/>
          <w:i/>
          <w:iCs/>
          <w:sz w:val="24"/>
          <w:highlight w:val="yellow"/>
          <w:lang w:val="ru-RU"/>
        </w:rPr>
        <w:t>Сидорова Е.И.</w:t>
      </w:r>
      <w:r w:rsidRPr="00E3752C">
        <w:rPr>
          <w:rFonts w:ascii="Times New Roman" w:hAnsi="Times New Roman"/>
          <w:i/>
          <w:iCs/>
          <w:sz w:val="24"/>
          <w:highlight w:val="yellow"/>
          <w:vertAlign w:val="superscript"/>
          <w:lang w:val="ru-RU"/>
        </w:rPr>
        <w:t>1</w:t>
      </w:r>
      <w:r w:rsidRPr="00E3752C">
        <w:rPr>
          <w:rFonts w:ascii="Times New Roman" w:hAnsi="Times New Roman"/>
          <w:i/>
          <w:iCs/>
          <w:sz w:val="24"/>
          <w:highlight w:val="yellow"/>
          <w:vertAlign w:val="superscript"/>
          <w:lang w:val="ru-RU"/>
        </w:rPr>
        <w:t xml:space="preserve"> </w:t>
      </w:r>
      <w:r w:rsidRPr="00E3752C">
        <w:rPr>
          <w:rFonts w:ascii="Times New Roman" w:hAnsi="Times New Roman"/>
          <w:bCs/>
          <w:i/>
          <w:iCs/>
          <w:sz w:val="24"/>
          <w:highlight w:val="yellow"/>
          <w:lang w:val="ru-RU"/>
        </w:rPr>
        <w:t>(статус)</w:t>
      </w:r>
    </w:p>
    <w:p w14:paraId="0BD502A5" w14:textId="77777777" w:rsidR="00E3752C" w:rsidRPr="00E3752C" w:rsidRDefault="00E3752C" w:rsidP="00E3752C">
      <w:pPr>
        <w:spacing w:line="275" w:lineRule="exact"/>
        <w:rPr>
          <w:rFonts w:ascii="Times New Roman" w:hAnsi="Times New Roman"/>
          <w:i/>
          <w:iCs/>
          <w:sz w:val="24"/>
          <w:lang w:val="ru-RU"/>
        </w:rPr>
      </w:pPr>
      <w:r w:rsidRPr="00E3752C">
        <w:rPr>
          <w:rFonts w:ascii="Times New Roman" w:hAnsi="Times New Roman"/>
          <w:i/>
          <w:iCs/>
          <w:spacing w:val="-1"/>
          <w:sz w:val="24"/>
          <w:highlight w:val="yellow"/>
          <w:lang w:val="ru-RU"/>
        </w:rPr>
        <w:t xml:space="preserve">1 – Полное </w:t>
      </w:r>
      <w:r w:rsidRPr="00E3752C">
        <w:rPr>
          <w:rFonts w:ascii="Times New Roman" w:hAnsi="Times New Roman"/>
          <w:i/>
          <w:iCs/>
          <w:sz w:val="24"/>
          <w:highlight w:val="yellow"/>
          <w:lang w:val="ru-RU"/>
        </w:rPr>
        <w:t>название</w:t>
      </w:r>
      <w:r w:rsidRPr="00E3752C">
        <w:rPr>
          <w:rFonts w:ascii="Times New Roman" w:hAnsi="Times New Roman"/>
          <w:i/>
          <w:iCs/>
          <w:spacing w:val="-1"/>
          <w:sz w:val="24"/>
          <w:highlight w:val="yellow"/>
          <w:lang w:val="ru-RU"/>
        </w:rPr>
        <w:t xml:space="preserve"> </w:t>
      </w:r>
      <w:r w:rsidRPr="00E3752C">
        <w:rPr>
          <w:rFonts w:ascii="Times New Roman" w:hAnsi="Times New Roman"/>
          <w:i/>
          <w:iCs/>
          <w:sz w:val="24"/>
          <w:highlight w:val="yellow"/>
          <w:lang w:val="ru-RU"/>
        </w:rPr>
        <w:t>организации</w:t>
      </w:r>
    </w:p>
    <w:p w14:paraId="05D3210D" w14:textId="77777777" w:rsidR="00E3752C" w:rsidRPr="00E3752C" w:rsidRDefault="00E3752C" w:rsidP="00E3752C">
      <w:pPr>
        <w:spacing w:line="275" w:lineRule="exact"/>
        <w:rPr>
          <w:rFonts w:ascii="Times New Roman" w:hAnsi="Times New Roman"/>
          <w:i/>
          <w:iCs/>
          <w:sz w:val="24"/>
          <w:lang w:val="ru-RU"/>
        </w:rPr>
      </w:pPr>
      <w:r w:rsidRPr="00E3752C">
        <w:rPr>
          <w:rFonts w:ascii="Times New Roman" w:hAnsi="Times New Roman"/>
          <w:i/>
          <w:iCs/>
          <w:spacing w:val="-1"/>
          <w:sz w:val="24"/>
          <w:highlight w:val="yellow"/>
          <w:lang w:val="ru-RU"/>
        </w:rPr>
        <w:t xml:space="preserve">2 – Полное </w:t>
      </w:r>
      <w:r w:rsidRPr="00E3752C">
        <w:rPr>
          <w:rFonts w:ascii="Times New Roman" w:hAnsi="Times New Roman"/>
          <w:i/>
          <w:iCs/>
          <w:sz w:val="24"/>
          <w:highlight w:val="yellow"/>
          <w:lang w:val="ru-RU"/>
        </w:rPr>
        <w:t>название</w:t>
      </w:r>
      <w:r w:rsidRPr="00E3752C">
        <w:rPr>
          <w:rFonts w:ascii="Times New Roman" w:hAnsi="Times New Roman"/>
          <w:i/>
          <w:iCs/>
          <w:spacing w:val="-1"/>
          <w:sz w:val="24"/>
          <w:highlight w:val="yellow"/>
          <w:lang w:val="ru-RU"/>
        </w:rPr>
        <w:t xml:space="preserve"> </w:t>
      </w:r>
      <w:r w:rsidRPr="00E3752C">
        <w:rPr>
          <w:rFonts w:ascii="Times New Roman" w:hAnsi="Times New Roman"/>
          <w:i/>
          <w:iCs/>
          <w:sz w:val="24"/>
          <w:highlight w:val="yellow"/>
          <w:lang w:val="ru-RU"/>
        </w:rPr>
        <w:t>организации</w:t>
      </w:r>
    </w:p>
    <w:p w14:paraId="0FA7B08A" w14:textId="35BDA6D6" w:rsidR="00E3752C" w:rsidRPr="00DF4B5D" w:rsidRDefault="00E3752C" w:rsidP="00E3752C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С новой строки приводится </w:t>
      </w:r>
      <w:r>
        <w:rPr>
          <w:sz w:val="24"/>
          <w:szCs w:val="24"/>
          <w:lang w:val="ru-RU"/>
        </w:rPr>
        <w:t xml:space="preserve">степень, </w:t>
      </w:r>
      <w:r w:rsidRPr="00386AF7">
        <w:rPr>
          <w:sz w:val="24"/>
          <w:szCs w:val="24"/>
          <w:lang w:val="ru-RU"/>
        </w:rPr>
        <w:t xml:space="preserve">звание, инициалы и фамилия </w:t>
      </w:r>
      <w:r>
        <w:rPr>
          <w:sz w:val="24"/>
          <w:szCs w:val="24"/>
          <w:lang w:val="ru-RU"/>
        </w:rPr>
        <w:t xml:space="preserve">научного </w:t>
      </w:r>
      <w:r w:rsidRPr="00386AF7">
        <w:rPr>
          <w:sz w:val="24"/>
          <w:szCs w:val="24"/>
          <w:lang w:val="ru-RU"/>
        </w:rPr>
        <w:t xml:space="preserve">руководителя, название организации в соответствии с полной редакцией устава, если </w:t>
      </w:r>
      <w:r w:rsidRPr="005F710A">
        <w:rPr>
          <w:sz w:val="24"/>
          <w:szCs w:val="24"/>
          <w:lang w:val="ru-RU"/>
        </w:rPr>
        <w:t>авторы и руководитель из Университета ИТМО, то назв</w:t>
      </w:r>
      <w:r>
        <w:rPr>
          <w:sz w:val="24"/>
          <w:szCs w:val="24"/>
          <w:lang w:val="ru-RU"/>
        </w:rPr>
        <w:t>ание организации не заполняется</w:t>
      </w:r>
      <w:r>
        <w:rPr>
          <w:sz w:val="24"/>
          <w:szCs w:val="24"/>
          <w:lang w:val="ru-RU"/>
        </w:rPr>
        <w:t xml:space="preserve"> </w:t>
      </w:r>
      <w:r w:rsidRPr="00640E9D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 xml:space="preserve">выравнивание </w:t>
      </w:r>
      <w:r w:rsidRPr="00DF4B5D">
        <w:rPr>
          <w:sz w:val="24"/>
          <w:szCs w:val="24"/>
          <w:lang w:val="ru-RU"/>
        </w:rPr>
        <w:t xml:space="preserve">по </w:t>
      </w:r>
      <w:r>
        <w:rPr>
          <w:sz w:val="24"/>
          <w:szCs w:val="24"/>
          <w:lang w:val="ru-RU"/>
        </w:rPr>
        <w:t>левому краю</w:t>
      </w:r>
      <w:r w:rsidRPr="00DF4B5D">
        <w:rPr>
          <w:sz w:val="24"/>
          <w:szCs w:val="24"/>
          <w:lang w:val="ru-RU"/>
        </w:rPr>
        <w:t>, курсив</w:t>
      </w:r>
      <w:r>
        <w:rPr>
          <w:sz w:val="24"/>
          <w:szCs w:val="24"/>
          <w:lang w:val="ru-RU"/>
        </w:rPr>
        <w:t>).</w:t>
      </w:r>
    </w:p>
    <w:p w14:paraId="2F2C562E" w14:textId="77777777" w:rsidR="00E3752C" w:rsidRPr="00E3752C" w:rsidRDefault="00E3752C" w:rsidP="00E3752C">
      <w:pPr>
        <w:spacing w:line="270" w:lineRule="exact"/>
        <w:rPr>
          <w:rFonts w:ascii="Times New Roman" w:eastAsia="Times New Roman" w:hAnsi="Times New Roman"/>
          <w:i/>
          <w:iCs/>
          <w:sz w:val="24"/>
          <w:szCs w:val="24"/>
          <w:highlight w:val="yellow"/>
          <w:lang w:val="ru-RU"/>
        </w:rPr>
      </w:pPr>
      <w:r w:rsidRPr="00E3752C">
        <w:rPr>
          <w:rFonts w:ascii="Times New Roman" w:eastAsia="Times New Roman" w:hAnsi="Times New Roman"/>
          <w:b/>
          <w:bCs/>
          <w:i/>
          <w:iCs/>
          <w:spacing w:val="-1"/>
          <w:sz w:val="24"/>
          <w:szCs w:val="24"/>
          <w:highlight w:val="yellow"/>
          <w:lang w:val="ru-RU"/>
        </w:rPr>
        <w:t>Научный</w:t>
      </w:r>
      <w:r w:rsidRPr="00E3752C">
        <w:rPr>
          <w:rFonts w:ascii="Times New Roman" w:eastAsia="Times New Roman" w:hAnsi="Times New Roman"/>
          <w:b/>
          <w:bCs/>
          <w:i/>
          <w:iCs/>
          <w:sz w:val="24"/>
          <w:szCs w:val="24"/>
          <w:highlight w:val="yellow"/>
          <w:lang w:val="ru-RU"/>
        </w:rPr>
        <w:t xml:space="preserve"> </w:t>
      </w:r>
      <w:r w:rsidRPr="00E3752C">
        <w:rPr>
          <w:rFonts w:ascii="Times New Roman" w:eastAsia="Times New Roman" w:hAnsi="Times New Roman"/>
          <w:b/>
          <w:bCs/>
          <w:i/>
          <w:iCs/>
          <w:spacing w:val="-1"/>
          <w:sz w:val="24"/>
          <w:szCs w:val="24"/>
          <w:highlight w:val="yellow"/>
          <w:lang w:val="ru-RU"/>
        </w:rPr>
        <w:t>руководитель</w:t>
      </w:r>
      <w:r w:rsidRPr="00E3752C">
        <w:rPr>
          <w:rFonts w:ascii="Times New Roman" w:eastAsia="Times New Roman" w:hAnsi="Times New Roman"/>
          <w:b/>
          <w:bCs/>
          <w:i/>
          <w:iCs/>
          <w:sz w:val="24"/>
          <w:szCs w:val="24"/>
          <w:highlight w:val="yellow"/>
          <w:lang w:val="ru-RU"/>
        </w:rPr>
        <w:t xml:space="preserve"> – </w:t>
      </w:r>
      <w:r w:rsidRPr="00E3752C">
        <w:rPr>
          <w:rFonts w:ascii="Times New Roman" w:eastAsia="Times New Roman" w:hAnsi="Times New Roman"/>
          <w:b/>
          <w:bCs/>
          <w:i/>
          <w:iCs/>
          <w:spacing w:val="-1"/>
          <w:sz w:val="24"/>
          <w:szCs w:val="24"/>
          <w:highlight w:val="yellow"/>
          <w:lang w:val="ru-RU"/>
        </w:rPr>
        <w:t>степень, звание</w:t>
      </w:r>
      <w:r w:rsidRPr="00E3752C">
        <w:rPr>
          <w:rFonts w:ascii="Times New Roman" w:eastAsia="Times New Roman" w:hAnsi="Times New Roman"/>
          <w:b/>
          <w:bCs/>
          <w:i/>
          <w:iCs/>
          <w:spacing w:val="2"/>
          <w:sz w:val="24"/>
          <w:szCs w:val="24"/>
          <w:highlight w:val="yellow"/>
          <w:lang w:val="ru-RU"/>
        </w:rPr>
        <w:t xml:space="preserve"> С</w:t>
      </w:r>
      <w:r w:rsidRPr="00E3752C">
        <w:rPr>
          <w:rFonts w:ascii="Times New Roman" w:eastAsia="Times New Roman" w:hAnsi="Times New Roman"/>
          <w:b/>
          <w:bCs/>
          <w:i/>
          <w:iCs/>
          <w:spacing w:val="-1"/>
          <w:sz w:val="24"/>
          <w:szCs w:val="24"/>
          <w:highlight w:val="yellow"/>
          <w:lang w:val="ru-RU"/>
        </w:rPr>
        <w:t>мирнова И.И.</w:t>
      </w:r>
      <w:r w:rsidRPr="00E3752C">
        <w:rPr>
          <w:rFonts w:ascii="Times New Roman" w:eastAsia="Times New Roman" w:hAnsi="Times New Roman"/>
          <w:b/>
          <w:bCs/>
          <w:i/>
          <w:iCs/>
          <w:spacing w:val="-1"/>
          <w:sz w:val="24"/>
          <w:szCs w:val="24"/>
          <w:highlight w:val="yellow"/>
          <w:vertAlign w:val="superscript"/>
          <w:lang w:val="ru-RU"/>
        </w:rPr>
        <w:t>2</w:t>
      </w:r>
    </w:p>
    <w:p w14:paraId="52F2F774" w14:textId="77777777" w:rsidR="00E3752C" w:rsidRPr="00E3752C" w:rsidRDefault="00E3752C" w:rsidP="00E3752C">
      <w:pPr>
        <w:spacing w:line="274" w:lineRule="exact"/>
        <w:rPr>
          <w:rFonts w:ascii="Times New Roman" w:eastAsia="Times New Roman" w:hAnsi="Times New Roman"/>
          <w:i/>
          <w:iCs/>
          <w:sz w:val="24"/>
          <w:szCs w:val="24"/>
          <w:lang w:val="ru-RU"/>
        </w:rPr>
      </w:pPr>
      <w:r w:rsidRPr="00E3752C">
        <w:rPr>
          <w:rFonts w:ascii="Times New Roman" w:hAnsi="Times New Roman"/>
          <w:i/>
          <w:iCs/>
          <w:spacing w:val="-1"/>
          <w:sz w:val="24"/>
          <w:highlight w:val="yellow"/>
          <w:lang w:val="ru-RU"/>
        </w:rPr>
        <w:t xml:space="preserve">2 – Полное </w:t>
      </w:r>
      <w:r w:rsidRPr="00E3752C">
        <w:rPr>
          <w:rFonts w:ascii="Times New Roman" w:hAnsi="Times New Roman"/>
          <w:i/>
          <w:iCs/>
          <w:sz w:val="24"/>
          <w:highlight w:val="yellow"/>
          <w:lang w:val="ru-RU"/>
        </w:rPr>
        <w:t>название</w:t>
      </w:r>
      <w:r w:rsidRPr="00E3752C">
        <w:rPr>
          <w:rFonts w:ascii="Times New Roman" w:hAnsi="Times New Roman"/>
          <w:i/>
          <w:iCs/>
          <w:spacing w:val="-1"/>
          <w:sz w:val="24"/>
          <w:highlight w:val="yellow"/>
          <w:lang w:val="ru-RU"/>
        </w:rPr>
        <w:t xml:space="preserve"> </w:t>
      </w:r>
      <w:r w:rsidRPr="00E3752C">
        <w:rPr>
          <w:rFonts w:ascii="Times New Roman" w:hAnsi="Times New Roman"/>
          <w:i/>
          <w:iCs/>
          <w:sz w:val="24"/>
          <w:highlight w:val="yellow"/>
          <w:lang w:val="ru-RU"/>
        </w:rPr>
        <w:t>организации</w:t>
      </w:r>
    </w:p>
    <w:p w14:paraId="4E0C07B0" w14:textId="2E5CF7F9" w:rsidR="00E3752C" w:rsidRDefault="00E3752C" w:rsidP="00E3752C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Через интервал с красной строки привод</w:t>
      </w:r>
      <w:r>
        <w:rPr>
          <w:sz w:val="24"/>
          <w:szCs w:val="24"/>
          <w:lang w:val="ru-RU"/>
        </w:rPr>
        <w:t>я</w:t>
      </w:r>
      <w:r w:rsidRPr="00386AF7">
        <w:rPr>
          <w:sz w:val="24"/>
          <w:szCs w:val="24"/>
          <w:lang w:val="ru-RU"/>
        </w:rPr>
        <w:t>тся</w:t>
      </w:r>
      <w:r>
        <w:rPr>
          <w:sz w:val="24"/>
          <w:szCs w:val="24"/>
          <w:lang w:val="ru-RU"/>
        </w:rPr>
        <w:t xml:space="preserve"> контактные </w:t>
      </w:r>
      <w:r w:rsidRPr="00640E9D">
        <w:rPr>
          <w:sz w:val="24"/>
          <w:szCs w:val="24"/>
          <w:lang w:val="ru-RU"/>
        </w:rPr>
        <w:t>e</w:t>
      </w:r>
      <w:r>
        <w:rPr>
          <w:sz w:val="24"/>
          <w:szCs w:val="24"/>
          <w:lang w:val="ru-RU"/>
        </w:rPr>
        <w:t>-</w:t>
      </w:r>
      <w:r w:rsidRPr="00640E9D">
        <w:rPr>
          <w:sz w:val="24"/>
          <w:szCs w:val="24"/>
          <w:lang w:val="ru-RU"/>
        </w:rPr>
        <w:t xml:space="preserve">mail </w:t>
      </w:r>
      <w:r>
        <w:rPr>
          <w:sz w:val="24"/>
          <w:szCs w:val="24"/>
          <w:lang w:val="ru-RU"/>
        </w:rPr>
        <w:t>статьи</w:t>
      </w:r>
      <w:r w:rsidRPr="00640E9D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 xml:space="preserve">выравнивание </w:t>
      </w:r>
      <w:r w:rsidRPr="00DF4B5D">
        <w:rPr>
          <w:sz w:val="24"/>
          <w:szCs w:val="24"/>
          <w:lang w:val="ru-RU"/>
        </w:rPr>
        <w:t xml:space="preserve">по </w:t>
      </w:r>
      <w:r>
        <w:rPr>
          <w:sz w:val="24"/>
          <w:szCs w:val="24"/>
          <w:lang w:val="ru-RU"/>
        </w:rPr>
        <w:t>левому краю</w:t>
      </w:r>
      <w:r w:rsidRPr="00DF4B5D">
        <w:rPr>
          <w:sz w:val="24"/>
          <w:szCs w:val="24"/>
          <w:lang w:val="ru-RU"/>
        </w:rPr>
        <w:t>, курсив</w:t>
      </w:r>
      <w:r>
        <w:rPr>
          <w:sz w:val="24"/>
          <w:szCs w:val="24"/>
          <w:lang w:val="ru-RU"/>
        </w:rPr>
        <w:t>):</w:t>
      </w:r>
    </w:p>
    <w:p w14:paraId="3E8FD004" w14:textId="52C4BA10" w:rsidR="00E3752C" w:rsidRPr="00C81FBB" w:rsidRDefault="00E3752C" w:rsidP="00E3752C">
      <w:pPr>
        <w:spacing w:line="275" w:lineRule="exact"/>
        <w:rPr>
          <w:rFonts w:ascii="Times New Roman" w:hAnsi="Times New Roman"/>
          <w:i/>
          <w:iCs/>
          <w:sz w:val="24"/>
          <w:lang w:val="ru-RU"/>
        </w:rPr>
      </w:pPr>
      <w:r w:rsidRPr="00E3752C">
        <w:rPr>
          <w:rFonts w:ascii="Times New Roman" w:hAnsi="Times New Roman"/>
          <w:i/>
          <w:iCs/>
          <w:sz w:val="24"/>
          <w:highlight w:val="yellow"/>
        </w:rPr>
        <w:t>e</w:t>
      </w:r>
      <w:r w:rsidRPr="00E3752C">
        <w:rPr>
          <w:rFonts w:ascii="Times New Roman" w:hAnsi="Times New Roman"/>
          <w:i/>
          <w:iCs/>
          <w:sz w:val="24"/>
          <w:highlight w:val="yellow"/>
          <w:lang w:val="ru-RU"/>
        </w:rPr>
        <w:t>-</w:t>
      </w:r>
      <w:r w:rsidRPr="00E3752C">
        <w:rPr>
          <w:rFonts w:ascii="Times New Roman" w:hAnsi="Times New Roman"/>
          <w:i/>
          <w:iCs/>
          <w:sz w:val="24"/>
          <w:highlight w:val="yellow"/>
        </w:rPr>
        <w:t>mail</w:t>
      </w:r>
      <w:r w:rsidRPr="00E3752C">
        <w:rPr>
          <w:rFonts w:ascii="Times New Roman" w:hAnsi="Times New Roman"/>
          <w:i/>
          <w:iCs/>
          <w:sz w:val="24"/>
          <w:highlight w:val="yellow"/>
          <w:lang w:val="ru-RU"/>
        </w:rPr>
        <w:t xml:space="preserve">: </w:t>
      </w:r>
      <w:r w:rsidRPr="00E3752C">
        <w:rPr>
          <w:rFonts w:ascii="Times New Roman" w:hAnsi="Times New Roman"/>
          <w:i/>
          <w:iCs/>
          <w:sz w:val="24"/>
          <w:highlight w:val="yellow"/>
        </w:rPr>
        <w:t>pps</w:t>
      </w:r>
      <w:r w:rsidRPr="00E3752C">
        <w:rPr>
          <w:rFonts w:ascii="Times New Roman" w:hAnsi="Times New Roman"/>
          <w:i/>
          <w:iCs/>
          <w:sz w:val="24"/>
          <w:highlight w:val="yellow"/>
          <w:lang w:val="ru-RU"/>
        </w:rPr>
        <w:t>@</w:t>
      </w:r>
      <w:r w:rsidRPr="00E3752C">
        <w:rPr>
          <w:rFonts w:ascii="Times New Roman" w:hAnsi="Times New Roman"/>
          <w:i/>
          <w:iCs/>
          <w:sz w:val="24"/>
          <w:highlight w:val="yellow"/>
        </w:rPr>
        <w:t>itmo</w:t>
      </w:r>
      <w:r w:rsidRPr="00E3752C">
        <w:rPr>
          <w:rFonts w:ascii="Times New Roman" w:hAnsi="Times New Roman"/>
          <w:i/>
          <w:iCs/>
          <w:sz w:val="24"/>
          <w:highlight w:val="yellow"/>
          <w:lang w:val="ru-RU"/>
        </w:rPr>
        <w:t>.</w:t>
      </w:r>
      <w:r w:rsidRPr="00E3752C">
        <w:rPr>
          <w:rFonts w:ascii="Times New Roman" w:hAnsi="Times New Roman"/>
          <w:i/>
          <w:iCs/>
          <w:sz w:val="24"/>
          <w:highlight w:val="yellow"/>
        </w:rPr>
        <w:t>ru</w:t>
      </w:r>
    </w:p>
    <w:p w14:paraId="25BF3D75" w14:textId="77777777" w:rsidR="00E3752C" w:rsidRPr="00386AF7" w:rsidRDefault="00E3752C" w:rsidP="00E3752C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Через интервал указывается </w:t>
      </w:r>
      <w:r>
        <w:rPr>
          <w:sz w:val="24"/>
          <w:szCs w:val="24"/>
          <w:lang w:val="ru-RU"/>
        </w:rPr>
        <w:t xml:space="preserve">тема </w:t>
      </w:r>
      <w:r w:rsidRPr="00386AF7">
        <w:rPr>
          <w:sz w:val="24"/>
          <w:szCs w:val="24"/>
          <w:lang w:val="ru-RU"/>
        </w:rPr>
        <w:t xml:space="preserve">научно-исследовательской </w:t>
      </w:r>
      <w:r>
        <w:rPr>
          <w:sz w:val="24"/>
          <w:szCs w:val="24"/>
          <w:lang w:val="ru-RU"/>
        </w:rPr>
        <w:t xml:space="preserve">работы (НИР), в рамках которой </w:t>
      </w:r>
      <w:r w:rsidRPr="00386AF7">
        <w:rPr>
          <w:sz w:val="24"/>
          <w:szCs w:val="24"/>
          <w:lang w:val="ru-RU"/>
        </w:rPr>
        <w:t xml:space="preserve">выполнена работа (по выполнению хоздоговорных и госбюджетных НИР, грантов, договоров о </w:t>
      </w:r>
      <w:r>
        <w:rPr>
          <w:sz w:val="24"/>
          <w:szCs w:val="24"/>
          <w:lang w:val="ru-RU"/>
        </w:rPr>
        <w:t>содружестве</w:t>
      </w:r>
      <w:r w:rsidRPr="00386AF7">
        <w:rPr>
          <w:sz w:val="24"/>
          <w:szCs w:val="24"/>
          <w:lang w:val="ru-RU"/>
        </w:rPr>
        <w:t>):</w:t>
      </w:r>
    </w:p>
    <w:p w14:paraId="2C0DE64C" w14:textId="6ADBE431" w:rsidR="00E3752C" w:rsidRDefault="00E3752C" w:rsidP="00E3752C">
      <w:pPr>
        <w:pStyle w:val="a3"/>
        <w:ind w:left="0"/>
        <w:jc w:val="both"/>
        <w:rPr>
          <w:sz w:val="24"/>
          <w:szCs w:val="24"/>
          <w:lang w:val="ru-RU"/>
        </w:rPr>
      </w:pPr>
      <w:r w:rsidRPr="00E3752C">
        <w:rPr>
          <w:i/>
          <w:iCs/>
          <w:sz w:val="24"/>
          <w:highlight w:val="yellow"/>
        </w:rPr>
        <w:t>Работа выполнена в рамках темы НИР №620150 «Повышение эффективности энергетических систем путем использования аккумуляторов тепловой энергии».</w:t>
      </w:r>
    </w:p>
    <w:p w14:paraId="2E2C0491" w14:textId="1903BF3F" w:rsidR="00E3752C" w:rsidRPr="00386AF7" w:rsidRDefault="00E3752C" w:rsidP="00E3752C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DF4B5D">
        <w:rPr>
          <w:sz w:val="24"/>
          <w:szCs w:val="24"/>
          <w:lang w:val="ru-RU"/>
        </w:rPr>
        <w:t xml:space="preserve">Через интервал без абзацного отступа приводятся аннотация статьи (5–6 строк) и ключевые слова. Аннотация и ключевые слова должны иметь: междустрочный интервал 1, шрифт </w:t>
      </w:r>
      <w:r w:rsidRPr="00DF4B5D">
        <w:rPr>
          <w:sz w:val="24"/>
          <w:szCs w:val="24"/>
        </w:rPr>
        <w:t>Times</w:t>
      </w:r>
      <w:r w:rsidRPr="00DF4B5D">
        <w:rPr>
          <w:sz w:val="24"/>
          <w:szCs w:val="24"/>
          <w:lang w:val="ru-RU"/>
        </w:rPr>
        <w:t xml:space="preserve"> </w:t>
      </w:r>
      <w:r w:rsidRPr="00DF4B5D">
        <w:rPr>
          <w:sz w:val="24"/>
          <w:szCs w:val="24"/>
        </w:rPr>
        <w:t>New</w:t>
      </w:r>
      <w:r w:rsidRPr="00DF4B5D">
        <w:rPr>
          <w:sz w:val="24"/>
          <w:szCs w:val="24"/>
          <w:lang w:val="ru-RU"/>
        </w:rPr>
        <w:t xml:space="preserve"> </w:t>
      </w:r>
      <w:r w:rsidRPr="00DF4B5D">
        <w:rPr>
          <w:sz w:val="24"/>
          <w:szCs w:val="24"/>
        </w:rPr>
        <w:t>Roman</w:t>
      </w:r>
      <w:r w:rsidRPr="00DF4B5D">
        <w:rPr>
          <w:sz w:val="24"/>
          <w:szCs w:val="24"/>
          <w:lang w:val="ru-RU"/>
        </w:rPr>
        <w:t xml:space="preserve"> – 11 пт. Ключевых слов должно быть не менее 5.</w:t>
      </w:r>
    </w:p>
    <w:p w14:paraId="69B803B8" w14:textId="77777777" w:rsidR="00E3752C" w:rsidRPr="00930D8C" w:rsidRDefault="00E3752C" w:rsidP="00E3752C">
      <w:pPr>
        <w:ind w:left="28" w:right="24"/>
        <w:jc w:val="both"/>
        <w:rPr>
          <w:rFonts w:ascii="Times New Roman" w:hAnsi="Times New Roman"/>
          <w:b/>
          <w:bCs/>
          <w:lang w:val="ru-RU"/>
        </w:rPr>
      </w:pPr>
      <w:r w:rsidRPr="00930D8C">
        <w:rPr>
          <w:rFonts w:ascii="Times New Roman" w:hAnsi="Times New Roman"/>
          <w:b/>
          <w:bCs/>
          <w:lang w:val="ru-RU"/>
        </w:rPr>
        <w:t>Аннотация</w:t>
      </w:r>
    </w:p>
    <w:p w14:paraId="537389E7" w14:textId="77777777" w:rsidR="00E3752C" w:rsidRDefault="00E3752C" w:rsidP="00E3752C">
      <w:pPr>
        <w:ind w:left="28" w:right="24"/>
        <w:jc w:val="both"/>
        <w:rPr>
          <w:rFonts w:ascii="Times New Roman" w:hAnsi="Times New Roman"/>
          <w:lang w:val="ru-RU"/>
        </w:rPr>
      </w:pPr>
      <w:r w:rsidRPr="00CC1F89">
        <w:rPr>
          <w:rFonts w:ascii="Times New Roman" w:hAnsi="Times New Roman"/>
          <w:lang w:val="ru-RU"/>
        </w:rPr>
        <w:t>В</w:t>
      </w:r>
      <w:r w:rsidRPr="00CC1F89">
        <w:rPr>
          <w:rFonts w:ascii="Times New Roman" w:hAnsi="Times New Roman"/>
          <w:spacing w:val="7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работе</w:t>
      </w:r>
      <w:r w:rsidRPr="00CC1F89">
        <w:rPr>
          <w:rFonts w:ascii="Times New Roman" w:hAnsi="Times New Roman"/>
          <w:spacing w:val="8"/>
          <w:lang w:val="ru-RU"/>
        </w:rPr>
        <w:t xml:space="preserve"> </w:t>
      </w:r>
      <w:r w:rsidRPr="00CC1F89">
        <w:rPr>
          <w:rFonts w:ascii="Times New Roman" w:hAnsi="Times New Roman"/>
          <w:lang w:val="ru-RU"/>
        </w:rPr>
        <w:t>рассмотрено</w:t>
      </w:r>
      <w:r w:rsidRPr="00CC1F89">
        <w:rPr>
          <w:rFonts w:ascii="Times New Roman" w:hAnsi="Times New Roman"/>
          <w:spacing w:val="9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применение</w:t>
      </w:r>
      <w:r w:rsidRPr="00CC1F89">
        <w:rPr>
          <w:rFonts w:ascii="Times New Roman" w:hAnsi="Times New Roman"/>
          <w:spacing w:val="8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псевдозерновой</w:t>
      </w:r>
      <w:r w:rsidRPr="00CC1F89">
        <w:rPr>
          <w:rFonts w:ascii="Times New Roman" w:hAnsi="Times New Roman"/>
          <w:spacing w:val="8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культуры</w:t>
      </w:r>
      <w:r w:rsidRPr="00CC1F89">
        <w:rPr>
          <w:rFonts w:ascii="Times New Roman" w:hAnsi="Times New Roman"/>
          <w:spacing w:val="9"/>
          <w:lang w:val="ru-RU"/>
        </w:rPr>
        <w:t xml:space="preserve"> </w:t>
      </w:r>
      <w:r w:rsidRPr="00CC1F89">
        <w:rPr>
          <w:rFonts w:ascii="Times New Roman" w:hAnsi="Times New Roman"/>
          <w:lang w:val="ru-RU"/>
        </w:rPr>
        <w:t>киноа</w:t>
      </w:r>
      <w:r w:rsidRPr="00CC1F89">
        <w:rPr>
          <w:rFonts w:ascii="Times New Roman" w:hAnsi="Times New Roman"/>
          <w:spacing w:val="8"/>
          <w:lang w:val="ru-RU"/>
        </w:rPr>
        <w:t xml:space="preserve"> </w:t>
      </w:r>
      <w:r w:rsidRPr="00CC1F89">
        <w:rPr>
          <w:rFonts w:ascii="Times New Roman" w:hAnsi="Times New Roman"/>
          <w:lang w:val="ru-RU"/>
        </w:rPr>
        <w:t>в</w:t>
      </w:r>
      <w:r w:rsidRPr="00CC1F89">
        <w:rPr>
          <w:rFonts w:ascii="Times New Roman" w:hAnsi="Times New Roman"/>
          <w:spacing w:val="9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качестве</w:t>
      </w:r>
      <w:r w:rsidRPr="00CC1F89">
        <w:rPr>
          <w:rFonts w:ascii="Times New Roman" w:hAnsi="Times New Roman"/>
          <w:spacing w:val="69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нетрадиционного</w:t>
      </w:r>
      <w:r w:rsidRPr="00CC1F89">
        <w:rPr>
          <w:rFonts w:ascii="Times New Roman" w:hAnsi="Times New Roman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сырьевого</w:t>
      </w:r>
      <w:r w:rsidRPr="00CC1F89">
        <w:rPr>
          <w:rFonts w:ascii="Times New Roman" w:hAnsi="Times New Roman"/>
          <w:lang w:val="ru-RU"/>
        </w:rPr>
        <w:t xml:space="preserve"> ингредиента</w:t>
      </w:r>
      <w:r w:rsidRPr="00CC1F89">
        <w:rPr>
          <w:rFonts w:ascii="Times New Roman" w:hAnsi="Times New Roman"/>
          <w:spacing w:val="59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для</w:t>
      </w:r>
      <w:r w:rsidRPr="00CC1F89">
        <w:rPr>
          <w:rFonts w:ascii="Times New Roman" w:hAnsi="Times New Roman"/>
          <w:spacing w:val="57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российского</w:t>
      </w:r>
      <w:r w:rsidRPr="00CC1F89">
        <w:rPr>
          <w:rFonts w:ascii="Times New Roman" w:hAnsi="Times New Roman"/>
          <w:spacing w:val="57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потребителя</w:t>
      </w:r>
      <w:r w:rsidRPr="00CC1F89">
        <w:rPr>
          <w:rFonts w:ascii="Times New Roman" w:hAnsi="Times New Roman"/>
          <w:lang w:val="ru-RU"/>
        </w:rPr>
        <w:t xml:space="preserve"> с</w:t>
      </w:r>
      <w:r w:rsidRPr="00CC1F89">
        <w:rPr>
          <w:rFonts w:ascii="Times New Roman" w:hAnsi="Times New Roman"/>
          <w:spacing w:val="59"/>
          <w:lang w:val="ru-RU"/>
        </w:rPr>
        <w:t xml:space="preserve"> </w:t>
      </w:r>
      <w:r w:rsidRPr="00CC1F89">
        <w:rPr>
          <w:rFonts w:ascii="Times New Roman" w:hAnsi="Times New Roman"/>
          <w:lang w:val="ru-RU"/>
        </w:rPr>
        <w:t xml:space="preserve">целью </w:t>
      </w:r>
      <w:r w:rsidRPr="00CC1F89">
        <w:rPr>
          <w:rFonts w:ascii="Times New Roman" w:hAnsi="Times New Roman"/>
          <w:spacing w:val="-1"/>
          <w:lang w:val="ru-RU"/>
        </w:rPr>
        <w:t>создания</w:t>
      </w:r>
      <w:r w:rsidRPr="00CC1F89">
        <w:rPr>
          <w:rFonts w:ascii="Times New Roman" w:hAnsi="Times New Roman"/>
          <w:spacing w:val="87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многокомпонентных</w:t>
      </w:r>
      <w:r w:rsidRPr="00CC1F89">
        <w:rPr>
          <w:rFonts w:ascii="Times New Roman" w:hAnsi="Times New Roman"/>
          <w:spacing w:val="38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рецептур,</w:t>
      </w:r>
      <w:r w:rsidRPr="00CC1F89">
        <w:rPr>
          <w:rFonts w:ascii="Times New Roman" w:hAnsi="Times New Roman"/>
          <w:spacing w:val="38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что</w:t>
      </w:r>
      <w:r w:rsidRPr="00CC1F89">
        <w:rPr>
          <w:rFonts w:ascii="Times New Roman" w:hAnsi="Times New Roman"/>
          <w:spacing w:val="38"/>
          <w:lang w:val="ru-RU"/>
        </w:rPr>
        <w:t xml:space="preserve"> </w:t>
      </w:r>
      <w:r w:rsidRPr="00CC1F89">
        <w:rPr>
          <w:rFonts w:ascii="Times New Roman" w:hAnsi="Times New Roman"/>
          <w:lang w:val="ru-RU"/>
        </w:rPr>
        <w:t>обосновано</w:t>
      </w:r>
      <w:r w:rsidRPr="00CC1F89">
        <w:rPr>
          <w:rFonts w:ascii="Times New Roman" w:hAnsi="Times New Roman"/>
          <w:spacing w:val="38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ее</w:t>
      </w:r>
      <w:r w:rsidRPr="00CC1F89">
        <w:rPr>
          <w:rFonts w:ascii="Times New Roman" w:hAnsi="Times New Roman"/>
          <w:spacing w:val="37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высокой</w:t>
      </w:r>
      <w:r w:rsidRPr="00CC1F89">
        <w:rPr>
          <w:rFonts w:ascii="Times New Roman" w:hAnsi="Times New Roman"/>
          <w:spacing w:val="39"/>
          <w:lang w:val="ru-RU"/>
        </w:rPr>
        <w:t xml:space="preserve"> </w:t>
      </w:r>
      <w:r w:rsidRPr="00CC1F89">
        <w:rPr>
          <w:rFonts w:ascii="Times New Roman" w:hAnsi="Times New Roman"/>
          <w:lang w:val="ru-RU"/>
        </w:rPr>
        <w:t>пищевой</w:t>
      </w:r>
      <w:r w:rsidRPr="00CC1F89">
        <w:rPr>
          <w:rFonts w:ascii="Times New Roman" w:hAnsi="Times New Roman"/>
          <w:spacing w:val="39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ценностью</w:t>
      </w:r>
      <w:r w:rsidRPr="00CC1F89">
        <w:rPr>
          <w:rFonts w:ascii="Times New Roman" w:hAnsi="Times New Roman"/>
          <w:spacing w:val="36"/>
          <w:lang w:val="ru-RU"/>
        </w:rPr>
        <w:t xml:space="preserve"> </w:t>
      </w:r>
      <w:r w:rsidRPr="00CC1F89">
        <w:rPr>
          <w:rFonts w:ascii="Times New Roman" w:hAnsi="Times New Roman"/>
          <w:lang w:val="ru-RU"/>
        </w:rPr>
        <w:t>и</w:t>
      </w:r>
      <w:r w:rsidRPr="00CC1F89">
        <w:rPr>
          <w:rFonts w:ascii="Times New Roman" w:hAnsi="Times New Roman"/>
          <w:spacing w:val="77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содержанием</w:t>
      </w:r>
      <w:r w:rsidRPr="00CC1F89">
        <w:rPr>
          <w:rFonts w:ascii="Times New Roman" w:hAnsi="Times New Roman"/>
          <w:spacing w:val="35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белка</w:t>
      </w:r>
      <w:r w:rsidRPr="00CC1F89">
        <w:rPr>
          <w:rFonts w:ascii="Times New Roman" w:hAnsi="Times New Roman"/>
          <w:spacing w:val="37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отличительного</w:t>
      </w:r>
      <w:r w:rsidRPr="00CC1F89">
        <w:rPr>
          <w:rFonts w:ascii="Times New Roman" w:hAnsi="Times New Roman"/>
          <w:spacing w:val="33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качества</w:t>
      </w:r>
      <w:r w:rsidRPr="00CC1F89">
        <w:rPr>
          <w:rFonts w:ascii="Times New Roman" w:hAnsi="Times New Roman"/>
          <w:spacing w:val="35"/>
          <w:lang w:val="ru-RU"/>
        </w:rPr>
        <w:t xml:space="preserve"> </w:t>
      </w:r>
      <w:r w:rsidRPr="00CC1F89">
        <w:rPr>
          <w:rFonts w:ascii="Times New Roman" w:hAnsi="Times New Roman"/>
          <w:lang w:val="ru-RU"/>
        </w:rPr>
        <w:t>для</w:t>
      </w:r>
      <w:r w:rsidRPr="00CC1F89">
        <w:rPr>
          <w:rFonts w:ascii="Times New Roman" w:hAnsi="Times New Roman"/>
          <w:spacing w:val="36"/>
          <w:lang w:val="ru-RU"/>
        </w:rPr>
        <w:t xml:space="preserve"> </w:t>
      </w:r>
      <w:r w:rsidRPr="00CC1F89">
        <w:rPr>
          <w:rFonts w:ascii="Times New Roman" w:hAnsi="Times New Roman"/>
          <w:lang w:val="ru-RU"/>
        </w:rPr>
        <w:t>рационализации</w:t>
      </w:r>
      <w:r w:rsidRPr="00CC1F89">
        <w:rPr>
          <w:rFonts w:ascii="Times New Roman" w:hAnsi="Times New Roman"/>
          <w:spacing w:val="34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использования</w:t>
      </w:r>
      <w:r w:rsidRPr="00CC1F89">
        <w:rPr>
          <w:rFonts w:ascii="Times New Roman" w:hAnsi="Times New Roman"/>
          <w:spacing w:val="77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традиционных</w:t>
      </w:r>
      <w:r w:rsidRPr="00CC1F89">
        <w:rPr>
          <w:rFonts w:ascii="Times New Roman" w:hAnsi="Times New Roman"/>
          <w:spacing w:val="14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сырьевых</w:t>
      </w:r>
      <w:r w:rsidRPr="00CC1F89">
        <w:rPr>
          <w:rFonts w:ascii="Times New Roman" w:hAnsi="Times New Roman"/>
          <w:spacing w:val="14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ресурсов</w:t>
      </w:r>
      <w:r w:rsidRPr="00CC1F89">
        <w:rPr>
          <w:rFonts w:ascii="Times New Roman" w:hAnsi="Times New Roman"/>
          <w:spacing w:val="13"/>
          <w:lang w:val="ru-RU"/>
        </w:rPr>
        <w:t xml:space="preserve"> </w:t>
      </w:r>
      <w:r w:rsidRPr="00CC1F89">
        <w:rPr>
          <w:rFonts w:ascii="Times New Roman" w:hAnsi="Times New Roman"/>
          <w:lang w:val="ru-RU"/>
        </w:rPr>
        <w:t>с</w:t>
      </w:r>
      <w:r w:rsidRPr="00CC1F89">
        <w:rPr>
          <w:rFonts w:ascii="Times New Roman" w:hAnsi="Times New Roman"/>
          <w:spacing w:val="11"/>
          <w:lang w:val="ru-RU"/>
        </w:rPr>
        <w:t xml:space="preserve"> </w:t>
      </w:r>
      <w:r w:rsidRPr="00CC1F89">
        <w:rPr>
          <w:rFonts w:ascii="Times New Roman" w:hAnsi="Times New Roman"/>
          <w:lang w:val="ru-RU"/>
        </w:rPr>
        <w:t>целью</w:t>
      </w:r>
      <w:r w:rsidRPr="00CC1F89">
        <w:rPr>
          <w:rFonts w:ascii="Times New Roman" w:hAnsi="Times New Roman"/>
          <w:spacing w:val="12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разработки</w:t>
      </w:r>
      <w:r w:rsidRPr="00CC1F89">
        <w:rPr>
          <w:rFonts w:ascii="Times New Roman" w:hAnsi="Times New Roman"/>
          <w:spacing w:val="13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сбалансированных</w:t>
      </w:r>
      <w:r w:rsidRPr="00CC1F89">
        <w:rPr>
          <w:rFonts w:ascii="Times New Roman" w:hAnsi="Times New Roman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продуктов</w:t>
      </w:r>
      <w:r w:rsidRPr="00CC1F89">
        <w:rPr>
          <w:rFonts w:ascii="Times New Roman" w:hAnsi="Times New Roman"/>
          <w:spacing w:val="91"/>
          <w:lang w:val="ru-RU"/>
        </w:rPr>
        <w:t xml:space="preserve"> </w:t>
      </w:r>
      <w:r w:rsidRPr="00CC1F89">
        <w:rPr>
          <w:rFonts w:ascii="Times New Roman" w:hAnsi="Times New Roman"/>
          <w:lang w:val="ru-RU"/>
        </w:rPr>
        <w:t>питания.</w:t>
      </w:r>
    </w:p>
    <w:p w14:paraId="127E3784" w14:textId="77777777" w:rsidR="00E3752C" w:rsidRDefault="00E3752C" w:rsidP="00E3752C">
      <w:pPr>
        <w:ind w:left="28" w:right="24"/>
        <w:jc w:val="both"/>
        <w:rPr>
          <w:rFonts w:ascii="Times New Roman" w:hAnsi="Times New Roman"/>
          <w:b/>
          <w:lang w:val="ru-RU"/>
        </w:rPr>
      </w:pPr>
      <w:r w:rsidRPr="00CC1F89">
        <w:rPr>
          <w:rFonts w:ascii="Times New Roman" w:hAnsi="Times New Roman"/>
          <w:b/>
          <w:spacing w:val="-1"/>
          <w:lang w:val="ru-RU"/>
        </w:rPr>
        <w:t>Ключевые</w:t>
      </w:r>
      <w:r w:rsidRPr="00CC1F89">
        <w:rPr>
          <w:rFonts w:ascii="Times New Roman" w:hAnsi="Times New Roman"/>
          <w:b/>
          <w:lang w:val="ru-RU"/>
        </w:rPr>
        <w:t xml:space="preserve"> слова</w:t>
      </w:r>
    </w:p>
    <w:p w14:paraId="0F247934" w14:textId="77777777" w:rsidR="00E3752C" w:rsidRPr="00CC1F89" w:rsidRDefault="00E3752C" w:rsidP="00E3752C">
      <w:pPr>
        <w:ind w:left="28" w:right="24"/>
        <w:jc w:val="both"/>
        <w:rPr>
          <w:rFonts w:ascii="Times New Roman" w:eastAsia="Times New Roman" w:hAnsi="Times New Roman"/>
          <w:sz w:val="20"/>
          <w:szCs w:val="24"/>
          <w:lang w:val="ru-RU"/>
        </w:rPr>
      </w:pPr>
      <w:r>
        <w:rPr>
          <w:rFonts w:ascii="Times New Roman" w:hAnsi="Times New Roman"/>
          <w:spacing w:val="-1"/>
          <w:lang w:val="ru-RU"/>
        </w:rPr>
        <w:t>К</w:t>
      </w:r>
      <w:r w:rsidRPr="00CC1F89">
        <w:rPr>
          <w:rFonts w:ascii="Times New Roman" w:hAnsi="Times New Roman"/>
          <w:spacing w:val="-1"/>
          <w:lang w:val="ru-RU"/>
        </w:rPr>
        <w:t>иноа,</w:t>
      </w:r>
      <w:r w:rsidRPr="00CC1F89">
        <w:rPr>
          <w:rFonts w:ascii="Times New Roman" w:hAnsi="Times New Roman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разработка</w:t>
      </w:r>
      <w:r w:rsidRPr="00CC1F89">
        <w:rPr>
          <w:rFonts w:ascii="Times New Roman" w:hAnsi="Times New Roman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рецептур,</w:t>
      </w:r>
      <w:r w:rsidRPr="00CC1F89">
        <w:rPr>
          <w:rFonts w:ascii="Times New Roman" w:hAnsi="Times New Roman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белковая</w:t>
      </w:r>
      <w:r w:rsidRPr="00CC1F89">
        <w:rPr>
          <w:rFonts w:ascii="Times New Roman" w:hAnsi="Times New Roman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составляющая</w:t>
      </w:r>
      <w:r w:rsidRPr="00CC1F89">
        <w:rPr>
          <w:rFonts w:ascii="Times New Roman" w:hAnsi="Times New Roman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продукта,</w:t>
      </w:r>
      <w:r w:rsidRPr="00CC1F89">
        <w:rPr>
          <w:rFonts w:ascii="Times New Roman" w:hAnsi="Times New Roman"/>
          <w:spacing w:val="77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аминокислотный</w:t>
      </w:r>
      <w:r w:rsidRPr="00CC1F89">
        <w:rPr>
          <w:rFonts w:ascii="Times New Roman" w:hAnsi="Times New Roman"/>
          <w:spacing w:val="1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состав,</w:t>
      </w:r>
      <w:r w:rsidRPr="00CC1F89">
        <w:rPr>
          <w:rFonts w:ascii="Times New Roman" w:hAnsi="Times New Roman"/>
          <w:lang w:val="ru-RU"/>
        </w:rPr>
        <w:t xml:space="preserve"> </w:t>
      </w:r>
      <w:r w:rsidRPr="00CC1F89">
        <w:rPr>
          <w:rFonts w:ascii="Times New Roman" w:hAnsi="Times New Roman"/>
          <w:spacing w:val="-1"/>
          <w:lang w:val="ru-RU"/>
        </w:rPr>
        <w:t>мороженое.</w:t>
      </w:r>
    </w:p>
    <w:p w14:paraId="4E8C65DE" w14:textId="77777777" w:rsidR="00386AF7" w:rsidRDefault="00386AF7" w:rsidP="00386AF7">
      <w:pPr>
        <w:jc w:val="both"/>
        <w:rPr>
          <w:rFonts w:ascii="Times New Roman" w:hAnsi="Times New Roman"/>
          <w:sz w:val="24"/>
          <w:szCs w:val="24"/>
          <w:lang w:val="ru-RU"/>
        </w:rPr>
      </w:pPr>
    </w:p>
    <w:p w14:paraId="0BED3FD1" w14:textId="77777777" w:rsidR="00066526" w:rsidRPr="00D933C2" w:rsidRDefault="00066526" w:rsidP="00066526">
      <w:pPr>
        <w:pStyle w:val="1"/>
        <w:ind w:left="0" w:firstLine="567"/>
        <w:rPr>
          <w:b w:val="0"/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 xml:space="preserve">Рекомендуемая структура текста статьи. </w:t>
      </w:r>
      <w:r w:rsidRPr="00D933C2">
        <w:rPr>
          <w:b w:val="0"/>
          <w:sz w:val="24"/>
          <w:szCs w:val="24"/>
          <w:lang w:val="ru-RU"/>
        </w:rPr>
        <w:t>В первом абзаце необходимо представить содержательную постановку рассматриваемого вопроса, краткий анализ известных решений, критику их недостатков, преимущество и особенности предлагаемого подхода.</w:t>
      </w:r>
    </w:p>
    <w:p w14:paraId="27B5E1E2" w14:textId="77777777" w:rsidR="00066526" w:rsidRPr="00D933C2" w:rsidRDefault="00066526" w:rsidP="00066526">
      <w:pPr>
        <w:pStyle w:val="a3"/>
        <w:ind w:left="0" w:firstLine="567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>В основном тексте должна быть представлена постановка решаемой задачи, изложены и разъяснены, при необходимости доказаны полученные утверждения и выводы, приведены результаты экспериментальных исследований или моделирования, иллюстрирующие сделанные утверждения.</w:t>
      </w:r>
    </w:p>
    <w:p w14:paraId="07A77458" w14:textId="77777777" w:rsidR="00066526" w:rsidRPr="00D933C2" w:rsidRDefault="00066526" w:rsidP="00066526">
      <w:pPr>
        <w:pStyle w:val="a3"/>
        <w:ind w:left="0" w:firstLine="567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>В последнем абзаце необходимо кратко сформулировать основные результаты, прокомментировать их и указать направления дальнейшего развития проблемы.</w:t>
      </w:r>
    </w:p>
    <w:p w14:paraId="3E271442" w14:textId="77777777" w:rsidR="00066526" w:rsidRDefault="00066526" w:rsidP="00066526">
      <w:pPr>
        <w:widowControl/>
        <w:rPr>
          <w:rFonts w:ascii="Times New Roman" w:eastAsia="Times New Roman" w:hAnsi="Times New Roman"/>
          <w:sz w:val="24"/>
          <w:szCs w:val="24"/>
          <w:lang w:val="ru-RU"/>
        </w:rPr>
      </w:pPr>
      <w:r w:rsidRPr="00D933C2">
        <w:rPr>
          <w:rFonts w:ascii="Times New Roman" w:hAnsi="Times New Roman"/>
          <w:sz w:val="24"/>
          <w:szCs w:val="24"/>
          <w:lang w:val="ru-RU"/>
        </w:rPr>
        <w:t xml:space="preserve">В конце статьи приводится список использованных источников </w:t>
      </w:r>
      <w:r w:rsidRPr="00D933C2">
        <w:rPr>
          <w:rFonts w:ascii="Times New Roman" w:hAnsi="Times New Roman"/>
          <w:b/>
          <w:i/>
          <w:sz w:val="24"/>
          <w:szCs w:val="24"/>
          <w:lang w:val="ru-RU"/>
        </w:rPr>
        <w:t>(не более 5 позиций)</w:t>
      </w:r>
      <w:r w:rsidRPr="00D933C2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/>
          <w:sz w:val="24"/>
          <w:szCs w:val="24"/>
          <w:lang w:val="ru-RU"/>
        </w:rPr>
        <w:br w:type="page"/>
      </w:r>
    </w:p>
    <w:p w14:paraId="7C40FBF8" w14:textId="77777777" w:rsidR="00066526" w:rsidRPr="002F513F" w:rsidRDefault="00066526" w:rsidP="00066526">
      <w:pPr>
        <w:ind w:firstLine="567"/>
        <w:rPr>
          <w:rFonts w:ascii="Times New Roman" w:hAnsi="Times New Roman"/>
          <w:sz w:val="24"/>
          <w:szCs w:val="24"/>
          <w:lang w:val="ru-RU"/>
        </w:rPr>
      </w:pPr>
      <w:r w:rsidRPr="002F513F">
        <w:rPr>
          <w:rFonts w:ascii="Times New Roman" w:hAnsi="Times New Roman"/>
          <w:b/>
          <w:bCs/>
          <w:sz w:val="24"/>
          <w:szCs w:val="24"/>
          <w:lang w:val="ru-RU"/>
        </w:rPr>
        <w:lastRenderedPageBreak/>
        <w:t>Правила оформления текста статьи.</w:t>
      </w:r>
      <w:r w:rsidRPr="002F513F">
        <w:rPr>
          <w:rFonts w:ascii="Times New Roman" w:hAnsi="Times New Roman"/>
          <w:sz w:val="24"/>
          <w:szCs w:val="24"/>
          <w:lang w:val="ru-RU"/>
        </w:rPr>
        <w:t xml:space="preserve"> Статья должна быть полностью сверстана в любом из текстовых редакторов Microsoft Word:</w:t>
      </w:r>
    </w:p>
    <w:p w14:paraId="640F4AAF" w14:textId="77777777" w:rsidR="00066526" w:rsidRPr="00D933C2" w:rsidRDefault="00066526" w:rsidP="00066526">
      <w:pPr>
        <w:pStyle w:val="a3"/>
        <w:numPr>
          <w:ilvl w:val="1"/>
          <w:numId w:val="9"/>
        </w:numPr>
        <w:tabs>
          <w:tab w:val="left" w:pos="284"/>
          <w:tab w:val="left" w:pos="1399"/>
          <w:tab w:val="left" w:pos="1400"/>
        </w:tabs>
        <w:ind w:left="284" w:hanging="284"/>
        <w:jc w:val="both"/>
        <w:rPr>
          <w:sz w:val="24"/>
          <w:szCs w:val="24"/>
        </w:rPr>
      </w:pPr>
      <w:r w:rsidRPr="00D933C2">
        <w:rPr>
          <w:sz w:val="24"/>
          <w:szCs w:val="24"/>
        </w:rPr>
        <w:t>шрифт Times New Roman – 12 пт;</w:t>
      </w:r>
    </w:p>
    <w:p w14:paraId="39B10380" w14:textId="77777777" w:rsidR="00066526" w:rsidRPr="00D933C2" w:rsidRDefault="00066526" w:rsidP="00066526">
      <w:pPr>
        <w:pStyle w:val="a3"/>
        <w:numPr>
          <w:ilvl w:val="1"/>
          <w:numId w:val="9"/>
        </w:numPr>
        <w:tabs>
          <w:tab w:val="left" w:pos="284"/>
          <w:tab w:val="left" w:pos="1399"/>
          <w:tab w:val="left" w:pos="1400"/>
        </w:tabs>
        <w:ind w:left="284" w:hanging="284"/>
        <w:jc w:val="both"/>
        <w:rPr>
          <w:sz w:val="24"/>
          <w:szCs w:val="24"/>
        </w:rPr>
      </w:pPr>
      <w:r w:rsidRPr="00D933C2">
        <w:rPr>
          <w:sz w:val="24"/>
          <w:szCs w:val="24"/>
        </w:rPr>
        <w:t>междустрочный интервал 1;</w:t>
      </w:r>
    </w:p>
    <w:p w14:paraId="56E01CDE" w14:textId="77777777" w:rsidR="00066526" w:rsidRPr="002F513F" w:rsidRDefault="00066526" w:rsidP="00066526">
      <w:pPr>
        <w:pStyle w:val="a3"/>
        <w:numPr>
          <w:ilvl w:val="1"/>
          <w:numId w:val="9"/>
        </w:numPr>
        <w:tabs>
          <w:tab w:val="left" w:pos="284"/>
          <w:tab w:val="left" w:pos="1399"/>
          <w:tab w:val="left" w:pos="1400"/>
        </w:tabs>
        <w:ind w:left="284" w:hanging="284"/>
        <w:jc w:val="both"/>
        <w:rPr>
          <w:sz w:val="24"/>
          <w:szCs w:val="24"/>
          <w:lang w:val="ru-RU"/>
        </w:rPr>
      </w:pPr>
      <w:r w:rsidRPr="002F513F">
        <w:rPr>
          <w:sz w:val="24"/>
          <w:szCs w:val="24"/>
          <w:lang w:val="ru-RU"/>
        </w:rPr>
        <w:t>поля – сверху и слева – 25 мм;</w:t>
      </w:r>
    </w:p>
    <w:p w14:paraId="6EC0428B" w14:textId="77777777" w:rsidR="00066526" w:rsidRPr="00D933C2" w:rsidRDefault="00066526" w:rsidP="00066526">
      <w:pPr>
        <w:pStyle w:val="a3"/>
        <w:numPr>
          <w:ilvl w:val="1"/>
          <w:numId w:val="9"/>
        </w:numPr>
        <w:tabs>
          <w:tab w:val="left" w:pos="284"/>
          <w:tab w:val="left" w:pos="1401"/>
        </w:tabs>
        <w:ind w:left="284" w:hanging="284"/>
        <w:jc w:val="both"/>
        <w:rPr>
          <w:sz w:val="24"/>
          <w:szCs w:val="24"/>
        </w:rPr>
      </w:pPr>
      <w:r w:rsidRPr="00D933C2">
        <w:rPr>
          <w:sz w:val="24"/>
          <w:szCs w:val="24"/>
        </w:rPr>
        <w:t>снизу – 20 мм;</w:t>
      </w:r>
    </w:p>
    <w:p w14:paraId="60C5BCCA" w14:textId="77777777" w:rsidR="00066526" w:rsidRPr="00D933C2" w:rsidRDefault="00066526" w:rsidP="00066526">
      <w:pPr>
        <w:pStyle w:val="a3"/>
        <w:numPr>
          <w:ilvl w:val="1"/>
          <w:numId w:val="9"/>
        </w:numPr>
        <w:tabs>
          <w:tab w:val="left" w:pos="284"/>
          <w:tab w:val="left" w:pos="1401"/>
        </w:tabs>
        <w:ind w:left="284" w:hanging="284"/>
        <w:jc w:val="both"/>
        <w:rPr>
          <w:sz w:val="24"/>
          <w:szCs w:val="24"/>
        </w:rPr>
      </w:pPr>
      <w:r w:rsidRPr="00D933C2">
        <w:rPr>
          <w:sz w:val="24"/>
          <w:szCs w:val="24"/>
        </w:rPr>
        <w:t>справа – 20 мм.</w:t>
      </w:r>
    </w:p>
    <w:p w14:paraId="1CE8799C" w14:textId="77777777" w:rsidR="00066526" w:rsidRDefault="00066526" w:rsidP="00066526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D933C2">
        <w:rPr>
          <w:rFonts w:ascii="Times New Roman" w:hAnsi="Times New Roman"/>
          <w:sz w:val="24"/>
          <w:szCs w:val="24"/>
          <w:lang w:val="ru-RU"/>
        </w:rPr>
        <w:t xml:space="preserve">Каждый абзац текста статьи начинается с отступа размером в 10 мм. Не допускается вставка графических изображений векторного формата, в том числе созданных с помощью инструментов </w:t>
      </w:r>
      <w:r w:rsidRPr="00D933C2">
        <w:rPr>
          <w:rFonts w:ascii="Times New Roman" w:hAnsi="Times New Roman"/>
          <w:sz w:val="24"/>
          <w:szCs w:val="24"/>
        </w:rPr>
        <w:t>Microsoft</w:t>
      </w:r>
      <w:r w:rsidRPr="00D933C2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D933C2">
        <w:rPr>
          <w:rFonts w:ascii="Times New Roman" w:hAnsi="Times New Roman"/>
          <w:sz w:val="24"/>
          <w:szCs w:val="24"/>
        </w:rPr>
        <w:t>Word</w:t>
      </w:r>
      <w:r w:rsidRPr="00D933C2">
        <w:rPr>
          <w:rFonts w:ascii="Times New Roman" w:hAnsi="Times New Roman"/>
          <w:sz w:val="24"/>
          <w:szCs w:val="24"/>
          <w:lang w:val="ru-RU"/>
        </w:rPr>
        <w:t>. Точки в конце заголовка, названия рисунков и таблиц не ставятся.</w:t>
      </w:r>
    </w:p>
    <w:p w14:paraId="1D8E228D" w14:textId="77777777" w:rsidR="00066526" w:rsidRPr="00386AF7" w:rsidRDefault="00066526" w:rsidP="00066526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14:paraId="70D03CA2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Принятые обозначения расшифровываются непосредственно в тексте. Не следует употреблять сокращенных слов, кроме общепринятых (т.е., т.д., т.п.). В конце предложения после многоточия и сокращений вида т.д., т.п. дополнительной точки не ставится. Падежные окончания ставятся только у порядковых числительных.</w:t>
      </w:r>
    </w:p>
    <w:p w14:paraId="7FB302A4" w14:textId="77777777" w:rsidR="00066526" w:rsidRPr="00386AF7" w:rsidRDefault="00066526" w:rsidP="00066526">
      <w:pPr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86AF7">
        <w:rPr>
          <w:rFonts w:ascii="Times New Roman" w:hAnsi="Times New Roman"/>
          <w:b/>
          <w:i/>
          <w:sz w:val="24"/>
          <w:szCs w:val="24"/>
          <w:lang w:val="ru-RU"/>
        </w:rPr>
        <w:t>Правильно</w:t>
      </w:r>
      <w:r w:rsidRPr="00386AF7">
        <w:rPr>
          <w:rFonts w:ascii="Times New Roman" w:hAnsi="Times New Roman"/>
          <w:sz w:val="24"/>
          <w:szCs w:val="24"/>
          <w:lang w:val="ru-RU"/>
        </w:rPr>
        <w:t>: "10-го", "10-й".</w:t>
      </w:r>
    </w:p>
    <w:p w14:paraId="11794E15" w14:textId="77777777" w:rsidR="00066526" w:rsidRPr="00386AF7" w:rsidRDefault="00066526" w:rsidP="00066526">
      <w:pPr>
        <w:ind w:firstLine="567"/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  <w:r w:rsidRPr="00386AF7">
        <w:rPr>
          <w:rFonts w:ascii="Times New Roman" w:hAnsi="Times New Roman"/>
          <w:b/>
          <w:i/>
          <w:sz w:val="24"/>
          <w:szCs w:val="24"/>
          <w:lang w:val="ru-RU"/>
        </w:rPr>
        <w:t>Неправильно</w:t>
      </w:r>
      <w:r w:rsidRPr="00386AF7">
        <w:rPr>
          <w:rFonts w:ascii="Times New Roman" w:hAnsi="Times New Roman"/>
          <w:sz w:val="24"/>
          <w:szCs w:val="24"/>
          <w:lang w:val="ru-RU"/>
        </w:rPr>
        <w:t>: "10-тый", "10-ый".</w:t>
      </w:r>
    </w:p>
    <w:p w14:paraId="75B542E2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При наборе текста следует различать "дефис" и "тире".</w:t>
      </w:r>
    </w:p>
    <w:p w14:paraId="45D3CE57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Знаки препинания (.,;:) не отделяются пробелом от слова, за которым следуют. Кавычки и скобки (""( )[ ]) не отделяются пробелами от слова или выражения внутри них.</w:t>
      </w:r>
    </w:p>
    <w:p w14:paraId="699FAB5B" w14:textId="77777777" w:rsidR="00066526" w:rsidRPr="007B5380" w:rsidRDefault="00066526" w:rsidP="00066526">
      <w:pPr>
        <w:pStyle w:val="a3"/>
        <w:ind w:left="0" w:firstLine="567"/>
        <w:jc w:val="both"/>
        <w:rPr>
          <w:b/>
          <w:bCs/>
          <w:sz w:val="24"/>
          <w:szCs w:val="24"/>
          <w:lang w:val="ru-RU"/>
        </w:rPr>
      </w:pPr>
      <w:r w:rsidRPr="007B5380">
        <w:rPr>
          <w:b/>
          <w:bCs/>
          <w:sz w:val="24"/>
          <w:szCs w:val="24"/>
          <w:lang w:val="ru-RU"/>
        </w:rPr>
        <w:t>В тексте статьи ОБЯЗАТЕЛЬНО должны быть ссылки на источники, указанные в списке литературы.</w:t>
      </w:r>
    </w:p>
    <w:p w14:paraId="2D7DB467" w14:textId="77777777" w:rsidR="00066526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Авторам необходимо следить за наличием пробелов в списках и ссылках, а также между знаком процента и единицы измерения от числа, которые необходимо ставить слитным (неразрывным) пробелом "</w:t>
      </w:r>
      <w:r w:rsidRPr="00386AF7">
        <w:rPr>
          <w:sz w:val="24"/>
          <w:szCs w:val="24"/>
        </w:rPr>
        <w:t>Ctrl</w:t>
      </w:r>
      <w:r w:rsidRPr="00386AF7">
        <w:rPr>
          <w:sz w:val="24"/>
          <w:szCs w:val="24"/>
          <w:lang w:val="ru-RU"/>
        </w:rPr>
        <w:t>+</w:t>
      </w:r>
      <w:r w:rsidRPr="00386AF7">
        <w:rPr>
          <w:sz w:val="24"/>
          <w:szCs w:val="24"/>
        </w:rPr>
        <w:t>Shift</w:t>
      </w:r>
      <w:r w:rsidRPr="00386AF7">
        <w:rPr>
          <w:sz w:val="24"/>
          <w:szCs w:val="24"/>
          <w:lang w:val="ru-RU"/>
        </w:rPr>
        <w:t>+пробел":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7"/>
        <w:gridCol w:w="4825"/>
      </w:tblGrid>
      <w:tr w:rsidR="00066526" w:rsidRPr="00D933C2" w14:paraId="58796965" w14:textId="77777777" w:rsidTr="00616335">
        <w:tc>
          <w:tcPr>
            <w:tcW w:w="4929" w:type="dxa"/>
            <w:shd w:val="clear" w:color="auto" w:fill="auto"/>
          </w:tcPr>
          <w:p w14:paraId="4A7E8DF0" w14:textId="77777777" w:rsidR="00066526" w:rsidRPr="00D933C2" w:rsidRDefault="00066526" w:rsidP="00616335">
            <w:pPr>
              <w:pStyle w:val="a3"/>
              <w:ind w:left="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D933C2">
              <w:rPr>
                <w:b/>
                <w:i/>
                <w:sz w:val="24"/>
                <w:szCs w:val="24"/>
                <w:lang w:val="ru-RU"/>
              </w:rPr>
              <w:t>Правильно</w:t>
            </w:r>
          </w:p>
        </w:tc>
        <w:tc>
          <w:tcPr>
            <w:tcW w:w="4929" w:type="dxa"/>
            <w:shd w:val="clear" w:color="auto" w:fill="auto"/>
          </w:tcPr>
          <w:p w14:paraId="741804B4" w14:textId="77777777" w:rsidR="00066526" w:rsidRPr="00D933C2" w:rsidRDefault="00066526" w:rsidP="00616335">
            <w:pPr>
              <w:pStyle w:val="a3"/>
              <w:ind w:left="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D933C2">
              <w:rPr>
                <w:b/>
                <w:i/>
                <w:sz w:val="24"/>
                <w:szCs w:val="24"/>
                <w:lang w:val="ru-RU"/>
              </w:rPr>
              <w:t>Неправильно</w:t>
            </w:r>
          </w:p>
        </w:tc>
      </w:tr>
      <w:tr w:rsidR="00066526" w:rsidRPr="00D933C2" w14:paraId="1807FE1B" w14:textId="77777777" w:rsidTr="00616335">
        <w:tc>
          <w:tcPr>
            <w:tcW w:w="4929" w:type="dxa"/>
            <w:shd w:val="clear" w:color="auto" w:fill="auto"/>
          </w:tcPr>
          <w:p w14:paraId="44CD3935" w14:textId="77777777" w:rsidR="00066526" w:rsidRPr="00D933C2" w:rsidRDefault="00066526" w:rsidP="00616335">
            <w:pPr>
              <w:pStyle w:val="a3"/>
              <w:ind w:left="0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стр. 17; рис. 3; п. 2; 50%; 2 мм</w:t>
            </w:r>
            <w:r w:rsidRPr="00D933C2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4929" w:type="dxa"/>
            <w:shd w:val="clear" w:color="auto" w:fill="auto"/>
          </w:tcPr>
          <w:p w14:paraId="10188737" w14:textId="77777777" w:rsidR="00066526" w:rsidRPr="00D933C2" w:rsidRDefault="00066526" w:rsidP="00616335">
            <w:pPr>
              <w:pStyle w:val="a3"/>
              <w:ind w:left="0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стр.17; рис.3; п.2; 50 %; 2мм</w:t>
            </w:r>
          </w:p>
        </w:tc>
      </w:tr>
    </w:tbl>
    <w:p w14:paraId="05AC2356" w14:textId="77777777" w:rsidR="00066526" w:rsidRDefault="00066526" w:rsidP="00066526">
      <w:pPr>
        <w:pStyle w:val="a3"/>
        <w:tabs>
          <w:tab w:val="left" w:pos="2001"/>
          <w:tab w:val="left" w:pos="3731"/>
          <w:tab w:val="left" w:pos="4946"/>
          <w:tab w:val="left" w:pos="5462"/>
          <w:tab w:val="left" w:pos="6052"/>
          <w:tab w:val="left" w:pos="7252"/>
          <w:tab w:val="left" w:pos="8308"/>
        </w:tabs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Авторам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необходимо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следить</w:t>
      </w:r>
      <w:r>
        <w:rPr>
          <w:sz w:val="24"/>
          <w:szCs w:val="24"/>
          <w:lang w:val="ru-RU"/>
        </w:rPr>
        <w:t xml:space="preserve"> з</w:t>
      </w:r>
      <w:r w:rsidRPr="00386AF7"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расстоянием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между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формулами,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набранными в редакторе формул:</w:t>
      </w:r>
    </w:p>
    <w:tbl>
      <w:tblPr>
        <w:tblW w:w="0" w:type="auto"/>
        <w:tblInd w:w="112" w:type="dxa"/>
        <w:tblLook w:val="04A0" w:firstRow="1" w:lastRow="0" w:firstColumn="1" w:lastColumn="0" w:noHBand="0" w:noVBand="1"/>
      </w:tblPr>
      <w:tblGrid>
        <w:gridCol w:w="4767"/>
        <w:gridCol w:w="4763"/>
      </w:tblGrid>
      <w:tr w:rsidR="00066526" w:rsidRPr="00D933C2" w14:paraId="485EFF56" w14:textId="77777777" w:rsidTr="00616335">
        <w:tc>
          <w:tcPr>
            <w:tcW w:w="4873" w:type="dxa"/>
            <w:shd w:val="clear" w:color="auto" w:fill="auto"/>
          </w:tcPr>
          <w:p w14:paraId="37D43F55" w14:textId="77777777" w:rsidR="00066526" w:rsidRPr="00D933C2" w:rsidRDefault="00066526" w:rsidP="00616335">
            <w:pPr>
              <w:pStyle w:val="a3"/>
              <w:ind w:left="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D933C2">
              <w:rPr>
                <w:b/>
                <w:i/>
                <w:sz w:val="24"/>
                <w:szCs w:val="24"/>
                <w:lang w:val="ru-RU"/>
              </w:rPr>
              <w:t>Правильно</w:t>
            </w:r>
          </w:p>
        </w:tc>
        <w:tc>
          <w:tcPr>
            <w:tcW w:w="4873" w:type="dxa"/>
            <w:shd w:val="clear" w:color="auto" w:fill="auto"/>
          </w:tcPr>
          <w:p w14:paraId="648E7658" w14:textId="77777777" w:rsidR="00066526" w:rsidRPr="00D933C2" w:rsidRDefault="00066526" w:rsidP="00616335">
            <w:pPr>
              <w:pStyle w:val="a3"/>
              <w:ind w:left="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D933C2">
              <w:rPr>
                <w:b/>
                <w:i/>
                <w:sz w:val="24"/>
                <w:szCs w:val="24"/>
                <w:lang w:val="ru-RU"/>
              </w:rPr>
              <w:t>Неправильно</w:t>
            </w:r>
          </w:p>
        </w:tc>
      </w:tr>
      <w:tr w:rsidR="00066526" w:rsidRPr="00D933C2" w14:paraId="3458DA63" w14:textId="77777777" w:rsidTr="00616335">
        <w:tc>
          <w:tcPr>
            <w:tcW w:w="4873" w:type="dxa"/>
            <w:shd w:val="clear" w:color="auto" w:fill="auto"/>
          </w:tcPr>
          <w:p w14:paraId="7F765942" w14:textId="77777777" w:rsidR="00066526" w:rsidRPr="00D933C2" w:rsidRDefault="00066526" w:rsidP="00616335">
            <w:pPr>
              <w:pStyle w:val="a3"/>
              <w:tabs>
                <w:tab w:val="left" w:pos="2001"/>
                <w:tab w:val="left" w:pos="3731"/>
                <w:tab w:val="left" w:pos="4946"/>
                <w:tab w:val="left" w:pos="5462"/>
                <w:tab w:val="left" w:pos="6052"/>
                <w:tab w:val="left" w:pos="7252"/>
                <w:tab w:val="left" w:pos="8308"/>
              </w:tabs>
              <w:ind w:left="0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position w:val="-10"/>
                <w:sz w:val="24"/>
                <w:szCs w:val="24"/>
              </w:rPr>
              <w:object w:dxaOrig="1880" w:dyaOrig="320" w14:anchorId="36A5B0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94.5pt;height:16.5pt" o:ole="">
                  <v:imagedata r:id="rId9" o:title=""/>
                </v:shape>
                <o:OLEObject Type="Embed" ProgID="Equation.DSMT4" ShapeID="_x0000_i1031" DrawAspect="Content" ObjectID="_1736063952" r:id="rId10"/>
              </w:object>
            </w:r>
          </w:p>
        </w:tc>
        <w:tc>
          <w:tcPr>
            <w:tcW w:w="4873" w:type="dxa"/>
            <w:shd w:val="clear" w:color="auto" w:fill="auto"/>
          </w:tcPr>
          <w:p w14:paraId="7A4B4311" w14:textId="77777777" w:rsidR="00066526" w:rsidRPr="00D933C2" w:rsidRDefault="00066526" w:rsidP="00616335">
            <w:pPr>
              <w:pStyle w:val="a3"/>
              <w:tabs>
                <w:tab w:val="left" w:pos="2001"/>
                <w:tab w:val="left" w:pos="3731"/>
                <w:tab w:val="left" w:pos="4946"/>
                <w:tab w:val="left" w:pos="5462"/>
                <w:tab w:val="left" w:pos="6052"/>
                <w:tab w:val="left" w:pos="7252"/>
                <w:tab w:val="left" w:pos="8308"/>
              </w:tabs>
              <w:ind w:left="0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position w:val="-10"/>
                <w:sz w:val="24"/>
                <w:szCs w:val="24"/>
              </w:rPr>
              <w:object w:dxaOrig="1780" w:dyaOrig="320" w14:anchorId="0D7366D9">
                <v:shape id="_x0000_i1032" type="#_x0000_t75" style="width:90pt;height:16.5pt" o:ole="">
                  <v:imagedata r:id="rId11" o:title=""/>
                </v:shape>
                <o:OLEObject Type="Embed" ProgID="Equation.DSMT4" ShapeID="_x0000_i1032" DrawAspect="Content" ObjectID="_1736063953" r:id="rId12"/>
              </w:object>
            </w:r>
          </w:p>
        </w:tc>
      </w:tr>
    </w:tbl>
    <w:p w14:paraId="4FBEE181" w14:textId="77777777" w:rsidR="00066526" w:rsidRPr="00386AF7" w:rsidRDefault="00066526" w:rsidP="00066526">
      <w:pPr>
        <w:pStyle w:val="a3"/>
        <w:tabs>
          <w:tab w:val="left" w:pos="2001"/>
          <w:tab w:val="left" w:pos="3731"/>
          <w:tab w:val="left" w:pos="4946"/>
          <w:tab w:val="left" w:pos="5462"/>
          <w:tab w:val="left" w:pos="6052"/>
          <w:tab w:val="left" w:pos="7252"/>
          <w:tab w:val="left" w:pos="8308"/>
        </w:tabs>
        <w:jc w:val="both"/>
        <w:rPr>
          <w:sz w:val="24"/>
          <w:szCs w:val="24"/>
          <w:lang w:val="ru-RU"/>
        </w:rPr>
      </w:pPr>
    </w:p>
    <w:p w14:paraId="68DDEE06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Формулы набираются в редакторе </w:t>
      </w:r>
      <w:r w:rsidRPr="00386AF7">
        <w:rPr>
          <w:b/>
          <w:sz w:val="24"/>
          <w:szCs w:val="24"/>
        </w:rPr>
        <w:t>Microsoft</w:t>
      </w:r>
      <w:r w:rsidRPr="00386AF7">
        <w:rPr>
          <w:b/>
          <w:sz w:val="24"/>
          <w:szCs w:val="24"/>
          <w:lang w:val="ru-RU"/>
        </w:rPr>
        <w:t xml:space="preserve"> </w:t>
      </w:r>
      <w:r w:rsidRPr="00386AF7">
        <w:rPr>
          <w:b/>
          <w:sz w:val="24"/>
          <w:szCs w:val="24"/>
        </w:rPr>
        <w:t>Equation</w:t>
      </w:r>
      <w:r w:rsidRPr="00386AF7">
        <w:rPr>
          <w:b/>
          <w:sz w:val="24"/>
          <w:szCs w:val="24"/>
          <w:lang w:val="ru-RU"/>
        </w:rPr>
        <w:t xml:space="preserve"> 3.0 </w:t>
      </w:r>
      <w:r w:rsidRPr="00386AF7">
        <w:rPr>
          <w:sz w:val="24"/>
          <w:szCs w:val="24"/>
          <w:lang w:val="ru-RU"/>
        </w:rPr>
        <w:t xml:space="preserve">или </w:t>
      </w:r>
      <w:r w:rsidRPr="00386AF7">
        <w:rPr>
          <w:sz w:val="24"/>
          <w:szCs w:val="24"/>
          <w:u w:val="single" w:color="000000"/>
          <w:lang w:val="ru-RU"/>
        </w:rPr>
        <w:t>лучше</w:t>
      </w:r>
      <w:r w:rsidRPr="00386AF7"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u w:val="single" w:color="000000"/>
        </w:rPr>
        <w:t>MathType</w:t>
      </w:r>
      <w:r w:rsidRPr="00386AF7">
        <w:rPr>
          <w:sz w:val="24"/>
          <w:szCs w:val="24"/>
          <w:lang w:val="ru-RU"/>
        </w:rPr>
        <w:t xml:space="preserve">. Отдельные переменные в тексте допускается набирать в текстовом режиме. Не допускается вставлять формулы из пакетов </w:t>
      </w:r>
      <w:r w:rsidRPr="00386AF7">
        <w:rPr>
          <w:sz w:val="24"/>
          <w:szCs w:val="24"/>
        </w:rPr>
        <w:t>MatCad</w:t>
      </w:r>
      <w:r w:rsidRPr="00386AF7">
        <w:rPr>
          <w:sz w:val="24"/>
          <w:szCs w:val="24"/>
          <w:lang w:val="ru-RU"/>
        </w:rPr>
        <w:t xml:space="preserve"> и </w:t>
      </w:r>
      <w:r w:rsidRPr="00386AF7">
        <w:rPr>
          <w:sz w:val="24"/>
          <w:szCs w:val="24"/>
        </w:rPr>
        <w:t>MathLab</w:t>
      </w:r>
      <w:r w:rsidRPr="00386AF7">
        <w:rPr>
          <w:sz w:val="24"/>
          <w:szCs w:val="24"/>
          <w:lang w:val="ru-RU"/>
        </w:rPr>
        <w:t>.</w:t>
      </w:r>
    </w:p>
    <w:p w14:paraId="2501460E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Параметры стиля </w:t>
      </w:r>
      <w:r w:rsidRPr="00386AF7">
        <w:rPr>
          <w:sz w:val="24"/>
          <w:szCs w:val="24"/>
        </w:rPr>
        <w:t>Microsoft</w:t>
      </w:r>
      <w:r w:rsidRPr="00386AF7"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</w:rPr>
        <w:t>Equation</w:t>
      </w:r>
      <w:r w:rsidRPr="00386AF7">
        <w:rPr>
          <w:sz w:val="24"/>
          <w:szCs w:val="24"/>
          <w:lang w:val="ru-RU"/>
        </w:rPr>
        <w:t xml:space="preserve"> должны быть следующими:</w:t>
      </w:r>
    </w:p>
    <w:p w14:paraId="3CE953D0" w14:textId="77777777" w:rsidR="00066526" w:rsidRPr="00386AF7" w:rsidRDefault="00066526" w:rsidP="00066526">
      <w:pPr>
        <w:pStyle w:val="a3"/>
        <w:numPr>
          <w:ilvl w:val="0"/>
          <w:numId w:val="10"/>
        </w:numPr>
        <w:tabs>
          <w:tab w:val="left" w:pos="284"/>
        </w:tabs>
        <w:ind w:left="284" w:hanging="284"/>
        <w:jc w:val="both"/>
        <w:rPr>
          <w:sz w:val="24"/>
          <w:szCs w:val="24"/>
        </w:rPr>
      </w:pPr>
      <w:r w:rsidRPr="00386AF7">
        <w:rPr>
          <w:sz w:val="24"/>
          <w:szCs w:val="24"/>
        </w:rPr>
        <w:t>текста – Times New Roman, прямой;</w:t>
      </w:r>
    </w:p>
    <w:p w14:paraId="5E412C66" w14:textId="77777777" w:rsidR="00066526" w:rsidRPr="00386AF7" w:rsidRDefault="00066526" w:rsidP="00066526">
      <w:pPr>
        <w:pStyle w:val="a3"/>
        <w:numPr>
          <w:ilvl w:val="0"/>
          <w:numId w:val="10"/>
        </w:numPr>
        <w:tabs>
          <w:tab w:val="left" w:pos="284"/>
        </w:tabs>
        <w:ind w:left="284" w:hanging="284"/>
        <w:jc w:val="both"/>
        <w:rPr>
          <w:sz w:val="24"/>
          <w:szCs w:val="24"/>
        </w:rPr>
      </w:pPr>
      <w:r w:rsidRPr="00386AF7">
        <w:rPr>
          <w:sz w:val="24"/>
          <w:szCs w:val="24"/>
        </w:rPr>
        <w:t>функции – Times New Roman, прямой;</w:t>
      </w:r>
    </w:p>
    <w:p w14:paraId="05513D18" w14:textId="77777777" w:rsidR="00066526" w:rsidRPr="00386AF7" w:rsidRDefault="00066526" w:rsidP="00066526">
      <w:pPr>
        <w:pStyle w:val="a3"/>
        <w:numPr>
          <w:ilvl w:val="0"/>
          <w:numId w:val="10"/>
        </w:numPr>
        <w:tabs>
          <w:tab w:val="left" w:pos="284"/>
        </w:tabs>
        <w:ind w:left="284" w:hanging="284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переменной – </w:t>
      </w:r>
      <w:r w:rsidRPr="00386AF7">
        <w:rPr>
          <w:sz w:val="24"/>
          <w:szCs w:val="24"/>
        </w:rPr>
        <w:t>Times</w:t>
      </w:r>
      <w:r w:rsidRPr="00386AF7"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</w:rPr>
        <w:t>New</w:t>
      </w:r>
      <w:r w:rsidRPr="00386AF7"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</w:rPr>
        <w:t>Roman</w:t>
      </w:r>
      <w:r w:rsidRPr="00386AF7">
        <w:rPr>
          <w:sz w:val="24"/>
          <w:szCs w:val="24"/>
          <w:lang w:val="ru-RU"/>
        </w:rPr>
        <w:t>, наклонный;</w:t>
      </w:r>
    </w:p>
    <w:p w14:paraId="18A174BF" w14:textId="77777777" w:rsidR="00066526" w:rsidRPr="00386AF7" w:rsidRDefault="00066526" w:rsidP="00066526">
      <w:pPr>
        <w:pStyle w:val="a3"/>
        <w:numPr>
          <w:ilvl w:val="0"/>
          <w:numId w:val="10"/>
        </w:numPr>
        <w:tabs>
          <w:tab w:val="left" w:pos="284"/>
        </w:tabs>
        <w:ind w:left="284" w:hanging="284"/>
        <w:jc w:val="both"/>
        <w:rPr>
          <w:sz w:val="24"/>
          <w:szCs w:val="24"/>
        </w:rPr>
      </w:pPr>
      <w:r w:rsidRPr="00386AF7">
        <w:rPr>
          <w:sz w:val="24"/>
          <w:szCs w:val="24"/>
        </w:rPr>
        <w:t>греческих букв – Symbol, прямой;</w:t>
      </w:r>
    </w:p>
    <w:p w14:paraId="0508919E" w14:textId="77777777" w:rsidR="00066526" w:rsidRPr="00386AF7" w:rsidRDefault="00066526" w:rsidP="00066526">
      <w:pPr>
        <w:pStyle w:val="a3"/>
        <w:numPr>
          <w:ilvl w:val="0"/>
          <w:numId w:val="10"/>
        </w:numPr>
        <w:tabs>
          <w:tab w:val="left" w:pos="284"/>
        </w:tabs>
        <w:ind w:left="284" w:hanging="284"/>
        <w:jc w:val="both"/>
        <w:rPr>
          <w:sz w:val="24"/>
          <w:szCs w:val="24"/>
        </w:rPr>
      </w:pPr>
      <w:r w:rsidRPr="00386AF7">
        <w:rPr>
          <w:sz w:val="24"/>
          <w:szCs w:val="24"/>
        </w:rPr>
        <w:t>символов – Symbol, прямой;</w:t>
      </w:r>
    </w:p>
    <w:p w14:paraId="34C6FFCA" w14:textId="77777777" w:rsidR="00066526" w:rsidRPr="00386AF7" w:rsidRDefault="00066526" w:rsidP="00066526">
      <w:pPr>
        <w:pStyle w:val="a3"/>
        <w:numPr>
          <w:ilvl w:val="0"/>
          <w:numId w:val="10"/>
        </w:numPr>
        <w:tabs>
          <w:tab w:val="left" w:pos="284"/>
        </w:tabs>
        <w:ind w:left="284" w:hanging="284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матрицы-вектора – </w:t>
      </w:r>
      <w:r w:rsidRPr="00386AF7">
        <w:rPr>
          <w:sz w:val="24"/>
          <w:szCs w:val="24"/>
        </w:rPr>
        <w:t>Times</w:t>
      </w:r>
      <w:r w:rsidRPr="00386AF7"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</w:rPr>
        <w:t>New</w:t>
      </w:r>
      <w:r w:rsidRPr="00386AF7"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</w:rPr>
        <w:t>Roman</w:t>
      </w:r>
      <w:r w:rsidRPr="00386AF7">
        <w:rPr>
          <w:sz w:val="24"/>
          <w:szCs w:val="24"/>
          <w:lang w:val="ru-RU"/>
        </w:rPr>
        <w:t>, прямой, полужирный;</w:t>
      </w:r>
    </w:p>
    <w:p w14:paraId="514FB45C" w14:textId="77777777" w:rsidR="00066526" w:rsidRPr="00386AF7" w:rsidRDefault="00066526" w:rsidP="00066526">
      <w:pPr>
        <w:pStyle w:val="a3"/>
        <w:numPr>
          <w:ilvl w:val="0"/>
          <w:numId w:val="10"/>
        </w:numPr>
        <w:tabs>
          <w:tab w:val="left" w:pos="284"/>
        </w:tabs>
        <w:ind w:left="284" w:hanging="284"/>
        <w:jc w:val="both"/>
        <w:rPr>
          <w:sz w:val="24"/>
          <w:szCs w:val="24"/>
        </w:rPr>
      </w:pPr>
      <w:r w:rsidRPr="00386AF7">
        <w:rPr>
          <w:sz w:val="24"/>
          <w:szCs w:val="24"/>
        </w:rPr>
        <w:t>чисел – Times New Roman, прямой.</w:t>
      </w:r>
    </w:p>
    <w:p w14:paraId="79C70E4D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Настройку стиля формул можно выполнить через меню </w:t>
      </w:r>
      <w:r w:rsidRPr="00386AF7">
        <w:rPr>
          <w:sz w:val="24"/>
          <w:szCs w:val="24"/>
        </w:rPr>
        <w:t>Microsoft</w:t>
      </w:r>
      <w:r w:rsidRPr="00386AF7"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</w:rPr>
        <w:t>Equation</w:t>
      </w:r>
      <w:r w:rsidRPr="00386AF7">
        <w:rPr>
          <w:sz w:val="24"/>
          <w:szCs w:val="24"/>
          <w:lang w:val="ru-RU"/>
        </w:rPr>
        <w:t xml:space="preserve"> 3.0: «Стиль» &gt; «Определить…».</w:t>
      </w:r>
    </w:p>
    <w:p w14:paraId="647C9ADA" w14:textId="77777777" w:rsidR="00066526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Размеры шрифтов должны быть: обычный – 14 </w:t>
      </w:r>
      <w:r w:rsidRPr="00386AF7">
        <w:rPr>
          <w:sz w:val="24"/>
          <w:szCs w:val="24"/>
        </w:rPr>
        <w:t>pt</w:t>
      </w:r>
      <w:r w:rsidRPr="00386AF7">
        <w:rPr>
          <w:sz w:val="24"/>
          <w:szCs w:val="24"/>
          <w:lang w:val="ru-RU"/>
        </w:rPr>
        <w:t xml:space="preserve">, крупный индекс – 10 </w:t>
      </w:r>
      <w:r w:rsidRPr="00386AF7">
        <w:rPr>
          <w:sz w:val="24"/>
          <w:szCs w:val="24"/>
        </w:rPr>
        <w:t>pt</w:t>
      </w:r>
      <w:r w:rsidRPr="00386AF7">
        <w:rPr>
          <w:sz w:val="24"/>
          <w:szCs w:val="24"/>
          <w:lang w:val="ru-RU"/>
        </w:rPr>
        <w:t xml:space="preserve">, мелкий индекс – 8 </w:t>
      </w:r>
      <w:r w:rsidRPr="00386AF7">
        <w:rPr>
          <w:sz w:val="24"/>
          <w:szCs w:val="24"/>
        </w:rPr>
        <w:t>pt</w:t>
      </w:r>
      <w:r w:rsidRPr="00386AF7">
        <w:rPr>
          <w:sz w:val="24"/>
          <w:szCs w:val="24"/>
          <w:lang w:val="ru-RU"/>
        </w:rPr>
        <w:t xml:space="preserve">, крупный символ – 16 </w:t>
      </w:r>
      <w:r w:rsidRPr="00386AF7">
        <w:rPr>
          <w:sz w:val="24"/>
          <w:szCs w:val="24"/>
        </w:rPr>
        <w:t>pt</w:t>
      </w:r>
      <w:r w:rsidRPr="00386AF7">
        <w:rPr>
          <w:sz w:val="24"/>
          <w:szCs w:val="24"/>
          <w:lang w:val="ru-RU"/>
        </w:rPr>
        <w:t xml:space="preserve">, мелкий символ – 12 </w:t>
      </w:r>
      <w:r w:rsidRPr="00386AF7">
        <w:rPr>
          <w:sz w:val="24"/>
          <w:szCs w:val="24"/>
        </w:rPr>
        <w:t>pt</w:t>
      </w:r>
      <w:r w:rsidRPr="00386AF7">
        <w:rPr>
          <w:sz w:val="24"/>
          <w:szCs w:val="24"/>
          <w:lang w:val="ru-RU"/>
        </w:rPr>
        <w:t xml:space="preserve">. Установку размера шрифтов можно выполнить через меню </w:t>
      </w:r>
      <w:r w:rsidRPr="00386AF7">
        <w:rPr>
          <w:sz w:val="24"/>
          <w:szCs w:val="24"/>
        </w:rPr>
        <w:t>Microsoft</w:t>
      </w:r>
      <w:r w:rsidRPr="00386AF7"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</w:rPr>
        <w:t>Equation</w:t>
      </w:r>
      <w:r w:rsidRPr="00386AF7">
        <w:rPr>
          <w:sz w:val="24"/>
          <w:szCs w:val="24"/>
          <w:lang w:val="ru-RU"/>
        </w:rPr>
        <w:t xml:space="preserve"> 3.0: «Размер» &gt; «Определить…»</w:t>
      </w:r>
      <w:r>
        <w:rPr>
          <w:sz w:val="24"/>
          <w:szCs w:val="24"/>
          <w:lang w:val="ru-RU"/>
        </w:rPr>
        <w:t>.</w:t>
      </w:r>
    </w:p>
    <w:p w14:paraId="1B4D9934" w14:textId="77777777" w:rsidR="00066526" w:rsidRPr="00CB570D" w:rsidRDefault="00066526" w:rsidP="00066526">
      <w:pPr>
        <w:pStyle w:val="a3"/>
        <w:ind w:left="0" w:firstLine="567"/>
        <w:jc w:val="both"/>
        <w:rPr>
          <w:b/>
          <w:sz w:val="24"/>
          <w:szCs w:val="24"/>
          <w:u w:val="single"/>
          <w:lang w:val="ru-RU"/>
        </w:rPr>
      </w:pPr>
      <w:r w:rsidRPr="00CB570D">
        <w:rPr>
          <w:b/>
          <w:sz w:val="24"/>
          <w:szCs w:val="24"/>
          <w:u w:val="single"/>
          <w:lang w:val="ru-RU"/>
        </w:rPr>
        <w:t>В тексте не допускается преобразование формулы в формат рисунка.</w:t>
      </w:r>
    </w:p>
    <w:p w14:paraId="0AFB2AF9" w14:textId="77777777" w:rsidR="00066526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Формулы, на которые в статье делаются ссылки, следует печатать с новой строки. При этом формулы нумеруются в порядке следования по тексту статьи. Нумеровать следует только </w:t>
      </w:r>
      <w:r w:rsidRPr="00386AF7">
        <w:rPr>
          <w:sz w:val="24"/>
          <w:szCs w:val="24"/>
          <w:lang w:val="ru-RU"/>
        </w:rPr>
        <w:lastRenderedPageBreak/>
        <w:t>те формулы, на которые необходимы ссылки. После каждой формулы должны стоять запятая или точка (нельзя ставить точку или запятую в редакторе формул) в соответствии с контекстом. Ссылка в тексте на формулу обозначается числом в круглых скобках: (1), (2), (3), которые ставятся табулированием на расстоянии 14 см с помощью маркера на верхней линейке.</w:t>
      </w:r>
    </w:p>
    <w:p w14:paraId="60AC4615" w14:textId="77777777" w:rsidR="00066526" w:rsidRPr="00386AF7" w:rsidRDefault="00066526" w:rsidP="00066526">
      <w:pPr>
        <w:pStyle w:val="2"/>
        <w:spacing w:before="0"/>
        <w:ind w:left="0" w:firstLine="567"/>
        <w:jc w:val="both"/>
        <w:rPr>
          <w:b w:val="0"/>
          <w:bCs w:val="0"/>
          <w:i w:val="0"/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Пример</w:t>
      </w:r>
      <w:r w:rsidRPr="00386AF7">
        <w:rPr>
          <w:b w:val="0"/>
          <w:i w:val="0"/>
          <w:sz w:val="24"/>
          <w:szCs w:val="24"/>
          <w:lang w:val="ru-RU"/>
        </w:rPr>
        <w:t>:</w:t>
      </w:r>
    </w:p>
    <w:p w14:paraId="4C09733D" w14:textId="77777777" w:rsidR="00066526" w:rsidRPr="00386AF7" w:rsidRDefault="00066526" w:rsidP="00066526">
      <w:pPr>
        <w:tabs>
          <w:tab w:val="left" w:pos="9072"/>
        </w:tabs>
        <w:ind w:firstLine="567"/>
        <w:jc w:val="right"/>
        <w:rPr>
          <w:rFonts w:ascii="Times New Roman" w:eastAsia="Times New Roman" w:hAnsi="Times New Roman"/>
          <w:sz w:val="24"/>
          <w:szCs w:val="24"/>
          <w:lang w:val="ru-RU"/>
        </w:rPr>
      </w:pPr>
      <w:r w:rsidRPr="00D933C2">
        <w:rPr>
          <w:rFonts w:eastAsia="Times New Roman"/>
          <w:position w:val="-6"/>
          <w:sz w:val="24"/>
          <w:szCs w:val="24"/>
        </w:rPr>
        <w:object w:dxaOrig="880" w:dyaOrig="279" w14:anchorId="1F3D40D7">
          <v:shape id="_x0000_i1033" type="#_x0000_t75" style="width:43.5pt;height:13.5pt" o:ole="">
            <v:imagedata r:id="rId13" o:title=""/>
          </v:shape>
          <o:OLEObject Type="Embed" ProgID="Equation.DSMT4" ShapeID="_x0000_i1033" DrawAspect="Content" ObjectID="_1736063954" r:id="rId14"/>
        </w:object>
      </w:r>
      <w:r w:rsidRPr="00386AF7">
        <w:rPr>
          <w:rFonts w:ascii="Times New Roman" w:eastAsia="Times New Roman" w:hAnsi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                                                                     </w:t>
      </w:r>
      <w:r w:rsidRPr="00386AF7">
        <w:rPr>
          <w:rFonts w:ascii="Times New Roman" w:eastAsia="Times New Roman" w:hAnsi="Times New Roman"/>
          <w:sz w:val="24"/>
          <w:szCs w:val="24"/>
          <w:lang w:val="ru-RU"/>
        </w:rPr>
        <w:t>(1)</w:t>
      </w:r>
    </w:p>
    <w:p w14:paraId="2196BC4F" w14:textId="77777777" w:rsidR="00066526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</w:p>
    <w:p w14:paraId="2EC2F1AD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Размерность всех физических величин должна соответствовать Международной системе единиц измерений (СИ) или разрешенных к употреблению наравне с ними. Единицы измерения и приставки к ним должны быть указаны русскими буквами.</w:t>
      </w:r>
    </w:p>
    <w:p w14:paraId="07BE3E90" w14:textId="77777777" w:rsidR="00066526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Ссылки на использованные источники указываются в конце предложения, точка ставится после скобок:</w:t>
      </w:r>
    </w:p>
    <w:tbl>
      <w:tblPr>
        <w:tblW w:w="0" w:type="auto"/>
        <w:tblInd w:w="112" w:type="dxa"/>
        <w:tblLook w:val="04A0" w:firstRow="1" w:lastRow="0" w:firstColumn="1" w:lastColumn="0" w:noHBand="0" w:noVBand="1"/>
      </w:tblPr>
      <w:tblGrid>
        <w:gridCol w:w="4761"/>
        <w:gridCol w:w="4769"/>
      </w:tblGrid>
      <w:tr w:rsidR="00066526" w:rsidRPr="00D933C2" w14:paraId="464604DC" w14:textId="77777777" w:rsidTr="00616335">
        <w:tc>
          <w:tcPr>
            <w:tcW w:w="4873" w:type="dxa"/>
            <w:shd w:val="clear" w:color="auto" w:fill="auto"/>
          </w:tcPr>
          <w:p w14:paraId="2872BD15" w14:textId="77777777" w:rsidR="00066526" w:rsidRPr="00D933C2" w:rsidRDefault="00066526" w:rsidP="00616335">
            <w:pPr>
              <w:pStyle w:val="a3"/>
              <w:ind w:left="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D933C2">
              <w:rPr>
                <w:b/>
                <w:i/>
                <w:sz w:val="24"/>
                <w:szCs w:val="24"/>
                <w:lang w:val="ru-RU"/>
              </w:rPr>
              <w:t>Правильно</w:t>
            </w:r>
          </w:p>
        </w:tc>
        <w:tc>
          <w:tcPr>
            <w:tcW w:w="4873" w:type="dxa"/>
            <w:shd w:val="clear" w:color="auto" w:fill="auto"/>
          </w:tcPr>
          <w:p w14:paraId="54CC8CE5" w14:textId="77777777" w:rsidR="00066526" w:rsidRPr="00D933C2" w:rsidRDefault="00066526" w:rsidP="00616335">
            <w:pPr>
              <w:pStyle w:val="a3"/>
              <w:ind w:left="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D933C2">
              <w:rPr>
                <w:b/>
                <w:i/>
                <w:sz w:val="24"/>
                <w:szCs w:val="24"/>
                <w:lang w:val="ru-RU"/>
              </w:rPr>
              <w:t>Неправильно</w:t>
            </w:r>
          </w:p>
        </w:tc>
      </w:tr>
      <w:tr w:rsidR="00066526" w:rsidRPr="00D933C2" w14:paraId="36FC88E1" w14:textId="77777777" w:rsidTr="00616335">
        <w:tc>
          <w:tcPr>
            <w:tcW w:w="4873" w:type="dxa"/>
            <w:shd w:val="clear" w:color="auto" w:fill="auto"/>
          </w:tcPr>
          <w:p w14:paraId="07353355" w14:textId="77777777" w:rsidR="00066526" w:rsidRPr="00D933C2" w:rsidRDefault="00066526" w:rsidP="00616335">
            <w:pPr>
              <w:pStyle w:val="a3"/>
              <w:tabs>
                <w:tab w:val="left" w:pos="2001"/>
                <w:tab w:val="left" w:pos="3731"/>
                <w:tab w:val="left" w:pos="4946"/>
                <w:tab w:val="left" w:pos="5462"/>
                <w:tab w:val="left" w:pos="6052"/>
                <w:tab w:val="left" w:pos="7252"/>
                <w:tab w:val="left" w:pos="8308"/>
              </w:tabs>
              <w:ind w:left="0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</w:rPr>
              <w:t>[3].</w:t>
            </w:r>
          </w:p>
        </w:tc>
        <w:tc>
          <w:tcPr>
            <w:tcW w:w="4873" w:type="dxa"/>
            <w:shd w:val="clear" w:color="auto" w:fill="auto"/>
          </w:tcPr>
          <w:p w14:paraId="1EFEFB54" w14:textId="77777777" w:rsidR="00066526" w:rsidRPr="00D933C2" w:rsidRDefault="00066526" w:rsidP="00616335">
            <w:pPr>
              <w:pStyle w:val="a3"/>
              <w:tabs>
                <w:tab w:val="left" w:pos="2001"/>
                <w:tab w:val="left" w:pos="3731"/>
                <w:tab w:val="left" w:pos="4946"/>
                <w:tab w:val="left" w:pos="5462"/>
                <w:tab w:val="left" w:pos="6052"/>
                <w:tab w:val="left" w:pos="7252"/>
                <w:tab w:val="left" w:pos="8308"/>
              </w:tabs>
              <w:ind w:left="0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</w:rPr>
              <w:t>[3.]</w:t>
            </w:r>
          </w:p>
        </w:tc>
      </w:tr>
    </w:tbl>
    <w:p w14:paraId="111BDE88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В списке использованных источников при обозначении интервала страниц, ставится короткое тире правым </w:t>
      </w:r>
      <w:r w:rsidRPr="00386AF7">
        <w:rPr>
          <w:sz w:val="24"/>
          <w:szCs w:val="24"/>
        </w:rPr>
        <w:t>Ctrl</w:t>
      </w:r>
      <w:r w:rsidRPr="00386AF7">
        <w:rPr>
          <w:sz w:val="24"/>
          <w:szCs w:val="24"/>
          <w:lang w:val="ru-RU"/>
        </w:rPr>
        <w:t>+правый минус.</w:t>
      </w:r>
    </w:p>
    <w:tbl>
      <w:tblPr>
        <w:tblW w:w="0" w:type="auto"/>
        <w:tblInd w:w="112" w:type="dxa"/>
        <w:tblLook w:val="04A0" w:firstRow="1" w:lastRow="0" w:firstColumn="1" w:lastColumn="0" w:noHBand="0" w:noVBand="1"/>
      </w:tblPr>
      <w:tblGrid>
        <w:gridCol w:w="4761"/>
        <w:gridCol w:w="4769"/>
      </w:tblGrid>
      <w:tr w:rsidR="00066526" w:rsidRPr="00D933C2" w14:paraId="0513A24C" w14:textId="77777777" w:rsidTr="00616335">
        <w:tc>
          <w:tcPr>
            <w:tcW w:w="4873" w:type="dxa"/>
            <w:shd w:val="clear" w:color="auto" w:fill="auto"/>
          </w:tcPr>
          <w:p w14:paraId="7534C31F" w14:textId="77777777" w:rsidR="00066526" w:rsidRPr="00D933C2" w:rsidRDefault="00066526" w:rsidP="00616335">
            <w:pPr>
              <w:pStyle w:val="a3"/>
              <w:ind w:left="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D933C2">
              <w:rPr>
                <w:b/>
                <w:i/>
                <w:sz w:val="24"/>
                <w:szCs w:val="24"/>
                <w:lang w:val="ru-RU"/>
              </w:rPr>
              <w:t>Правильно</w:t>
            </w:r>
          </w:p>
        </w:tc>
        <w:tc>
          <w:tcPr>
            <w:tcW w:w="4873" w:type="dxa"/>
            <w:shd w:val="clear" w:color="auto" w:fill="auto"/>
          </w:tcPr>
          <w:p w14:paraId="042E738D" w14:textId="77777777" w:rsidR="00066526" w:rsidRPr="00D933C2" w:rsidRDefault="00066526" w:rsidP="00616335">
            <w:pPr>
              <w:pStyle w:val="a3"/>
              <w:ind w:left="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D933C2">
              <w:rPr>
                <w:b/>
                <w:i/>
                <w:sz w:val="24"/>
                <w:szCs w:val="24"/>
                <w:lang w:val="ru-RU"/>
              </w:rPr>
              <w:t>Неправильно</w:t>
            </w:r>
          </w:p>
        </w:tc>
      </w:tr>
      <w:tr w:rsidR="00066526" w:rsidRPr="00D933C2" w14:paraId="1BF7AFF1" w14:textId="77777777" w:rsidTr="00616335">
        <w:tc>
          <w:tcPr>
            <w:tcW w:w="4873" w:type="dxa"/>
            <w:shd w:val="clear" w:color="auto" w:fill="auto"/>
          </w:tcPr>
          <w:p w14:paraId="5D45E851" w14:textId="77777777" w:rsidR="00066526" w:rsidRPr="00D933C2" w:rsidRDefault="00066526" w:rsidP="00616335">
            <w:pPr>
              <w:pStyle w:val="a3"/>
              <w:tabs>
                <w:tab w:val="left" w:pos="2001"/>
                <w:tab w:val="left" w:pos="3731"/>
                <w:tab w:val="left" w:pos="4946"/>
                <w:tab w:val="left" w:pos="5462"/>
                <w:tab w:val="left" w:pos="6052"/>
                <w:tab w:val="left" w:pos="7252"/>
                <w:tab w:val="left" w:pos="8308"/>
              </w:tabs>
              <w:ind w:left="0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648–654.</w:t>
            </w:r>
          </w:p>
        </w:tc>
        <w:tc>
          <w:tcPr>
            <w:tcW w:w="4873" w:type="dxa"/>
            <w:shd w:val="clear" w:color="auto" w:fill="auto"/>
          </w:tcPr>
          <w:p w14:paraId="5DEE59CB" w14:textId="77777777" w:rsidR="00066526" w:rsidRPr="00D933C2" w:rsidRDefault="00066526" w:rsidP="00616335">
            <w:pPr>
              <w:pStyle w:val="a3"/>
              <w:tabs>
                <w:tab w:val="left" w:pos="2001"/>
                <w:tab w:val="left" w:pos="3731"/>
                <w:tab w:val="left" w:pos="4946"/>
                <w:tab w:val="left" w:pos="5462"/>
                <w:tab w:val="left" w:pos="6052"/>
                <w:tab w:val="left" w:pos="7252"/>
                <w:tab w:val="left" w:pos="8308"/>
              </w:tabs>
              <w:ind w:left="0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648-654.</w:t>
            </w:r>
          </w:p>
        </w:tc>
      </w:tr>
    </w:tbl>
    <w:p w14:paraId="0825794F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Название рисунка ставится непосредственно под объектом (шрифт </w:t>
      </w:r>
      <w:r w:rsidRPr="00386AF7">
        <w:rPr>
          <w:sz w:val="24"/>
          <w:szCs w:val="24"/>
        </w:rPr>
        <w:t>Arial</w:t>
      </w:r>
      <w:r w:rsidRPr="00386AF7">
        <w:rPr>
          <w:sz w:val="24"/>
          <w:szCs w:val="24"/>
          <w:lang w:val="ru-RU"/>
        </w:rPr>
        <w:t xml:space="preserve"> 11,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прямой) и не должно включаться в формат рисунка.</w:t>
      </w:r>
    </w:p>
    <w:p w14:paraId="20AB8D7D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Подрисуночные надписи не должны дословно дублироваться в тексте.</w:t>
      </w:r>
    </w:p>
    <w:p w14:paraId="705FBA51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Заголовок рисунков отделяется от остального текста пустыми строками.</w:t>
      </w:r>
    </w:p>
    <w:p w14:paraId="237BA153" w14:textId="77777777" w:rsidR="00066526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Единственный рисунок подписывается </w:t>
      </w:r>
      <w:r w:rsidRPr="007C5528">
        <w:rPr>
          <w:sz w:val="24"/>
          <w:szCs w:val="24"/>
          <w:lang w:val="ru-RU"/>
        </w:rPr>
        <w:t>словом «рисунок», и при ссылках нужно писать слово «рисунок» без сокращения. Если рисунков несколько, то рисунки нумеруются и ссылаются так: «... на рис. 2 ...» (выравнивание по центру).</w:t>
      </w:r>
    </w:p>
    <w:p w14:paraId="58E8B635" w14:textId="77777777" w:rsidR="00066526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</w:p>
    <w:p w14:paraId="72A2ECE9" w14:textId="77777777" w:rsidR="00066526" w:rsidRDefault="00066526" w:rsidP="00066526">
      <w:pPr>
        <w:pStyle w:val="a3"/>
        <w:ind w:left="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69BE8AF5" wp14:editId="4DE5BF48">
            <wp:extent cx="4103370" cy="2564500"/>
            <wp:effectExtent l="0" t="0" r="0" b="7620"/>
            <wp:docPr id="7" name="Рисунок 7" descr="Изображение выглядит как кот, внутренний, млекопитающее, грызу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кот, внутренний, млекопитающее, грызун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450" cy="25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A8CB" w14:textId="77777777" w:rsidR="00066526" w:rsidRPr="00930D8C" w:rsidRDefault="00066526" w:rsidP="00066526">
      <w:pPr>
        <w:pStyle w:val="a3"/>
        <w:ind w:left="0" w:firstLine="567"/>
        <w:jc w:val="center"/>
        <w:rPr>
          <w:rFonts w:ascii="Arial" w:hAnsi="Arial" w:cs="Arial"/>
          <w:sz w:val="24"/>
          <w:szCs w:val="24"/>
          <w:lang w:val="ru-RU"/>
        </w:rPr>
      </w:pPr>
      <w:r w:rsidRPr="004349A2">
        <w:rPr>
          <w:rFonts w:ascii="Arial" w:hAnsi="Arial" w:cs="Arial"/>
          <w:sz w:val="22"/>
          <w:szCs w:val="22"/>
          <w:lang w:val="ru-RU"/>
        </w:rPr>
        <w:t xml:space="preserve">Рис. 1. Хомяк </w:t>
      </w:r>
      <w:r w:rsidRPr="00930D8C">
        <w:rPr>
          <w:rFonts w:ascii="Arial" w:hAnsi="Arial" w:cs="Arial"/>
          <w:sz w:val="22"/>
          <w:szCs w:val="22"/>
          <w:lang w:val="ru-RU"/>
        </w:rPr>
        <w:t>[1]</w:t>
      </w:r>
    </w:p>
    <w:p w14:paraId="76C36137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</w:p>
    <w:p w14:paraId="4075635B" w14:textId="77777777" w:rsidR="00066526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Графики, диаграммы и иные изображения вставляются в статью как растровые изображения с разрешением не менее 300</w:t>
      </w:r>
      <w:r w:rsidRPr="00386AF7">
        <w:rPr>
          <w:sz w:val="24"/>
          <w:szCs w:val="24"/>
        </w:rPr>
        <w:t>dpi</w:t>
      </w:r>
      <w:r w:rsidRPr="00386AF7">
        <w:rPr>
          <w:sz w:val="24"/>
          <w:szCs w:val="24"/>
          <w:lang w:val="ru-RU"/>
        </w:rPr>
        <w:t>. Рекомендуется экспортировать созданные изображения в файл растрового формата без использования сжатия с потерями (например, *.</w:t>
      </w:r>
      <w:r w:rsidRPr="00386AF7">
        <w:rPr>
          <w:sz w:val="24"/>
          <w:szCs w:val="24"/>
        </w:rPr>
        <w:t>png</w:t>
      </w:r>
      <w:r w:rsidRPr="00386AF7">
        <w:rPr>
          <w:sz w:val="24"/>
          <w:szCs w:val="24"/>
          <w:lang w:val="ru-RU"/>
        </w:rPr>
        <w:t>, *.</w:t>
      </w:r>
      <w:r w:rsidRPr="00386AF7">
        <w:rPr>
          <w:sz w:val="24"/>
          <w:szCs w:val="24"/>
        </w:rPr>
        <w:t>tiff</w:t>
      </w:r>
      <w:r w:rsidRPr="00386AF7">
        <w:rPr>
          <w:sz w:val="24"/>
          <w:szCs w:val="24"/>
          <w:lang w:val="ru-RU"/>
        </w:rPr>
        <w:t>). Полученный файл вставляется в соответствующее место статьи. Все подписи на изображениях</w:t>
      </w:r>
      <w:r>
        <w:rPr>
          <w:sz w:val="24"/>
          <w:szCs w:val="24"/>
          <w:lang w:val="ru-RU"/>
        </w:rPr>
        <w:t xml:space="preserve"> должны </w:t>
      </w:r>
      <w:r w:rsidRPr="00386AF7">
        <w:rPr>
          <w:sz w:val="24"/>
          <w:szCs w:val="24"/>
          <w:lang w:val="ru-RU"/>
        </w:rPr>
        <w:t>соответствовать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шрифту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</w:rPr>
        <w:t>Arial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либо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</w:rPr>
        <w:t>Calibri</w:t>
      </w:r>
      <w:r>
        <w:rPr>
          <w:sz w:val="24"/>
          <w:szCs w:val="24"/>
          <w:lang w:val="ru-RU"/>
        </w:rPr>
        <w:t xml:space="preserve">, </w:t>
      </w:r>
      <w:r w:rsidRPr="00386AF7">
        <w:rPr>
          <w:sz w:val="24"/>
          <w:szCs w:val="24"/>
          <w:lang w:val="ru-RU"/>
        </w:rPr>
        <w:t>кегль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не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менее</w:t>
      </w:r>
      <w:r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  <w:lang w:val="ru-RU"/>
        </w:rPr>
        <w:t>12, начертание обычное.</w:t>
      </w:r>
    </w:p>
    <w:p w14:paraId="727174F2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Обтекание рисунка ОБЯЗАТЕЛЬНО «в тексте».</w:t>
      </w:r>
    </w:p>
    <w:p w14:paraId="05A04E6B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>Размеры изображений не должны превышать 0,5 страницы по вертикали.</w:t>
      </w:r>
    </w:p>
    <w:p w14:paraId="71ED24ED" w14:textId="77777777" w:rsidR="00066526" w:rsidRPr="00386AF7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386AF7">
        <w:rPr>
          <w:sz w:val="24"/>
          <w:szCs w:val="24"/>
          <w:lang w:val="ru-RU"/>
        </w:rPr>
        <w:t xml:space="preserve">Таблицы располагаются после первого упоминания о них в тексте. При этом они не должны дублировать графики. Заголовок таблицы начинается со слова </w:t>
      </w:r>
      <w:r>
        <w:rPr>
          <w:sz w:val="24"/>
          <w:szCs w:val="24"/>
          <w:lang w:val="ru-RU"/>
        </w:rPr>
        <w:t>«</w:t>
      </w:r>
      <w:r w:rsidRPr="00386AF7">
        <w:rPr>
          <w:sz w:val="24"/>
          <w:szCs w:val="24"/>
          <w:lang w:val="ru-RU"/>
        </w:rPr>
        <w:t>Таблица</w:t>
      </w:r>
      <w:r>
        <w:rPr>
          <w:sz w:val="24"/>
          <w:szCs w:val="24"/>
          <w:lang w:val="ru-RU"/>
        </w:rPr>
        <w:t>»</w:t>
      </w:r>
      <w:r w:rsidRPr="00386AF7">
        <w:rPr>
          <w:sz w:val="24"/>
          <w:szCs w:val="24"/>
          <w:lang w:val="ru-RU"/>
        </w:rPr>
        <w:t xml:space="preserve"> и ее номера </w:t>
      </w:r>
      <w:r w:rsidRPr="00386AF7">
        <w:rPr>
          <w:sz w:val="24"/>
          <w:szCs w:val="24"/>
          <w:lang w:val="ru-RU"/>
        </w:rPr>
        <w:lastRenderedPageBreak/>
        <w:t xml:space="preserve">по порядку, располагается над таблицей </w:t>
      </w:r>
      <w:r>
        <w:rPr>
          <w:sz w:val="24"/>
          <w:szCs w:val="24"/>
          <w:lang w:val="ru-RU"/>
        </w:rPr>
        <w:t>справа</w:t>
      </w:r>
      <w:r w:rsidRPr="00386AF7">
        <w:rPr>
          <w:sz w:val="24"/>
          <w:szCs w:val="24"/>
          <w:lang w:val="ru-RU"/>
        </w:rPr>
        <w:t xml:space="preserve"> без отступа</w:t>
      </w:r>
      <w:r>
        <w:rPr>
          <w:sz w:val="24"/>
          <w:szCs w:val="24"/>
          <w:lang w:val="ru-RU"/>
        </w:rPr>
        <w:t xml:space="preserve"> </w:t>
      </w:r>
      <w:r w:rsidRPr="00CB570D">
        <w:rPr>
          <w:sz w:val="24"/>
          <w:szCs w:val="24"/>
          <w:lang w:val="ru-RU"/>
        </w:rPr>
        <w:t xml:space="preserve">(шрифт </w:t>
      </w:r>
      <w:r w:rsidRPr="00386AF7">
        <w:rPr>
          <w:sz w:val="24"/>
          <w:szCs w:val="24"/>
        </w:rPr>
        <w:t>Arial</w:t>
      </w:r>
      <w:r w:rsidRPr="00CB570D">
        <w:rPr>
          <w:sz w:val="24"/>
          <w:szCs w:val="24"/>
          <w:lang w:val="ru-RU"/>
        </w:rPr>
        <w:t xml:space="preserve"> 11, начертание </w:t>
      </w:r>
      <w:r w:rsidRPr="007C5528">
        <w:rPr>
          <w:sz w:val="24"/>
          <w:szCs w:val="24"/>
          <w:lang w:val="ru-RU"/>
        </w:rPr>
        <w:t xml:space="preserve">обычное). Под словом таблица пишется заголовок таблицы (шрифт </w:t>
      </w:r>
      <w:r w:rsidRPr="007C5528">
        <w:rPr>
          <w:sz w:val="24"/>
          <w:szCs w:val="24"/>
        </w:rPr>
        <w:t>Arial</w:t>
      </w:r>
      <w:r w:rsidRPr="007C5528">
        <w:rPr>
          <w:sz w:val="24"/>
          <w:szCs w:val="24"/>
          <w:lang w:val="ru-RU"/>
        </w:rPr>
        <w:t xml:space="preserve"> 11, начертание жирное, выравнивание по центру).</w:t>
      </w:r>
      <w:r>
        <w:rPr>
          <w:sz w:val="24"/>
          <w:szCs w:val="24"/>
          <w:lang w:val="ru-RU"/>
        </w:rPr>
        <w:t xml:space="preserve"> (</w:t>
      </w:r>
      <w:r w:rsidRPr="00386AF7">
        <w:rPr>
          <w:sz w:val="24"/>
          <w:szCs w:val="24"/>
          <w:lang w:val="ru-RU"/>
        </w:rPr>
        <w:t xml:space="preserve">Табличные данные или располагаются по центру, или выравниваются по левому краю </w:t>
      </w:r>
      <w:r w:rsidRPr="00CB570D">
        <w:rPr>
          <w:sz w:val="24"/>
          <w:szCs w:val="24"/>
          <w:lang w:val="ru-RU"/>
        </w:rPr>
        <w:t xml:space="preserve">(шрифт </w:t>
      </w:r>
      <w:r w:rsidRPr="00386AF7">
        <w:rPr>
          <w:sz w:val="24"/>
          <w:szCs w:val="24"/>
        </w:rPr>
        <w:t>Times</w:t>
      </w:r>
      <w:r w:rsidRPr="00930D8C"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</w:rPr>
        <w:t>New</w:t>
      </w:r>
      <w:r w:rsidRPr="00930D8C">
        <w:rPr>
          <w:sz w:val="24"/>
          <w:szCs w:val="24"/>
          <w:lang w:val="ru-RU"/>
        </w:rPr>
        <w:t xml:space="preserve"> </w:t>
      </w:r>
      <w:r w:rsidRPr="00386AF7">
        <w:rPr>
          <w:sz w:val="24"/>
          <w:szCs w:val="24"/>
        </w:rPr>
        <w:t>Roman</w:t>
      </w:r>
      <w:r w:rsidRPr="00CB570D">
        <w:rPr>
          <w:sz w:val="24"/>
          <w:szCs w:val="24"/>
          <w:lang w:val="ru-RU"/>
        </w:rPr>
        <w:t xml:space="preserve"> 11, начертание обычное). </w:t>
      </w:r>
      <w:r w:rsidRPr="00386AF7">
        <w:rPr>
          <w:sz w:val="24"/>
          <w:szCs w:val="24"/>
          <w:lang w:val="ru-RU"/>
        </w:rPr>
        <w:t xml:space="preserve">Единственная таблица подписывается словом </w:t>
      </w:r>
      <w:r>
        <w:rPr>
          <w:sz w:val="24"/>
          <w:szCs w:val="24"/>
          <w:lang w:val="ru-RU"/>
        </w:rPr>
        <w:t>«</w:t>
      </w:r>
      <w:r w:rsidRPr="00386AF7">
        <w:rPr>
          <w:sz w:val="24"/>
          <w:szCs w:val="24"/>
          <w:lang w:val="ru-RU"/>
        </w:rPr>
        <w:t>Таблица</w:t>
      </w:r>
      <w:r>
        <w:rPr>
          <w:sz w:val="24"/>
          <w:szCs w:val="24"/>
          <w:lang w:val="ru-RU"/>
        </w:rPr>
        <w:t>»</w:t>
      </w:r>
      <w:r w:rsidRPr="00386AF7">
        <w:rPr>
          <w:sz w:val="24"/>
          <w:szCs w:val="24"/>
          <w:lang w:val="ru-RU"/>
        </w:rPr>
        <w:t xml:space="preserve">. При ссылках в тексте на единственную таблицу нужно писать слово </w:t>
      </w:r>
      <w:r>
        <w:rPr>
          <w:sz w:val="24"/>
          <w:szCs w:val="24"/>
          <w:lang w:val="ru-RU"/>
        </w:rPr>
        <w:t>«</w:t>
      </w:r>
      <w:r w:rsidRPr="00386AF7">
        <w:rPr>
          <w:sz w:val="24"/>
          <w:szCs w:val="24"/>
          <w:lang w:val="ru-RU"/>
        </w:rPr>
        <w:t>таблица</w:t>
      </w:r>
      <w:r>
        <w:rPr>
          <w:sz w:val="24"/>
          <w:szCs w:val="24"/>
          <w:lang w:val="ru-RU"/>
        </w:rPr>
        <w:t>»</w:t>
      </w:r>
      <w:r w:rsidRPr="00386AF7">
        <w:rPr>
          <w:sz w:val="24"/>
          <w:szCs w:val="24"/>
          <w:lang w:val="ru-RU"/>
        </w:rPr>
        <w:t xml:space="preserve"> без сокращения. Если таблиц несколько, то таблицы нумеруются и ссылаются так: </w:t>
      </w:r>
      <w:r>
        <w:rPr>
          <w:sz w:val="24"/>
          <w:szCs w:val="24"/>
          <w:lang w:val="ru-RU"/>
        </w:rPr>
        <w:t>«... в табл. </w:t>
      </w:r>
      <w:r w:rsidRPr="00CB570D">
        <w:rPr>
          <w:sz w:val="24"/>
          <w:szCs w:val="24"/>
          <w:lang w:val="ru-RU"/>
        </w:rPr>
        <w:t>1 ...</w:t>
      </w:r>
      <w:r>
        <w:rPr>
          <w:sz w:val="24"/>
          <w:szCs w:val="24"/>
          <w:lang w:val="ru-RU"/>
        </w:rPr>
        <w:t>»</w:t>
      </w:r>
      <w:r w:rsidRPr="00CB570D">
        <w:rPr>
          <w:sz w:val="24"/>
          <w:szCs w:val="24"/>
          <w:lang w:val="ru-RU"/>
        </w:rPr>
        <w:t xml:space="preserve">. </w:t>
      </w:r>
      <w:r w:rsidRPr="00386AF7">
        <w:rPr>
          <w:sz w:val="24"/>
          <w:szCs w:val="24"/>
          <w:lang w:val="ru-RU"/>
        </w:rPr>
        <w:t>Заголовок таблиц отделяется от остального текста пустыми строками.</w:t>
      </w:r>
    </w:p>
    <w:p w14:paraId="31AE91EF" w14:textId="77777777" w:rsidR="00066526" w:rsidRDefault="00066526" w:rsidP="00066526">
      <w:pPr>
        <w:jc w:val="right"/>
        <w:rPr>
          <w:rFonts w:ascii="Arial" w:hAnsi="Arial" w:cs="Arial"/>
          <w:szCs w:val="24"/>
          <w:lang w:val="ru-RU"/>
        </w:rPr>
      </w:pPr>
      <w:r w:rsidRPr="00CB570D">
        <w:rPr>
          <w:rFonts w:ascii="Arial" w:hAnsi="Arial" w:cs="Arial"/>
          <w:szCs w:val="24"/>
          <w:lang w:val="ru-RU"/>
        </w:rPr>
        <w:t xml:space="preserve">Таблица </w:t>
      </w:r>
      <w:r>
        <w:rPr>
          <w:rFonts w:ascii="Arial" w:hAnsi="Arial" w:cs="Arial"/>
          <w:szCs w:val="24"/>
          <w:lang w:val="ru-RU"/>
        </w:rPr>
        <w:t>1</w:t>
      </w:r>
    </w:p>
    <w:p w14:paraId="11213ECA" w14:textId="77777777" w:rsidR="00066526" w:rsidRDefault="00066526" w:rsidP="00066526">
      <w:pPr>
        <w:jc w:val="right"/>
        <w:rPr>
          <w:rFonts w:ascii="Arial" w:hAnsi="Arial" w:cs="Arial"/>
          <w:szCs w:val="24"/>
          <w:lang w:val="ru-RU"/>
        </w:rPr>
      </w:pPr>
    </w:p>
    <w:p w14:paraId="4372915E" w14:textId="77777777" w:rsidR="00066526" w:rsidRPr="009A1B57" w:rsidRDefault="00066526" w:rsidP="00066526">
      <w:pPr>
        <w:jc w:val="center"/>
        <w:rPr>
          <w:rFonts w:ascii="Arial" w:hAnsi="Arial" w:cs="Arial"/>
          <w:b/>
          <w:bCs/>
          <w:szCs w:val="24"/>
          <w:lang w:val="ru-RU"/>
        </w:rPr>
      </w:pPr>
      <w:r w:rsidRPr="009A1B57">
        <w:rPr>
          <w:rFonts w:ascii="Arial" w:hAnsi="Arial" w:cs="Arial"/>
          <w:b/>
          <w:bCs/>
          <w:szCs w:val="24"/>
          <w:lang w:val="ru-RU"/>
        </w:rPr>
        <w:t>Правила оформления таблиц</w:t>
      </w:r>
    </w:p>
    <w:p w14:paraId="1D3F8FA7" w14:textId="77777777" w:rsidR="00066526" w:rsidRPr="00CB570D" w:rsidRDefault="00066526" w:rsidP="00066526">
      <w:pPr>
        <w:jc w:val="right"/>
        <w:rPr>
          <w:rFonts w:ascii="Arial" w:eastAsia="Arial" w:hAnsi="Arial" w:cs="Arial"/>
          <w:szCs w:val="24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4"/>
        <w:gridCol w:w="1123"/>
        <w:gridCol w:w="986"/>
        <w:gridCol w:w="1695"/>
        <w:gridCol w:w="1409"/>
        <w:gridCol w:w="3047"/>
      </w:tblGrid>
      <w:tr w:rsidR="00066526" w:rsidRPr="00D933C2" w14:paraId="3433E4D9" w14:textId="77777777" w:rsidTr="00616335">
        <w:tc>
          <w:tcPr>
            <w:tcW w:w="1276" w:type="dxa"/>
            <w:shd w:val="clear" w:color="auto" w:fill="auto"/>
          </w:tcPr>
          <w:p w14:paraId="2A76BE9B" w14:textId="77777777" w:rsidR="00066526" w:rsidRPr="00B9128F" w:rsidRDefault="00066526" w:rsidP="00616335">
            <w:pPr>
              <w:pStyle w:val="TableParagraph"/>
              <w:jc w:val="center"/>
              <w:rPr>
                <w:rFonts w:ascii="Times New Roman" w:eastAsia="Times New Roman" w:hAnsi="Times New Roman"/>
              </w:rPr>
            </w:pPr>
            <w:r w:rsidRPr="00B9128F">
              <w:rPr>
                <w:rFonts w:ascii="Times New Roman" w:hAnsi="Times New Roman"/>
              </w:rPr>
              <w:t>Вид текста</w:t>
            </w:r>
          </w:p>
        </w:tc>
        <w:tc>
          <w:tcPr>
            <w:tcW w:w="1134" w:type="dxa"/>
            <w:shd w:val="clear" w:color="auto" w:fill="auto"/>
          </w:tcPr>
          <w:p w14:paraId="287AF7FB" w14:textId="77777777" w:rsidR="00066526" w:rsidRPr="00B9128F" w:rsidRDefault="00066526" w:rsidP="00616335">
            <w:pPr>
              <w:pStyle w:val="TableParagraph"/>
              <w:jc w:val="center"/>
              <w:rPr>
                <w:rFonts w:ascii="Times New Roman" w:eastAsia="Times New Roman" w:hAnsi="Times New Roman"/>
              </w:rPr>
            </w:pPr>
            <w:r w:rsidRPr="00B9128F">
              <w:rPr>
                <w:rFonts w:ascii="Times New Roman" w:hAnsi="Times New Roman"/>
              </w:rPr>
              <w:t>Шрифт</w:t>
            </w:r>
          </w:p>
        </w:tc>
        <w:tc>
          <w:tcPr>
            <w:tcW w:w="992" w:type="dxa"/>
            <w:shd w:val="clear" w:color="auto" w:fill="auto"/>
          </w:tcPr>
          <w:p w14:paraId="10883074" w14:textId="77777777" w:rsidR="00066526" w:rsidRPr="00B9128F" w:rsidRDefault="00066526" w:rsidP="00616335">
            <w:pPr>
              <w:pStyle w:val="TableParagraph"/>
              <w:jc w:val="center"/>
              <w:rPr>
                <w:rFonts w:ascii="Times New Roman" w:eastAsia="Times New Roman" w:hAnsi="Times New Roman"/>
              </w:rPr>
            </w:pPr>
            <w:r w:rsidRPr="00B9128F">
              <w:rPr>
                <w:rFonts w:ascii="Times New Roman" w:hAnsi="Times New Roman"/>
              </w:rPr>
              <w:t>Размер</w:t>
            </w:r>
          </w:p>
        </w:tc>
        <w:tc>
          <w:tcPr>
            <w:tcW w:w="1701" w:type="dxa"/>
            <w:shd w:val="clear" w:color="auto" w:fill="auto"/>
          </w:tcPr>
          <w:p w14:paraId="53B78491" w14:textId="77777777" w:rsidR="00066526" w:rsidRPr="00B9128F" w:rsidRDefault="00066526" w:rsidP="00616335">
            <w:pPr>
              <w:pStyle w:val="TableParagraph"/>
              <w:jc w:val="center"/>
              <w:rPr>
                <w:rFonts w:ascii="Times New Roman" w:eastAsia="Times New Roman" w:hAnsi="Times New Roman"/>
              </w:rPr>
            </w:pPr>
            <w:r w:rsidRPr="00B9128F">
              <w:rPr>
                <w:rFonts w:ascii="Times New Roman" w:hAnsi="Times New Roman"/>
              </w:rPr>
              <w:t>Межстрочный интервал</w:t>
            </w:r>
          </w:p>
        </w:tc>
        <w:tc>
          <w:tcPr>
            <w:tcW w:w="1418" w:type="dxa"/>
            <w:shd w:val="clear" w:color="auto" w:fill="auto"/>
          </w:tcPr>
          <w:p w14:paraId="426591E2" w14:textId="77777777" w:rsidR="00066526" w:rsidRPr="00B9128F" w:rsidRDefault="00066526" w:rsidP="00616335">
            <w:pPr>
              <w:pStyle w:val="TableParagraph"/>
              <w:jc w:val="center"/>
              <w:rPr>
                <w:rFonts w:ascii="Times New Roman" w:eastAsia="Times New Roman" w:hAnsi="Times New Roman"/>
              </w:rPr>
            </w:pPr>
            <w:r w:rsidRPr="00B9128F">
              <w:rPr>
                <w:rFonts w:ascii="Times New Roman" w:hAnsi="Times New Roman"/>
              </w:rPr>
              <w:t>Выравнив</w:t>
            </w:r>
            <w:r w:rsidRPr="00B9128F">
              <w:rPr>
                <w:rFonts w:ascii="Times New Roman" w:hAnsi="Times New Roman"/>
                <w:lang w:val="ru-RU"/>
              </w:rPr>
              <w:t>-</w:t>
            </w:r>
            <w:r w:rsidRPr="00B9128F">
              <w:rPr>
                <w:rFonts w:ascii="Times New Roman" w:hAnsi="Times New Roman"/>
              </w:rPr>
              <w:t>ание</w:t>
            </w:r>
          </w:p>
        </w:tc>
        <w:tc>
          <w:tcPr>
            <w:tcW w:w="3118" w:type="dxa"/>
            <w:shd w:val="clear" w:color="auto" w:fill="auto"/>
          </w:tcPr>
          <w:p w14:paraId="4D9A5175" w14:textId="77777777" w:rsidR="00066526" w:rsidRPr="00B9128F" w:rsidRDefault="00066526" w:rsidP="00616335">
            <w:pPr>
              <w:pStyle w:val="TableParagraph"/>
              <w:jc w:val="center"/>
              <w:rPr>
                <w:rFonts w:ascii="Times New Roman" w:eastAsia="Times New Roman" w:hAnsi="Times New Roman"/>
              </w:rPr>
            </w:pPr>
            <w:r w:rsidRPr="00B9128F">
              <w:rPr>
                <w:rFonts w:ascii="Times New Roman" w:hAnsi="Times New Roman"/>
              </w:rPr>
              <w:t>Расположение заголовка таблицы</w:t>
            </w:r>
          </w:p>
        </w:tc>
      </w:tr>
      <w:tr w:rsidR="00066526" w:rsidRPr="009E768D" w14:paraId="09BF348F" w14:textId="77777777" w:rsidTr="00616335">
        <w:tc>
          <w:tcPr>
            <w:tcW w:w="1276" w:type="dxa"/>
            <w:shd w:val="clear" w:color="auto" w:fill="auto"/>
          </w:tcPr>
          <w:p w14:paraId="45DF2F86" w14:textId="77777777" w:rsidR="00066526" w:rsidRPr="00B9128F" w:rsidRDefault="00066526" w:rsidP="00616335">
            <w:pPr>
              <w:pStyle w:val="TableParagraph"/>
              <w:jc w:val="center"/>
              <w:rPr>
                <w:rFonts w:ascii="Times New Roman" w:eastAsia="Times New Roman" w:hAnsi="Times New Roman"/>
              </w:rPr>
            </w:pPr>
            <w:r w:rsidRPr="00B9128F">
              <w:rPr>
                <w:rFonts w:ascii="Times New Roman" w:hAnsi="Times New Roman"/>
              </w:rPr>
              <w:t>Текст таблицы</w:t>
            </w:r>
          </w:p>
        </w:tc>
        <w:tc>
          <w:tcPr>
            <w:tcW w:w="1134" w:type="dxa"/>
            <w:shd w:val="clear" w:color="auto" w:fill="auto"/>
          </w:tcPr>
          <w:p w14:paraId="1E2F0797" w14:textId="77777777" w:rsidR="00066526" w:rsidRPr="00B9128F" w:rsidRDefault="00066526" w:rsidP="00616335">
            <w:pPr>
              <w:pStyle w:val="TableParagraph"/>
              <w:jc w:val="center"/>
              <w:rPr>
                <w:rFonts w:ascii="Times New Roman" w:eastAsia="Times New Roman" w:hAnsi="Times New Roman"/>
              </w:rPr>
            </w:pPr>
            <w:r w:rsidRPr="00B9128F">
              <w:rPr>
                <w:rFonts w:ascii="Times New Roman" w:hAnsi="Times New Roman"/>
              </w:rPr>
              <w:t>Times New Roman</w:t>
            </w:r>
          </w:p>
        </w:tc>
        <w:tc>
          <w:tcPr>
            <w:tcW w:w="992" w:type="dxa"/>
            <w:shd w:val="clear" w:color="auto" w:fill="auto"/>
          </w:tcPr>
          <w:p w14:paraId="0D42F284" w14:textId="77777777" w:rsidR="00066526" w:rsidRPr="00B9128F" w:rsidRDefault="00066526" w:rsidP="00616335">
            <w:pPr>
              <w:pStyle w:val="TableParagraph"/>
              <w:jc w:val="center"/>
              <w:rPr>
                <w:rFonts w:ascii="Times New Roman" w:eastAsia="Times New Roman" w:hAnsi="Times New Roman"/>
              </w:rPr>
            </w:pPr>
            <w:r w:rsidRPr="00B9128F">
              <w:rPr>
                <w:rFonts w:ascii="Times New Roman" w:hAnsi="Times New Roman"/>
              </w:rPr>
              <w:t>12</w:t>
            </w:r>
          </w:p>
        </w:tc>
        <w:tc>
          <w:tcPr>
            <w:tcW w:w="1701" w:type="dxa"/>
            <w:shd w:val="clear" w:color="auto" w:fill="auto"/>
          </w:tcPr>
          <w:p w14:paraId="5C5E7071" w14:textId="77777777" w:rsidR="00066526" w:rsidRPr="00B9128F" w:rsidRDefault="00066526" w:rsidP="00616335">
            <w:pPr>
              <w:pStyle w:val="TableParagraph"/>
              <w:jc w:val="center"/>
              <w:rPr>
                <w:rFonts w:ascii="Times New Roman" w:eastAsia="Times New Roman" w:hAnsi="Times New Roman"/>
              </w:rPr>
            </w:pPr>
            <w:r w:rsidRPr="00B9128F">
              <w:rPr>
                <w:rFonts w:ascii="Times New Roman" w:hAnsi="Times New Roman"/>
              </w:rPr>
              <w:t>одинарный</w:t>
            </w:r>
          </w:p>
        </w:tc>
        <w:tc>
          <w:tcPr>
            <w:tcW w:w="1418" w:type="dxa"/>
            <w:shd w:val="clear" w:color="auto" w:fill="auto"/>
          </w:tcPr>
          <w:p w14:paraId="2E0C8BA0" w14:textId="77777777" w:rsidR="00066526" w:rsidRPr="00B9128F" w:rsidRDefault="00066526" w:rsidP="00616335">
            <w:pPr>
              <w:pStyle w:val="TableParagraph"/>
              <w:jc w:val="center"/>
              <w:rPr>
                <w:rFonts w:ascii="Times New Roman" w:eastAsia="Times New Roman" w:hAnsi="Times New Roman"/>
                <w:lang w:val="ru-RU"/>
              </w:rPr>
            </w:pPr>
            <w:r w:rsidRPr="00B9128F">
              <w:rPr>
                <w:rFonts w:ascii="Times New Roman" w:hAnsi="Times New Roman"/>
                <w:lang w:val="ru-RU"/>
              </w:rPr>
              <w:t>По центру или по левому краю</w:t>
            </w:r>
          </w:p>
        </w:tc>
        <w:tc>
          <w:tcPr>
            <w:tcW w:w="3118" w:type="dxa"/>
            <w:shd w:val="clear" w:color="auto" w:fill="auto"/>
          </w:tcPr>
          <w:p w14:paraId="3255342B" w14:textId="77777777" w:rsidR="00066526" w:rsidRPr="00B9128F" w:rsidRDefault="00066526" w:rsidP="00616335">
            <w:pPr>
              <w:pStyle w:val="TableParagraph"/>
              <w:jc w:val="center"/>
              <w:rPr>
                <w:rFonts w:ascii="Times New Roman" w:eastAsia="Times New Roman" w:hAnsi="Times New Roman"/>
                <w:lang w:val="ru-RU"/>
              </w:rPr>
            </w:pPr>
            <w:r w:rsidRPr="00B9128F">
              <w:rPr>
                <w:rFonts w:ascii="Times New Roman" w:hAnsi="Times New Roman"/>
                <w:lang w:val="ru-RU"/>
              </w:rPr>
              <w:t>Отделяется от предыдущего и последующего текста пустой строкой</w:t>
            </w:r>
          </w:p>
        </w:tc>
      </w:tr>
    </w:tbl>
    <w:p w14:paraId="07500AC0" w14:textId="77777777" w:rsidR="00066526" w:rsidRPr="00386AF7" w:rsidRDefault="00066526" w:rsidP="00066526">
      <w:pPr>
        <w:jc w:val="both"/>
        <w:rPr>
          <w:rFonts w:ascii="Times New Roman" w:eastAsia="Arial" w:hAnsi="Times New Roman"/>
          <w:sz w:val="24"/>
          <w:szCs w:val="24"/>
          <w:lang w:val="ru-RU"/>
        </w:rPr>
      </w:pPr>
    </w:p>
    <w:p w14:paraId="24B90F17" w14:textId="77777777" w:rsidR="00066526" w:rsidRDefault="00066526" w:rsidP="00066526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14:paraId="6A84A6B1" w14:textId="77777777" w:rsidR="00066526" w:rsidRPr="00D933C2" w:rsidRDefault="00066526" w:rsidP="00066526">
      <w:pPr>
        <w:pStyle w:val="1"/>
        <w:ind w:left="0" w:firstLine="567"/>
        <w:jc w:val="both"/>
        <w:rPr>
          <w:b w:val="0"/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 xml:space="preserve">Правила оформления списка использованных источников. </w:t>
      </w:r>
      <w:r w:rsidRPr="00D933C2">
        <w:rPr>
          <w:b w:val="0"/>
          <w:sz w:val="24"/>
          <w:szCs w:val="24"/>
          <w:lang w:val="ru-RU"/>
        </w:rPr>
        <w:t xml:space="preserve">Список использованных источников (далее – список) приводится в конце статьи. Список составляется в порядке ссылок в тексте, которые помещаются в квадратные скобки, например: [1]. Шрифт списка </w:t>
      </w:r>
      <w:r w:rsidRPr="00D933C2">
        <w:rPr>
          <w:b w:val="0"/>
          <w:sz w:val="24"/>
          <w:szCs w:val="24"/>
        </w:rPr>
        <w:t>Times</w:t>
      </w:r>
      <w:r w:rsidRPr="00D933C2">
        <w:rPr>
          <w:b w:val="0"/>
          <w:sz w:val="24"/>
          <w:szCs w:val="24"/>
          <w:lang w:val="ru-RU"/>
        </w:rPr>
        <w:t xml:space="preserve"> </w:t>
      </w:r>
      <w:r w:rsidRPr="00D933C2">
        <w:rPr>
          <w:b w:val="0"/>
          <w:sz w:val="24"/>
          <w:szCs w:val="24"/>
        </w:rPr>
        <w:t>New</w:t>
      </w:r>
      <w:r w:rsidRPr="00D933C2">
        <w:rPr>
          <w:b w:val="0"/>
          <w:sz w:val="24"/>
          <w:szCs w:val="24"/>
          <w:lang w:val="ru-RU"/>
        </w:rPr>
        <w:t xml:space="preserve"> </w:t>
      </w:r>
      <w:r w:rsidRPr="00D933C2">
        <w:rPr>
          <w:b w:val="0"/>
          <w:sz w:val="24"/>
          <w:szCs w:val="24"/>
        </w:rPr>
        <w:t>Roman</w:t>
      </w:r>
      <w:r w:rsidRPr="00D933C2">
        <w:rPr>
          <w:b w:val="0"/>
          <w:sz w:val="24"/>
          <w:szCs w:val="24"/>
          <w:lang w:val="ru-RU"/>
        </w:rPr>
        <w:t xml:space="preserve"> 12 </w:t>
      </w:r>
      <w:r w:rsidRPr="00D933C2">
        <w:rPr>
          <w:b w:val="0"/>
          <w:sz w:val="24"/>
          <w:szCs w:val="24"/>
        </w:rPr>
        <w:t>pt</w:t>
      </w:r>
      <w:r w:rsidRPr="00D933C2">
        <w:rPr>
          <w:b w:val="0"/>
          <w:sz w:val="24"/>
          <w:szCs w:val="24"/>
          <w:lang w:val="ru-RU"/>
        </w:rPr>
        <w:t>, обычный. Нумерация списка автоматическая, без абзаца.</w:t>
      </w:r>
    </w:p>
    <w:p w14:paraId="7DFBBD1F" w14:textId="77777777" w:rsidR="00066526" w:rsidRPr="00D933C2" w:rsidRDefault="00066526" w:rsidP="00066526">
      <w:pPr>
        <w:pStyle w:val="a3"/>
        <w:tabs>
          <w:tab w:val="left" w:pos="1882"/>
          <w:tab w:val="left" w:pos="3576"/>
          <w:tab w:val="left" w:pos="4025"/>
          <w:tab w:val="left" w:pos="5925"/>
          <w:tab w:val="left" w:pos="6364"/>
          <w:tab w:val="left" w:pos="8364"/>
          <w:tab w:val="left" w:pos="9400"/>
        </w:tabs>
        <w:ind w:left="0" w:firstLine="567"/>
        <w:jc w:val="both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>Список приводится в соответствии с требованиями ГОСТ 7.1 «Библиографическая запись. Библиографическое описание. Общие требования и правила составления» общим списком по следующим правилам:</w:t>
      </w:r>
    </w:p>
    <w:p w14:paraId="3D9352E3" w14:textId="77777777" w:rsidR="00066526" w:rsidRPr="00D933C2" w:rsidRDefault="00066526" w:rsidP="00066526">
      <w:pPr>
        <w:pStyle w:val="a3"/>
        <w:numPr>
          <w:ilvl w:val="0"/>
          <w:numId w:val="11"/>
        </w:numPr>
        <w:tabs>
          <w:tab w:val="left" w:pos="284"/>
        </w:tabs>
        <w:ind w:left="284" w:hanging="284"/>
        <w:jc w:val="both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>для журнальных статей: фамилия и инициалы авторов, название статьи, название журнала, год, номер тома, номер выпуска, страницы;</w:t>
      </w:r>
    </w:p>
    <w:p w14:paraId="57DF956C" w14:textId="77777777" w:rsidR="00066526" w:rsidRPr="00D933C2" w:rsidRDefault="00066526" w:rsidP="00066526">
      <w:pPr>
        <w:pStyle w:val="a3"/>
        <w:numPr>
          <w:ilvl w:val="0"/>
          <w:numId w:val="11"/>
        </w:numPr>
        <w:tabs>
          <w:tab w:val="left" w:pos="284"/>
        </w:tabs>
        <w:ind w:left="284" w:hanging="284"/>
        <w:jc w:val="both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>для книг: фамилия и инициалы авторов, полное название книги, место издания (город), издательство, год, общее число страниц в издании;</w:t>
      </w:r>
    </w:p>
    <w:p w14:paraId="37742A99" w14:textId="77777777" w:rsidR="00066526" w:rsidRPr="00D933C2" w:rsidRDefault="00066526" w:rsidP="00066526">
      <w:pPr>
        <w:pStyle w:val="a3"/>
        <w:numPr>
          <w:ilvl w:val="0"/>
          <w:numId w:val="11"/>
        </w:numPr>
        <w:tabs>
          <w:tab w:val="left" w:pos="284"/>
        </w:tabs>
        <w:ind w:left="284" w:hanging="284"/>
        <w:jc w:val="both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>для статей в сборнике: фамилия и инициалы авторов, название статьи, название сборника, место издания, издательство, год, номер тома или выпуска (если сборник периодический), страницы;</w:t>
      </w:r>
    </w:p>
    <w:p w14:paraId="7E930BAA" w14:textId="77777777" w:rsidR="00066526" w:rsidRPr="00D933C2" w:rsidRDefault="00066526" w:rsidP="00066526">
      <w:pPr>
        <w:pStyle w:val="a3"/>
        <w:numPr>
          <w:ilvl w:val="0"/>
          <w:numId w:val="11"/>
        </w:numPr>
        <w:tabs>
          <w:tab w:val="left" w:pos="284"/>
        </w:tabs>
        <w:ind w:left="284" w:hanging="284"/>
        <w:jc w:val="both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>для патентов и авторских свидетельств: вид патентного документа, его номер, название страны, выдавшей документ, индекс МКИ, название изобретения, автор(ы), дата подачи заявки, дата публикации и сведения об официальном издании, где опубликованы сведения о патентном документе, сведения о приоритете;</w:t>
      </w:r>
    </w:p>
    <w:p w14:paraId="6A338206" w14:textId="77777777" w:rsidR="00066526" w:rsidRPr="00D933C2" w:rsidRDefault="00066526" w:rsidP="00066526">
      <w:pPr>
        <w:pStyle w:val="a3"/>
        <w:numPr>
          <w:ilvl w:val="0"/>
          <w:numId w:val="11"/>
        </w:numPr>
        <w:tabs>
          <w:tab w:val="left" w:pos="284"/>
        </w:tabs>
        <w:ind w:left="284" w:hanging="284"/>
        <w:jc w:val="both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>для депонированных рукописей: фамилия и инициалы автора, полное название рукописи, наименование организации, год издания, общее количество страниц, место депонирования;</w:t>
      </w:r>
    </w:p>
    <w:p w14:paraId="55101764" w14:textId="77777777" w:rsidR="00066526" w:rsidRPr="00D933C2" w:rsidRDefault="00066526" w:rsidP="00066526">
      <w:pPr>
        <w:pStyle w:val="a3"/>
        <w:numPr>
          <w:ilvl w:val="0"/>
          <w:numId w:val="11"/>
        </w:numPr>
        <w:tabs>
          <w:tab w:val="left" w:pos="284"/>
        </w:tabs>
        <w:ind w:left="284" w:hanging="284"/>
        <w:jc w:val="both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>для электронных ресурсов список приводится в соответствии с ГОСТ 7.82 «Библиографическая запись. Библиографическое описание электронных ресурсов. Общие требования и правила составления» – фамилия, имя, отчество автора (если ресурс имеет автора), полное название ресурса, место и год его создания, режим доступа.</w:t>
      </w:r>
    </w:p>
    <w:p w14:paraId="655E30CA" w14:textId="77777777" w:rsidR="00066526" w:rsidRPr="00D933C2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>При упоминании в тексте списка иностранных фамилий в скобках дается их оригинальное написание (за исключением общеизвестных имен, встречающихся в энциклопедии, и имен, на которые даются ссылки в списке литературы).</w:t>
      </w:r>
    </w:p>
    <w:p w14:paraId="6982B0F0" w14:textId="77777777" w:rsidR="00066526" w:rsidRPr="00D933C2" w:rsidRDefault="00066526" w:rsidP="00066526">
      <w:pPr>
        <w:pStyle w:val="a3"/>
        <w:ind w:left="0" w:firstLine="567"/>
        <w:jc w:val="both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>Необходимо обратить внимание на следующее:</w:t>
      </w:r>
    </w:p>
    <w:p w14:paraId="55CAD52E" w14:textId="77777777" w:rsidR="00066526" w:rsidRPr="00D933C2" w:rsidRDefault="00066526" w:rsidP="00066526">
      <w:pPr>
        <w:pStyle w:val="a3"/>
        <w:numPr>
          <w:ilvl w:val="0"/>
          <w:numId w:val="12"/>
        </w:numPr>
        <w:tabs>
          <w:tab w:val="left" w:pos="284"/>
        </w:tabs>
        <w:ind w:left="284" w:hanging="284"/>
        <w:jc w:val="both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 xml:space="preserve">перед годом, номером журнала, страницей и т.д., ставится короткое тире правым </w:t>
      </w:r>
      <w:r w:rsidRPr="00D933C2">
        <w:rPr>
          <w:sz w:val="24"/>
          <w:szCs w:val="24"/>
        </w:rPr>
        <w:t>Ctrl</w:t>
      </w:r>
      <w:r w:rsidRPr="00D933C2">
        <w:rPr>
          <w:sz w:val="24"/>
          <w:szCs w:val="24"/>
          <w:lang w:val="ru-RU"/>
        </w:rPr>
        <w:t>+правый минус;</w:t>
      </w:r>
    </w:p>
    <w:p w14:paraId="6161386D" w14:textId="77777777" w:rsidR="00066526" w:rsidRPr="00D933C2" w:rsidRDefault="00066526" w:rsidP="00066526">
      <w:pPr>
        <w:pStyle w:val="a3"/>
        <w:numPr>
          <w:ilvl w:val="0"/>
          <w:numId w:val="12"/>
        </w:numPr>
        <w:tabs>
          <w:tab w:val="left" w:pos="284"/>
        </w:tabs>
        <w:ind w:left="284" w:hanging="284"/>
        <w:jc w:val="both"/>
        <w:rPr>
          <w:sz w:val="24"/>
          <w:szCs w:val="24"/>
          <w:lang w:val="ru-RU"/>
        </w:rPr>
      </w:pPr>
      <w:r w:rsidRPr="00D933C2">
        <w:rPr>
          <w:sz w:val="24"/>
          <w:szCs w:val="24"/>
          <w:lang w:val="ru-RU"/>
        </w:rPr>
        <w:t>перед ссылкой на электронный ресурс должно быть или: название ресурса, название статьи, раздела и т.д.</w:t>
      </w:r>
    </w:p>
    <w:p w14:paraId="4828451C" w14:textId="320DFFB0" w:rsidR="005F710A" w:rsidRDefault="005F710A" w:rsidP="00386AF7">
      <w:pPr>
        <w:jc w:val="both"/>
        <w:rPr>
          <w:rFonts w:ascii="Times New Roman" w:hAnsi="Times New Roman"/>
          <w:sz w:val="24"/>
          <w:szCs w:val="24"/>
        </w:rPr>
      </w:pPr>
    </w:p>
    <w:p w14:paraId="2D526017" w14:textId="77777777" w:rsidR="00B40E74" w:rsidRDefault="00B40E74" w:rsidP="00274D98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AF1DD"/>
        <w:tblLook w:val="04A0" w:firstRow="1" w:lastRow="0" w:firstColumn="1" w:lastColumn="0" w:noHBand="0" w:noVBand="1"/>
      </w:tblPr>
      <w:tblGrid>
        <w:gridCol w:w="9632"/>
      </w:tblGrid>
      <w:tr w:rsidR="00274D98" w:rsidRPr="00D933C2" w14:paraId="40D41216" w14:textId="77777777" w:rsidTr="00D933C2">
        <w:tc>
          <w:tcPr>
            <w:tcW w:w="9858" w:type="dxa"/>
            <w:shd w:val="clear" w:color="auto" w:fill="EAF1DD"/>
          </w:tcPr>
          <w:p w14:paraId="4C3D241A" w14:textId="77777777" w:rsidR="00274D98" w:rsidRPr="00D933C2" w:rsidRDefault="00274D98" w:rsidP="00D933C2">
            <w:pPr>
              <w:pStyle w:val="1"/>
              <w:ind w:left="0" w:firstLine="567"/>
              <w:jc w:val="both"/>
              <w:rPr>
                <w:b w:val="0"/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lastRenderedPageBreak/>
              <w:t xml:space="preserve">Правила оформления списка использованных источников. </w:t>
            </w:r>
            <w:r w:rsidRPr="00D933C2">
              <w:rPr>
                <w:b w:val="0"/>
                <w:sz w:val="24"/>
                <w:szCs w:val="24"/>
                <w:lang w:val="ru-RU"/>
              </w:rPr>
              <w:t xml:space="preserve">Список использованных источников (далее – список) приводится в конце статьи. Список составляется в порядке ссылок в тексте, которые помещаются в квадратные скобки, например: [1]. Шрифт списка </w:t>
            </w:r>
            <w:r w:rsidRPr="00D933C2">
              <w:rPr>
                <w:b w:val="0"/>
                <w:sz w:val="24"/>
                <w:szCs w:val="24"/>
              </w:rPr>
              <w:t>Times</w:t>
            </w:r>
            <w:r w:rsidRPr="00D933C2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b w:val="0"/>
                <w:sz w:val="24"/>
                <w:szCs w:val="24"/>
              </w:rPr>
              <w:t>New</w:t>
            </w:r>
            <w:r w:rsidRPr="00D933C2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b w:val="0"/>
                <w:sz w:val="24"/>
                <w:szCs w:val="24"/>
              </w:rPr>
              <w:t>Roman</w:t>
            </w:r>
            <w:r w:rsidRPr="00D933C2">
              <w:rPr>
                <w:b w:val="0"/>
                <w:sz w:val="24"/>
                <w:szCs w:val="24"/>
                <w:lang w:val="ru-RU"/>
              </w:rPr>
              <w:t xml:space="preserve"> 12 </w:t>
            </w:r>
            <w:r w:rsidRPr="00D933C2">
              <w:rPr>
                <w:b w:val="0"/>
                <w:sz w:val="24"/>
                <w:szCs w:val="24"/>
              </w:rPr>
              <w:t>pt</w:t>
            </w:r>
            <w:r w:rsidRPr="00D933C2">
              <w:rPr>
                <w:b w:val="0"/>
                <w:sz w:val="24"/>
                <w:szCs w:val="24"/>
                <w:lang w:val="ru-RU"/>
              </w:rPr>
              <w:t>, обычный. Нумерация списка автоматическая, без абзаца.</w:t>
            </w:r>
          </w:p>
          <w:p w14:paraId="609ED9CD" w14:textId="77777777" w:rsidR="00274D98" w:rsidRPr="00D933C2" w:rsidRDefault="00274D98" w:rsidP="00D933C2">
            <w:pPr>
              <w:pStyle w:val="a3"/>
              <w:tabs>
                <w:tab w:val="left" w:pos="1882"/>
                <w:tab w:val="left" w:pos="3576"/>
                <w:tab w:val="left" w:pos="4025"/>
                <w:tab w:val="left" w:pos="5925"/>
                <w:tab w:val="left" w:pos="6364"/>
                <w:tab w:val="left" w:pos="8364"/>
                <w:tab w:val="left" w:pos="9400"/>
              </w:tabs>
              <w:ind w:left="0" w:firstLine="567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Список приводится в соответствии с требованиями ГОСТ 7.1 «Библиографическая запись. Библиографическое описание. Общие требования и правила составления» общим списком по следующим правилам:</w:t>
            </w:r>
          </w:p>
          <w:p w14:paraId="49167DF1" w14:textId="77777777" w:rsidR="00274D98" w:rsidRPr="00D933C2" w:rsidRDefault="00274D98" w:rsidP="00D933C2">
            <w:pPr>
              <w:pStyle w:val="a3"/>
              <w:numPr>
                <w:ilvl w:val="0"/>
                <w:numId w:val="11"/>
              </w:numPr>
              <w:tabs>
                <w:tab w:val="left" w:pos="284"/>
              </w:tabs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для журнальных статей: фамилия и инициалы авторов, название статьи, название журнала, год, номер тома, номер выпуска, страницы;</w:t>
            </w:r>
          </w:p>
          <w:p w14:paraId="7EEA52AD" w14:textId="77777777" w:rsidR="00274D98" w:rsidRPr="00D933C2" w:rsidRDefault="00274D98" w:rsidP="00D933C2">
            <w:pPr>
              <w:pStyle w:val="a3"/>
              <w:numPr>
                <w:ilvl w:val="0"/>
                <w:numId w:val="11"/>
              </w:numPr>
              <w:tabs>
                <w:tab w:val="left" w:pos="284"/>
              </w:tabs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для книг: фамилия и инициалы авторов, полное название книги, место издания (город), издательство, год, общее число страниц в издании;</w:t>
            </w:r>
          </w:p>
          <w:p w14:paraId="7E72A5AA" w14:textId="77777777" w:rsidR="00274D98" w:rsidRPr="00D933C2" w:rsidRDefault="00274D98" w:rsidP="00D933C2">
            <w:pPr>
              <w:pStyle w:val="a3"/>
              <w:numPr>
                <w:ilvl w:val="0"/>
                <w:numId w:val="11"/>
              </w:numPr>
              <w:tabs>
                <w:tab w:val="left" w:pos="284"/>
              </w:tabs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для статей в сборнике: фамилия и инициалы авторов, название статьи, название сборника, место издания, издательство, год, номер тома или выпуска (если сборник периодический), страницы;</w:t>
            </w:r>
          </w:p>
          <w:p w14:paraId="0F4A5D7A" w14:textId="77777777" w:rsidR="00274D98" w:rsidRPr="00D933C2" w:rsidRDefault="00274D98" w:rsidP="00D933C2">
            <w:pPr>
              <w:pStyle w:val="a3"/>
              <w:numPr>
                <w:ilvl w:val="0"/>
                <w:numId w:val="11"/>
              </w:numPr>
              <w:tabs>
                <w:tab w:val="left" w:pos="284"/>
              </w:tabs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для патентов и авторских свидетельств: вид патентного документа, его номер, название страны, выдавшей документ, индекс МКИ, название изобретения, автор(ы), дата подачи заявки, дата публикации и сведения об официальном издании, где опубликованы сведения о патентном документе, сведения о приоритете;</w:t>
            </w:r>
          </w:p>
          <w:p w14:paraId="32F0C865" w14:textId="77777777" w:rsidR="00274D98" w:rsidRPr="00D933C2" w:rsidRDefault="00274D98" w:rsidP="00D933C2">
            <w:pPr>
              <w:pStyle w:val="a3"/>
              <w:numPr>
                <w:ilvl w:val="0"/>
                <w:numId w:val="11"/>
              </w:numPr>
              <w:tabs>
                <w:tab w:val="left" w:pos="284"/>
              </w:tabs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для депонированных рукописей: фамилия и инициалы автора, полное название рукописи, наименование организации, год издания, общее количество страниц, место депонирования;</w:t>
            </w:r>
          </w:p>
          <w:p w14:paraId="5A449193" w14:textId="77777777" w:rsidR="00274D98" w:rsidRPr="00D933C2" w:rsidRDefault="00274D98" w:rsidP="00D933C2">
            <w:pPr>
              <w:pStyle w:val="a3"/>
              <w:numPr>
                <w:ilvl w:val="0"/>
                <w:numId w:val="11"/>
              </w:numPr>
              <w:tabs>
                <w:tab w:val="left" w:pos="284"/>
              </w:tabs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для электронных ресурсов список приводится в соответствии с ГОСТ 7.82 «Библиографическая запись. Библиографическое описание электронных ресурсов. Общие требования и правила составления» – фамилия, имя, отчество автора (если ресурс имеет автора), полное название ресурса, место и год его создания, режим доступа.</w:t>
            </w:r>
          </w:p>
          <w:p w14:paraId="139187CD" w14:textId="77777777" w:rsidR="00274D98" w:rsidRPr="00D933C2" w:rsidRDefault="00274D98" w:rsidP="00D933C2">
            <w:pPr>
              <w:pStyle w:val="a3"/>
              <w:ind w:left="0" w:firstLine="567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При упоминании в тексте списка иностранных фамилий в скобках дается их оригинальное написание (за исключением общеизвестных имен, встречающихся в энциклопедии, и имен, на которые даются ссылки в списке литературы).</w:t>
            </w:r>
          </w:p>
          <w:p w14:paraId="51137D51" w14:textId="77777777" w:rsidR="00274D98" w:rsidRPr="00D933C2" w:rsidRDefault="00274D98" w:rsidP="00D933C2">
            <w:pPr>
              <w:pStyle w:val="a3"/>
              <w:ind w:left="0" w:firstLine="567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Необходимо обратить внимание на следующее:</w:t>
            </w:r>
          </w:p>
          <w:p w14:paraId="73BB6EF4" w14:textId="77777777" w:rsidR="00274D98" w:rsidRPr="00D933C2" w:rsidRDefault="00274D98" w:rsidP="00D933C2">
            <w:pPr>
              <w:pStyle w:val="a3"/>
              <w:numPr>
                <w:ilvl w:val="0"/>
                <w:numId w:val="12"/>
              </w:numPr>
              <w:tabs>
                <w:tab w:val="left" w:pos="284"/>
              </w:tabs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 xml:space="preserve">перед годом, номером журнала, страницей и т.д., ставится короткое тире правым </w:t>
            </w:r>
            <w:r w:rsidRPr="00D933C2">
              <w:rPr>
                <w:sz w:val="24"/>
                <w:szCs w:val="24"/>
              </w:rPr>
              <w:t>Ctrl</w:t>
            </w:r>
            <w:r w:rsidRPr="00D933C2">
              <w:rPr>
                <w:sz w:val="24"/>
                <w:szCs w:val="24"/>
                <w:lang w:val="ru-RU"/>
              </w:rPr>
              <w:t>+правый минус;</w:t>
            </w:r>
          </w:p>
          <w:p w14:paraId="789C815F" w14:textId="77777777" w:rsidR="00274D98" w:rsidRPr="00D933C2" w:rsidRDefault="00274D98" w:rsidP="00D933C2">
            <w:pPr>
              <w:pStyle w:val="a3"/>
              <w:numPr>
                <w:ilvl w:val="0"/>
                <w:numId w:val="12"/>
              </w:numPr>
              <w:tabs>
                <w:tab w:val="left" w:pos="284"/>
              </w:tabs>
              <w:ind w:left="284" w:hanging="284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перед ссылкой на электронный ресурс должно быть или: название ресурса, название статьи, раздела и т.д.</w:t>
            </w:r>
          </w:p>
          <w:p w14:paraId="271C07BC" w14:textId="77777777" w:rsidR="00274D98" w:rsidRPr="00D933C2" w:rsidRDefault="00274D98" w:rsidP="00D933C2">
            <w:pPr>
              <w:pStyle w:val="a3"/>
              <w:tabs>
                <w:tab w:val="left" w:pos="207"/>
              </w:tabs>
              <w:jc w:val="both"/>
              <w:rPr>
                <w:sz w:val="24"/>
                <w:szCs w:val="24"/>
                <w:lang w:val="ru-RU"/>
              </w:rPr>
            </w:pPr>
          </w:p>
          <w:p w14:paraId="79617243" w14:textId="77777777" w:rsidR="00274D98" w:rsidRPr="00D933C2" w:rsidRDefault="00274D98" w:rsidP="00D933C2">
            <w:pPr>
              <w:pStyle w:val="a3"/>
              <w:tabs>
                <w:tab w:val="left" w:pos="207"/>
              </w:tabs>
              <w:ind w:left="0" w:firstLine="567"/>
              <w:jc w:val="both"/>
              <w:rPr>
                <w:b/>
                <w:sz w:val="24"/>
                <w:szCs w:val="24"/>
                <w:lang w:val="ru-RU"/>
              </w:rPr>
            </w:pPr>
            <w:r w:rsidRPr="00D933C2">
              <w:rPr>
                <w:b/>
                <w:sz w:val="24"/>
                <w:szCs w:val="24"/>
                <w:lang w:val="ru-RU"/>
              </w:rPr>
              <w:t>Примеры оформления списка использованных источников</w:t>
            </w:r>
          </w:p>
          <w:p w14:paraId="2A6972AC" w14:textId="77777777" w:rsidR="00274D98" w:rsidRPr="00D933C2" w:rsidRDefault="00274D98" w:rsidP="00D933C2">
            <w:pPr>
              <w:pStyle w:val="a3"/>
              <w:tabs>
                <w:tab w:val="left" w:pos="207"/>
              </w:tabs>
              <w:ind w:left="0" w:firstLine="567"/>
              <w:jc w:val="both"/>
              <w:rPr>
                <w:sz w:val="24"/>
                <w:szCs w:val="24"/>
                <w:u w:val="single"/>
                <w:lang w:val="ru-RU"/>
              </w:rPr>
            </w:pPr>
            <w:r w:rsidRPr="00D933C2">
              <w:rPr>
                <w:sz w:val="24"/>
                <w:szCs w:val="24"/>
                <w:u w:val="single"/>
                <w:lang w:val="ru-RU"/>
              </w:rPr>
              <w:t>Однотомные издания:</w:t>
            </w:r>
          </w:p>
          <w:p w14:paraId="2A60ED8D" w14:textId="77777777" w:rsidR="00274D98" w:rsidRPr="00D933C2" w:rsidRDefault="00274D98" w:rsidP="00D933C2">
            <w:pPr>
              <w:pStyle w:val="a3"/>
              <w:numPr>
                <w:ilvl w:val="0"/>
                <w:numId w:val="13"/>
              </w:numPr>
              <w:tabs>
                <w:tab w:val="left" w:pos="993"/>
              </w:tabs>
              <w:ind w:left="993" w:hanging="284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Книги</w:t>
            </w:r>
          </w:p>
          <w:p w14:paraId="6386157C" w14:textId="77777777" w:rsidR="00274D98" w:rsidRPr="00D933C2" w:rsidRDefault="00274D98" w:rsidP="00D933C2">
            <w:pPr>
              <w:pStyle w:val="a3"/>
              <w:numPr>
                <w:ilvl w:val="0"/>
                <w:numId w:val="15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Семенов В.В. Философия: итог тысячелетий. Философская психология. – Пущино: ПНЦ РАН, 2000. – 64 с.</w:t>
            </w:r>
          </w:p>
          <w:p w14:paraId="29F31907" w14:textId="77777777" w:rsidR="00274D98" w:rsidRPr="00D933C2" w:rsidRDefault="00274D98" w:rsidP="00D933C2">
            <w:pPr>
              <w:pStyle w:val="a3"/>
              <w:numPr>
                <w:ilvl w:val="0"/>
                <w:numId w:val="15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Малков М.П. Справочник по теплофизическим основам криогеники / Под ред. И</w:t>
            </w:r>
            <w:r w:rsidRPr="00D933C2">
              <w:rPr>
                <w:sz w:val="24"/>
                <w:szCs w:val="24"/>
              </w:rPr>
              <w:t>.П.</w:t>
            </w:r>
            <w:r w:rsidRPr="00D933C2">
              <w:rPr>
                <w:sz w:val="24"/>
                <w:szCs w:val="24"/>
                <w:lang w:val="ru-RU"/>
              </w:rPr>
              <w:t> Смирнова</w:t>
            </w:r>
            <w:r w:rsidRPr="00D933C2">
              <w:rPr>
                <w:sz w:val="24"/>
                <w:szCs w:val="24"/>
              </w:rPr>
              <w:t>. – М.: Энергоатомиздат, 1985. – 432 с.</w:t>
            </w:r>
          </w:p>
          <w:p w14:paraId="6E13F95B" w14:textId="77777777" w:rsidR="00274D98" w:rsidRPr="00D933C2" w:rsidRDefault="00274D98" w:rsidP="00D933C2">
            <w:pPr>
              <w:pStyle w:val="a3"/>
              <w:numPr>
                <w:ilvl w:val="0"/>
                <w:numId w:val="15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Чуриловский В.Н. Теория оптических приборов. – Л.: Машиностроение, 1966. – 564 с.</w:t>
            </w:r>
          </w:p>
          <w:p w14:paraId="0F5213C5" w14:textId="77777777" w:rsidR="00274D98" w:rsidRPr="00D933C2" w:rsidRDefault="00274D98" w:rsidP="00D933C2">
            <w:pPr>
              <w:pStyle w:val="a3"/>
              <w:numPr>
                <w:ilvl w:val="0"/>
                <w:numId w:val="15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 w:bidi="en-US"/>
              </w:rPr>
            </w:pPr>
            <w:r w:rsidRPr="00D933C2">
              <w:rPr>
                <w:sz w:val="24"/>
                <w:szCs w:val="24"/>
                <w:lang w:val="ru-RU" w:bidi="en-US"/>
              </w:rPr>
              <w:t>Вальд А. Последовательный анализ / Пер. с англ. – М.: Физматгиз, 1960. – 328 с.</w:t>
            </w:r>
          </w:p>
          <w:p w14:paraId="5ACD1BD8" w14:textId="77777777" w:rsidR="00274D98" w:rsidRPr="00D933C2" w:rsidRDefault="00274D98" w:rsidP="00D933C2">
            <w:pPr>
              <w:pStyle w:val="a3"/>
              <w:numPr>
                <w:ilvl w:val="0"/>
                <w:numId w:val="15"/>
              </w:numPr>
              <w:tabs>
                <w:tab w:val="left" w:pos="993"/>
              </w:tabs>
              <w:ind w:left="284" w:firstLine="425"/>
              <w:jc w:val="both"/>
              <w:rPr>
                <w:rFonts w:eastAsia="Calibri"/>
                <w:sz w:val="24"/>
                <w:szCs w:val="24"/>
              </w:rPr>
            </w:pPr>
            <w:r w:rsidRPr="00D933C2">
              <w:rPr>
                <w:rFonts w:eastAsia="Calibri"/>
                <w:sz w:val="24"/>
                <w:szCs w:val="24"/>
              </w:rPr>
              <w:t xml:space="preserve">Allen T. Powder Sampling and Particle Size Determination. – Elsevier, 2003. – 682 </w:t>
            </w:r>
            <w:r w:rsidRPr="00D933C2">
              <w:rPr>
                <w:rFonts w:eastAsia="Calibri"/>
                <w:sz w:val="24"/>
                <w:szCs w:val="24"/>
                <w:lang w:val="ru-RU"/>
              </w:rPr>
              <w:t>р</w:t>
            </w:r>
            <w:r w:rsidRPr="00D933C2">
              <w:rPr>
                <w:rFonts w:eastAsia="Calibri"/>
                <w:sz w:val="24"/>
                <w:szCs w:val="24"/>
              </w:rPr>
              <w:t>.</w:t>
            </w:r>
          </w:p>
          <w:p w14:paraId="09B21EEA" w14:textId="77777777" w:rsidR="00274D98" w:rsidRPr="00D933C2" w:rsidRDefault="00274D98" w:rsidP="00D933C2">
            <w:pPr>
              <w:pStyle w:val="a3"/>
              <w:numPr>
                <w:ilvl w:val="0"/>
                <w:numId w:val="15"/>
              </w:numPr>
              <w:tabs>
                <w:tab w:val="left" w:pos="993"/>
              </w:tabs>
              <w:ind w:left="284" w:firstLine="425"/>
              <w:jc w:val="both"/>
              <w:rPr>
                <w:rFonts w:eastAsia="Calibri"/>
                <w:sz w:val="24"/>
                <w:szCs w:val="24"/>
                <w:lang w:val="ru-RU"/>
              </w:rPr>
            </w:pPr>
            <w:r w:rsidRPr="00D933C2">
              <w:rPr>
                <w:rFonts w:eastAsia="Calibri"/>
                <w:sz w:val="24"/>
                <w:szCs w:val="24"/>
                <w:lang w:val="ru-RU"/>
              </w:rPr>
              <w:t>Справочник конструктора точных приборов / Под ред. И.Я. Левина. – М.: Государственное издательство оборонной промышленности, 1953. – 616 с.</w:t>
            </w:r>
          </w:p>
          <w:p w14:paraId="1158AAA3" w14:textId="77777777" w:rsidR="00274D98" w:rsidRPr="00D933C2" w:rsidRDefault="00274D98" w:rsidP="00D933C2">
            <w:pPr>
              <w:pStyle w:val="a3"/>
              <w:tabs>
                <w:tab w:val="left" w:pos="207"/>
              </w:tabs>
              <w:jc w:val="both"/>
              <w:rPr>
                <w:sz w:val="24"/>
                <w:szCs w:val="24"/>
                <w:lang w:val="ru-RU"/>
              </w:rPr>
            </w:pPr>
          </w:p>
          <w:p w14:paraId="1196E877" w14:textId="77777777" w:rsidR="00274D98" w:rsidRPr="00D933C2" w:rsidRDefault="00274D98" w:rsidP="00D933C2">
            <w:pPr>
              <w:pStyle w:val="a3"/>
              <w:numPr>
                <w:ilvl w:val="0"/>
                <w:numId w:val="13"/>
              </w:numPr>
              <w:tabs>
                <w:tab w:val="left" w:pos="801"/>
                <w:tab w:val="left" w:pos="993"/>
              </w:tabs>
              <w:ind w:left="993" w:hanging="284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Патентные документы Запись под заголовком:</w:t>
            </w:r>
          </w:p>
          <w:p w14:paraId="6560C803" w14:textId="77777777" w:rsidR="00274D98" w:rsidRPr="00D933C2" w:rsidRDefault="00274D98" w:rsidP="00D933C2">
            <w:pPr>
              <w:pStyle w:val="a3"/>
              <w:numPr>
                <w:ilvl w:val="0"/>
                <w:numId w:val="16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Пат. 2187888 Российская Федерация, МПК</w:t>
            </w:r>
            <w:r w:rsidRPr="00D933C2">
              <w:rPr>
                <w:sz w:val="24"/>
                <w:szCs w:val="24"/>
                <w:vertAlign w:val="superscript"/>
                <w:lang w:val="ru-RU"/>
              </w:rPr>
              <w:t>7</w:t>
            </w:r>
            <w:r w:rsidRPr="00D933C2">
              <w:rPr>
                <w:sz w:val="24"/>
                <w:szCs w:val="24"/>
                <w:lang w:val="ru-RU"/>
              </w:rPr>
              <w:t xml:space="preserve"> Н 04 В 1/38, Н 04 </w:t>
            </w:r>
            <w:r w:rsidRPr="00D933C2">
              <w:rPr>
                <w:sz w:val="24"/>
                <w:szCs w:val="24"/>
              </w:rPr>
              <w:t>J</w:t>
            </w:r>
            <w:r w:rsidRPr="00D933C2">
              <w:rPr>
                <w:sz w:val="24"/>
                <w:szCs w:val="24"/>
                <w:lang w:val="ru-RU"/>
              </w:rPr>
              <w:t xml:space="preserve"> 13/00. Приемопередающее устройство / Чугаева В.И.; заявитель и патентообладатель Воронеж. научно-исслед. ин-т связи. – № 2000131736/09; заявл. 18.12.00; опубл. 20.08.02, Бюл. </w:t>
            </w:r>
            <w:r w:rsidRPr="00D933C2">
              <w:rPr>
                <w:sz w:val="24"/>
                <w:szCs w:val="24"/>
                <w:lang w:val="ru-RU"/>
              </w:rPr>
              <w:lastRenderedPageBreak/>
              <w:t>№ 23(</w:t>
            </w:r>
            <w:r w:rsidRPr="00D933C2">
              <w:rPr>
                <w:sz w:val="24"/>
                <w:szCs w:val="24"/>
              </w:rPr>
              <w:t>II</w:t>
            </w:r>
            <w:r w:rsidRPr="00D933C2">
              <w:rPr>
                <w:sz w:val="24"/>
                <w:szCs w:val="24"/>
                <w:lang w:val="ru-RU"/>
              </w:rPr>
              <w:t>ч.). – 3с.: ил.</w:t>
            </w:r>
          </w:p>
          <w:p w14:paraId="4CE6106D" w14:textId="77777777" w:rsidR="00274D98" w:rsidRPr="00D933C2" w:rsidRDefault="00274D98" w:rsidP="00D933C2">
            <w:pPr>
              <w:pStyle w:val="a3"/>
              <w:numPr>
                <w:ilvl w:val="0"/>
                <w:numId w:val="16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Заявка 1095735 Российская Федерация, МПК</w:t>
            </w:r>
            <w:r w:rsidRPr="00D933C2">
              <w:rPr>
                <w:sz w:val="24"/>
                <w:szCs w:val="24"/>
                <w:vertAlign w:val="superscript"/>
                <w:lang w:val="ru-RU"/>
              </w:rPr>
              <w:t>7</w:t>
            </w:r>
            <w:r w:rsidRPr="00D933C2">
              <w:rPr>
                <w:sz w:val="24"/>
                <w:szCs w:val="24"/>
                <w:lang w:val="ru-RU"/>
              </w:rPr>
              <w:t xml:space="preserve"> В 64</w:t>
            </w:r>
            <w:r w:rsidRPr="00D933C2">
              <w:rPr>
                <w:sz w:val="24"/>
                <w:szCs w:val="24"/>
              </w:rPr>
              <w:t>G</w:t>
            </w:r>
            <w:r w:rsidRPr="00D933C2">
              <w:rPr>
                <w:sz w:val="24"/>
                <w:szCs w:val="24"/>
                <w:lang w:val="ru-RU"/>
              </w:rPr>
              <w:t xml:space="preserve"> 1/00. Одноразовая ракета-носитель / Тернер Э.В. (США); заявитель Спейс Системз/Лорал, инк.; пат. поверенный Егорова Г.Б. – № 2000108705/28; заявл. 07.04.00; опубл. 10.03.01, Бюл. № 7 (</w:t>
            </w:r>
            <w:r w:rsidRPr="00D933C2">
              <w:rPr>
                <w:sz w:val="24"/>
                <w:szCs w:val="24"/>
              </w:rPr>
              <w:t>I</w:t>
            </w:r>
            <w:r w:rsidRPr="00D933C2">
              <w:rPr>
                <w:sz w:val="24"/>
                <w:szCs w:val="24"/>
                <w:lang w:val="ru-RU"/>
              </w:rPr>
              <w:t>ч.); приоритет 09.04.99, №09/289, 037 (США). – 5 с.: ил.</w:t>
            </w:r>
          </w:p>
          <w:p w14:paraId="311110AC" w14:textId="77777777" w:rsidR="00274D98" w:rsidRPr="00D933C2" w:rsidRDefault="00274D98" w:rsidP="00D933C2">
            <w:pPr>
              <w:pStyle w:val="a3"/>
              <w:numPr>
                <w:ilvl w:val="0"/>
                <w:numId w:val="16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 xml:space="preserve">Пат. </w:t>
            </w:r>
            <w:r w:rsidRPr="00D933C2">
              <w:rPr>
                <w:sz w:val="24"/>
                <w:szCs w:val="24"/>
              </w:rPr>
              <w:t>RU</w:t>
            </w:r>
            <w:r w:rsidRPr="00D933C2">
              <w:rPr>
                <w:sz w:val="24"/>
                <w:szCs w:val="24"/>
                <w:lang w:val="ru-RU"/>
              </w:rPr>
              <w:t xml:space="preserve"> 144834 (</w:t>
            </w:r>
            <w:r w:rsidRPr="00D933C2">
              <w:rPr>
                <w:sz w:val="24"/>
                <w:szCs w:val="24"/>
              </w:rPr>
              <w:t>U</w:t>
            </w:r>
            <w:r w:rsidRPr="00D933C2">
              <w:rPr>
                <w:sz w:val="24"/>
                <w:szCs w:val="24"/>
                <w:lang w:val="ru-RU"/>
              </w:rPr>
              <w:t xml:space="preserve">1), МПК7 </w:t>
            </w:r>
            <w:r w:rsidRPr="00D933C2">
              <w:rPr>
                <w:sz w:val="24"/>
                <w:szCs w:val="24"/>
              </w:rPr>
              <w:t>H</w:t>
            </w:r>
            <w:r w:rsidRPr="00D933C2">
              <w:rPr>
                <w:sz w:val="24"/>
                <w:szCs w:val="24"/>
                <w:lang w:val="ru-RU"/>
              </w:rPr>
              <w:t xml:space="preserve">01 </w:t>
            </w:r>
            <w:r w:rsidRPr="00D933C2">
              <w:rPr>
                <w:sz w:val="24"/>
                <w:szCs w:val="24"/>
              </w:rPr>
              <w:t>H</w:t>
            </w:r>
            <w:r w:rsidRPr="00D933C2">
              <w:rPr>
                <w:sz w:val="24"/>
                <w:szCs w:val="24"/>
                <w:lang w:val="ru-RU"/>
              </w:rPr>
              <w:t xml:space="preserve">1/66, </w:t>
            </w:r>
            <w:r w:rsidRPr="00D933C2">
              <w:rPr>
                <w:sz w:val="24"/>
                <w:szCs w:val="24"/>
              </w:rPr>
              <w:t>H</w:t>
            </w:r>
            <w:r w:rsidRPr="00D933C2">
              <w:rPr>
                <w:sz w:val="24"/>
                <w:szCs w:val="24"/>
                <w:lang w:val="ru-RU"/>
              </w:rPr>
              <w:t xml:space="preserve">01 </w:t>
            </w:r>
            <w:r w:rsidRPr="00D933C2">
              <w:rPr>
                <w:sz w:val="24"/>
                <w:szCs w:val="24"/>
              </w:rPr>
              <w:t>H</w:t>
            </w:r>
            <w:r w:rsidRPr="00D933C2">
              <w:rPr>
                <w:sz w:val="24"/>
                <w:szCs w:val="24"/>
                <w:lang w:val="ru-RU"/>
              </w:rPr>
              <w:t>51/28. Многоконтактное коммутирующее устройство // Лабковская Р.Я. (</w:t>
            </w:r>
            <w:r w:rsidRPr="00D933C2">
              <w:rPr>
                <w:sz w:val="24"/>
                <w:szCs w:val="24"/>
              </w:rPr>
              <w:t>RU</w:t>
            </w:r>
            <w:r w:rsidRPr="00D933C2">
              <w:rPr>
                <w:sz w:val="24"/>
                <w:szCs w:val="24"/>
                <w:lang w:val="ru-RU"/>
              </w:rPr>
              <w:t>), Ткалич В.Л. (</w:t>
            </w:r>
            <w:r w:rsidRPr="00D933C2">
              <w:rPr>
                <w:sz w:val="24"/>
                <w:szCs w:val="24"/>
              </w:rPr>
              <w:t>RU</w:t>
            </w:r>
            <w:r w:rsidRPr="00D933C2">
              <w:rPr>
                <w:sz w:val="24"/>
                <w:szCs w:val="24"/>
                <w:lang w:val="ru-RU"/>
              </w:rPr>
              <w:t>), Пирожникова О.И. (</w:t>
            </w:r>
            <w:r w:rsidRPr="00D933C2">
              <w:rPr>
                <w:sz w:val="24"/>
                <w:szCs w:val="24"/>
              </w:rPr>
              <w:t>RU</w:t>
            </w:r>
            <w:r w:rsidRPr="00D933C2">
              <w:rPr>
                <w:sz w:val="24"/>
                <w:szCs w:val="24"/>
                <w:lang w:val="ru-RU"/>
              </w:rPr>
              <w:t>); заявитель и патентообладатель Университет ИТМО (</w:t>
            </w:r>
            <w:r w:rsidRPr="00D933C2">
              <w:rPr>
                <w:sz w:val="24"/>
                <w:szCs w:val="24"/>
              </w:rPr>
              <w:t>RU</w:t>
            </w:r>
            <w:r w:rsidRPr="00D933C2">
              <w:rPr>
                <w:sz w:val="24"/>
                <w:szCs w:val="24"/>
                <w:lang w:val="ru-RU"/>
              </w:rPr>
              <w:t xml:space="preserve">). – </w:t>
            </w:r>
            <w:r w:rsidRPr="00D933C2">
              <w:rPr>
                <w:sz w:val="24"/>
                <w:szCs w:val="24"/>
              </w:rPr>
              <w:t>No</w:t>
            </w:r>
            <w:r w:rsidRPr="00D933C2">
              <w:rPr>
                <w:sz w:val="24"/>
                <w:szCs w:val="24"/>
                <w:lang w:val="ru-RU"/>
              </w:rPr>
              <w:t xml:space="preserve">. 2014117061/07; заявл. 25.04.2014; опубл. 10.09.14. – 2 </w:t>
            </w:r>
            <w:r w:rsidRPr="00D933C2">
              <w:rPr>
                <w:sz w:val="24"/>
                <w:szCs w:val="24"/>
              </w:rPr>
              <w:t>c</w:t>
            </w:r>
            <w:r w:rsidRPr="00D933C2">
              <w:rPr>
                <w:sz w:val="24"/>
                <w:szCs w:val="24"/>
                <w:lang w:val="ru-RU"/>
              </w:rPr>
              <w:t>.</w:t>
            </w:r>
          </w:p>
          <w:p w14:paraId="76B95F9D" w14:textId="77777777" w:rsidR="00274D98" w:rsidRPr="00D933C2" w:rsidRDefault="00274D98" w:rsidP="00D933C2">
            <w:pPr>
              <w:pStyle w:val="a3"/>
              <w:numPr>
                <w:ilvl w:val="0"/>
                <w:numId w:val="16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</w:rPr>
            </w:pPr>
            <w:r w:rsidRPr="00D933C2">
              <w:rPr>
                <w:sz w:val="24"/>
                <w:szCs w:val="24"/>
                <w:lang w:val="ru-RU"/>
              </w:rPr>
              <w:t xml:space="preserve">Система идентификации автотранспорта и оповещения водителя для предотвращения аварий на железнодорожном переезде / Калинин В.А., Ефимов В.В., Арбузников С.В., Скворцов А.Г., Дикарев В.И.; пат. </w:t>
            </w:r>
            <w:r w:rsidRPr="00D933C2">
              <w:rPr>
                <w:sz w:val="24"/>
                <w:szCs w:val="24"/>
              </w:rPr>
              <w:t>RU 2519169; заявл. 09.01.13; опубл. 10.06.14.</w:t>
            </w:r>
          </w:p>
          <w:p w14:paraId="4095EEAA" w14:textId="77777777" w:rsidR="00274D98" w:rsidRPr="00D933C2" w:rsidRDefault="00274D98" w:rsidP="00D933C2">
            <w:pPr>
              <w:pStyle w:val="a3"/>
              <w:tabs>
                <w:tab w:val="left" w:pos="993"/>
              </w:tabs>
              <w:jc w:val="both"/>
              <w:rPr>
                <w:sz w:val="24"/>
                <w:szCs w:val="24"/>
              </w:rPr>
            </w:pPr>
          </w:p>
          <w:p w14:paraId="52F1C77F" w14:textId="77777777" w:rsidR="00274D98" w:rsidRPr="00D933C2" w:rsidRDefault="00274D98" w:rsidP="00D933C2">
            <w:pPr>
              <w:pStyle w:val="a3"/>
              <w:numPr>
                <w:ilvl w:val="0"/>
                <w:numId w:val="13"/>
              </w:numPr>
              <w:tabs>
                <w:tab w:val="left" w:pos="993"/>
              </w:tabs>
              <w:ind w:left="993" w:hanging="284"/>
              <w:jc w:val="both"/>
              <w:rPr>
                <w:sz w:val="24"/>
                <w:szCs w:val="24"/>
              </w:rPr>
            </w:pPr>
            <w:r w:rsidRPr="00D933C2">
              <w:rPr>
                <w:sz w:val="24"/>
                <w:szCs w:val="24"/>
              </w:rPr>
              <w:t>Промышленные каталоги:</w:t>
            </w:r>
          </w:p>
          <w:p w14:paraId="207F47E1" w14:textId="77777777" w:rsidR="00274D98" w:rsidRPr="00D933C2" w:rsidRDefault="00274D98" w:rsidP="00D933C2">
            <w:pPr>
              <w:pStyle w:val="a3"/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Оборудование классных комнат общеобразовательных школ: каталог. – М.: Изд-во МГПУ, 2002. – 235 с.</w:t>
            </w:r>
          </w:p>
          <w:p w14:paraId="4DF53610" w14:textId="77777777" w:rsidR="00274D98" w:rsidRPr="00D933C2" w:rsidRDefault="00274D98" w:rsidP="00D933C2">
            <w:pPr>
              <w:pStyle w:val="a3"/>
              <w:jc w:val="both"/>
              <w:rPr>
                <w:sz w:val="24"/>
                <w:szCs w:val="24"/>
                <w:lang w:val="ru-RU"/>
              </w:rPr>
            </w:pPr>
          </w:p>
          <w:p w14:paraId="5327EDE9" w14:textId="77777777" w:rsidR="00274D98" w:rsidRPr="00D933C2" w:rsidRDefault="00274D98" w:rsidP="00D933C2">
            <w:pPr>
              <w:pStyle w:val="a3"/>
              <w:tabs>
                <w:tab w:val="left" w:pos="207"/>
              </w:tabs>
              <w:ind w:left="567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u w:val="single" w:color="000000"/>
                <w:lang w:val="ru-RU"/>
              </w:rPr>
              <w:t>Многотомные издания:</w:t>
            </w:r>
          </w:p>
          <w:p w14:paraId="3DDEE547" w14:textId="77777777" w:rsidR="00274D98" w:rsidRPr="00D933C2" w:rsidRDefault="00274D98" w:rsidP="00D933C2">
            <w:pPr>
              <w:pStyle w:val="a3"/>
              <w:numPr>
                <w:ilvl w:val="0"/>
                <w:numId w:val="17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Гиппиус З.Н. Сочинения: в 2 т. – М.: Лаком-книга: Габестро, 2001–2002.</w:t>
            </w:r>
          </w:p>
          <w:p w14:paraId="2B0EA245" w14:textId="77777777" w:rsidR="00274D98" w:rsidRPr="00D933C2" w:rsidRDefault="00274D98" w:rsidP="00D933C2">
            <w:pPr>
              <w:pStyle w:val="a3"/>
              <w:numPr>
                <w:ilvl w:val="0"/>
                <w:numId w:val="17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Казьмин В.Д. Справочник домашнего врача. В 3 ч. Ч. 2. Детские болезни. – М.: АСТ: Астрель, 2002. – 503 с.</w:t>
            </w:r>
          </w:p>
          <w:p w14:paraId="6B7403DC" w14:textId="77777777" w:rsidR="00274D98" w:rsidRPr="00D933C2" w:rsidRDefault="00274D98" w:rsidP="00D933C2">
            <w:pPr>
              <w:pStyle w:val="a4"/>
              <w:numPr>
                <w:ilvl w:val="0"/>
                <w:numId w:val="17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Видяпин В.И. Бакалавр экономики. Хрестоматия в 3-х т. Т. 1. – М.: Триада, 1999. – 696 с.</w:t>
            </w:r>
          </w:p>
          <w:p w14:paraId="5CC5041C" w14:textId="77777777" w:rsidR="00274D98" w:rsidRPr="00D933C2" w:rsidRDefault="00274D98" w:rsidP="00D933C2">
            <w:pPr>
              <w:tabs>
                <w:tab w:val="left" w:pos="993"/>
              </w:tabs>
              <w:ind w:left="284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0D3B8350" w14:textId="77777777" w:rsidR="00274D98" w:rsidRPr="00D933C2" w:rsidRDefault="00274D98" w:rsidP="00D933C2">
            <w:pPr>
              <w:pStyle w:val="a3"/>
              <w:numPr>
                <w:ilvl w:val="0"/>
                <w:numId w:val="22"/>
              </w:numPr>
              <w:tabs>
                <w:tab w:val="left" w:pos="207"/>
                <w:tab w:val="left" w:pos="993"/>
              </w:tabs>
              <w:ind w:left="993" w:hanging="284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>Научные статьи:</w:t>
            </w:r>
          </w:p>
          <w:p w14:paraId="3F293F12" w14:textId="77777777" w:rsidR="00274D98" w:rsidRPr="00D933C2" w:rsidRDefault="00274D98" w:rsidP="00D933C2">
            <w:pPr>
              <w:pStyle w:val="a3"/>
              <w:numPr>
                <w:ilvl w:val="0"/>
                <w:numId w:val="19"/>
              </w:numPr>
              <w:tabs>
                <w:tab w:val="left" w:pos="993"/>
              </w:tabs>
              <w:ind w:left="284" w:firstLine="425"/>
              <w:jc w:val="both"/>
              <w:rPr>
                <w:rFonts w:eastAsia="Calibri"/>
                <w:sz w:val="24"/>
                <w:szCs w:val="24"/>
                <w:lang w:val="ru-RU"/>
              </w:rPr>
            </w:pPr>
            <w:r w:rsidRPr="00D933C2">
              <w:rPr>
                <w:rFonts w:eastAsia="Calibri"/>
                <w:sz w:val="24"/>
                <w:szCs w:val="24"/>
                <w:lang w:val="ru-RU"/>
              </w:rPr>
              <w:t>Денисенко С.А., Камус С.Ф., Пименов Ю.Д., Тергоев В.И., Папушев П.Г. Светосильный широкоугольный телескоп АЗТ-33ВМ // Оптический журнал. – 2009. – № 76(10). – С.</w:t>
            </w:r>
            <w:r w:rsidRPr="00D933C2">
              <w:rPr>
                <w:rFonts w:eastAsia="Calibri"/>
                <w:sz w:val="24"/>
                <w:szCs w:val="24"/>
              </w:rPr>
              <w:t> </w:t>
            </w:r>
            <w:r w:rsidRPr="00D933C2">
              <w:rPr>
                <w:rFonts w:eastAsia="Calibri"/>
                <w:sz w:val="24"/>
                <w:szCs w:val="24"/>
                <w:lang w:val="ru-RU"/>
              </w:rPr>
              <w:t>48–51.</w:t>
            </w:r>
          </w:p>
          <w:p w14:paraId="2C65796C" w14:textId="77777777" w:rsidR="00274D98" w:rsidRPr="00D933C2" w:rsidRDefault="00274D98" w:rsidP="00D933C2">
            <w:pPr>
              <w:pStyle w:val="a3"/>
              <w:numPr>
                <w:ilvl w:val="0"/>
                <w:numId w:val="19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x-none" w:eastAsia="x-none"/>
              </w:rPr>
              <w:t>Непомнящих</w:t>
            </w:r>
            <w:r w:rsidRPr="00D933C2">
              <w:rPr>
                <w:sz w:val="24"/>
                <w:szCs w:val="24"/>
                <w:lang w:val="ru-RU" w:eastAsia="x-none"/>
              </w:rPr>
              <w:t xml:space="preserve"> </w:t>
            </w:r>
            <w:r w:rsidRPr="00D933C2">
              <w:rPr>
                <w:sz w:val="24"/>
                <w:szCs w:val="24"/>
                <w:lang w:val="x-none" w:eastAsia="x-none"/>
              </w:rPr>
              <w:t xml:space="preserve">В.А., Подгорный К.А. Порождение правил поискового поведения динамической системой </w:t>
            </w:r>
            <w:r w:rsidRPr="00D933C2">
              <w:rPr>
                <w:sz w:val="24"/>
                <w:szCs w:val="24"/>
                <w:lang w:val="ru-RU" w:eastAsia="x-none"/>
              </w:rPr>
              <w:t>//</w:t>
            </w:r>
            <w:r w:rsidRPr="00D933C2">
              <w:rPr>
                <w:sz w:val="24"/>
                <w:szCs w:val="24"/>
                <w:lang w:val="x-none" w:eastAsia="x-none"/>
              </w:rPr>
              <w:t xml:space="preserve"> IV-я Всероссийская научно-техническая конференция «Нейроинформатика-2002». Сб</w:t>
            </w:r>
            <w:r w:rsidRPr="00D933C2">
              <w:rPr>
                <w:sz w:val="24"/>
                <w:szCs w:val="24"/>
                <w:lang w:val="ru-RU" w:eastAsia="x-none"/>
              </w:rPr>
              <w:t>.</w:t>
            </w:r>
            <w:r w:rsidRPr="00D933C2">
              <w:rPr>
                <w:sz w:val="24"/>
                <w:szCs w:val="24"/>
                <w:lang w:val="x-none" w:eastAsia="x-none"/>
              </w:rPr>
              <w:t xml:space="preserve"> научных трудов. </w:t>
            </w:r>
            <w:r w:rsidRPr="00D933C2">
              <w:rPr>
                <w:sz w:val="24"/>
                <w:szCs w:val="24"/>
                <w:lang w:val="ru-RU" w:eastAsia="x-none"/>
              </w:rPr>
              <w:t xml:space="preserve">– </w:t>
            </w:r>
            <w:r w:rsidRPr="00D933C2">
              <w:rPr>
                <w:sz w:val="24"/>
                <w:szCs w:val="24"/>
                <w:lang w:val="x-none" w:eastAsia="x-none"/>
              </w:rPr>
              <w:t>2012</w:t>
            </w:r>
            <w:r w:rsidRPr="00D933C2">
              <w:rPr>
                <w:sz w:val="24"/>
                <w:szCs w:val="24"/>
                <w:lang w:val="ru-RU" w:eastAsia="x-none"/>
              </w:rPr>
              <w:t xml:space="preserve">. – </w:t>
            </w:r>
            <w:r w:rsidRPr="00D933C2">
              <w:rPr>
                <w:sz w:val="24"/>
                <w:szCs w:val="24"/>
                <w:lang w:val="x-none" w:eastAsia="x-none"/>
              </w:rPr>
              <w:t>Ч</w:t>
            </w:r>
            <w:r w:rsidRPr="00D933C2">
              <w:rPr>
                <w:sz w:val="24"/>
                <w:szCs w:val="24"/>
                <w:lang w:val="ru-RU" w:eastAsia="x-none"/>
              </w:rPr>
              <w:t>.</w:t>
            </w:r>
            <w:r w:rsidRPr="00D933C2">
              <w:rPr>
                <w:sz w:val="24"/>
                <w:szCs w:val="24"/>
                <w:lang w:val="x-none" w:eastAsia="x-none"/>
              </w:rPr>
              <w:t xml:space="preserve"> 1. </w:t>
            </w:r>
            <w:r w:rsidRPr="00D933C2">
              <w:rPr>
                <w:sz w:val="24"/>
                <w:szCs w:val="24"/>
                <w:lang w:val="ru-RU" w:eastAsia="x-none"/>
              </w:rPr>
              <w:t xml:space="preserve">– </w:t>
            </w:r>
            <w:r w:rsidRPr="00D933C2">
              <w:rPr>
                <w:sz w:val="24"/>
                <w:szCs w:val="24"/>
                <w:lang w:val="x-none" w:eastAsia="x-none"/>
              </w:rPr>
              <w:t>С. 110–116.</w:t>
            </w:r>
          </w:p>
          <w:p w14:paraId="4BEFDC94" w14:textId="77777777" w:rsidR="00274D98" w:rsidRPr="00D933C2" w:rsidRDefault="00274D98" w:rsidP="00D933C2">
            <w:pPr>
              <w:pStyle w:val="a4"/>
              <w:numPr>
                <w:ilvl w:val="0"/>
                <w:numId w:val="19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Букачакова Л.Ч., Арсеньева Т.П. Алтайский кисломолочный напиток чеген // Молочная промышленность. – 2014. – №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 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3. – С. 68–69.</w:t>
            </w:r>
          </w:p>
          <w:p w14:paraId="4BEE0A62" w14:textId="77777777" w:rsidR="00274D98" w:rsidRPr="00D933C2" w:rsidRDefault="00274D98" w:rsidP="00D933C2">
            <w:pPr>
              <w:pStyle w:val="a4"/>
              <w:numPr>
                <w:ilvl w:val="0"/>
                <w:numId w:val="19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>Boehm B. and Basili V. Software Defect Reduction Top 10 List // IEEE Computer Society. – 2001. – V. 34. – № 1. – Р. 135–137.</w:t>
            </w:r>
          </w:p>
          <w:p w14:paraId="06112BAB" w14:textId="77777777" w:rsidR="00274D98" w:rsidRPr="00D933C2" w:rsidRDefault="00274D98" w:rsidP="00D933C2">
            <w:pPr>
              <w:pStyle w:val="a4"/>
              <w:numPr>
                <w:ilvl w:val="0"/>
                <w:numId w:val="19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Куцакова В.Е., Кременевская М.И., Филипян А.В. Об интенсивной технологии выращивания и тепловой переработке плодов томатов // Хранение и переработка сельхозсырья. – 2001. – № 2. – С. 29–31.</w:t>
            </w:r>
          </w:p>
          <w:p w14:paraId="5BC4FF55" w14:textId="77777777" w:rsidR="00274D98" w:rsidRPr="00D933C2" w:rsidRDefault="00274D98" w:rsidP="00D933C2">
            <w:pPr>
              <w:pStyle w:val="a4"/>
              <w:numPr>
                <w:ilvl w:val="0"/>
                <w:numId w:val="19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Усольцев А.А., Ильина А.Г.</w:t>
            </w:r>
            <w:r w:rsidRPr="00D933C2">
              <w:rPr>
                <w:rFonts w:ascii="Times New Roman" w:eastAsia="Times New Roman" w:hAnsi="Times New Roman"/>
                <w:bCs/>
                <w:sz w:val="24"/>
                <w:szCs w:val="24"/>
                <w:lang w:val="ru-RU"/>
              </w:rPr>
              <w:t xml:space="preserve"> Векторное управление вентильным двигателем в безредукторном следящем электроприводе //</w:t>
            </w:r>
            <w:r w:rsidRPr="00D933C2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Научно-технический вестник СПбГУ</w:t>
            </w:r>
            <w:r w:rsidRPr="00D933C2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D933C2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ИТМО. – 2007. – Вып. 44. – С. 147–153.</w:t>
            </w:r>
          </w:p>
          <w:p w14:paraId="2F845345" w14:textId="77777777" w:rsidR="00274D98" w:rsidRPr="00D933C2" w:rsidRDefault="00274D98" w:rsidP="00D933C2">
            <w:pPr>
              <w:pStyle w:val="a4"/>
              <w:numPr>
                <w:ilvl w:val="0"/>
                <w:numId w:val="19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Гуров И.П., Жукова Е.В., Левшина А.В. Применение метода оптической когерентной томографии для изучения предметов искусства, выполненных в технике интарсии // Научно-технический вестник информационных технологий, механики и оптики. – 2012. – № 3(79). – С. 55–59.</w:t>
            </w:r>
          </w:p>
          <w:p w14:paraId="027B4D6B" w14:textId="77777777" w:rsidR="00274D98" w:rsidRPr="00D933C2" w:rsidRDefault="00274D98" w:rsidP="00D933C2">
            <w:pPr>
              <w:pStyle w:val="a4"/>
              <w:numPr>
                <w:ilvl w:val="0"/>
                <w:numId w:val="19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Абрамов Л.О. Исследование и создание системы мониторинга параметров технологического оборудования с применением облачного программного обеспечения и нереляционных баз данных // Альманах научных работ молодых ученых Университета ИТМО. – 2017. – Т. 5. – С. 4–7.</w:t>
            </w:r>
          </w:p>
          <w:p w14:paraId="4F55C30F" w14:textId="77777777" w:rsidR="00274D98" w:rsidRPr="00D933C2" w:rsidRDefault="00274D98" w:rsidP="00D933C2">
            <w:pPr>
              <w:pStyle w:val="a4"/>
              <w:numPr>
                <w:ilvl w:val="0"/>
                <w:numId w:val="19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Тимофеевский А.Л., Бороздкин С.В., Сайфулин Т.И. Верификация численного моделирования течения хладоносителя в буферном баке системы холодоснабжения // Научный журнал НИУ ИТМО. 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 xml:space="preserve">Серия «Процессы и аппараты пищевых производств». – 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2014. – № 4. – С. 214–221.</w:t>
            </w:r>
          </w:p>
          <w:p w14:paraId="2828F157" w14:textId="77777777" w:rsidR="00274D98" w:rsidRPr="00D933C2" w:rsidRDefault="00274D98" w:rsidP="00D933C2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45BF6DBF" w14:textId="77777777" w:rsidR="00274D98" w:rsidRPr="00D933C2" w:rsidRDefault="00274D98" w:rsidP="00D933C2">
            <w:pPr>
              <w:pStyle w:val="a4"/>
              <w:numPr>
                <w:ilvl w:val="0"/>
                <w:numId w:val="22"/>
              </w:numPr>
              <w:tabs>
                <w:tab w:val="left" w:pos="993"/>
              </w:tabs>
              <w:ind w:left="993" w:hanging="284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Электронный ресурсы:</w:t>
            </w:r>
          </w:p>
          <w:p w14:paraId="5BE21BBE" w14:textId="77777777" w:rsidR="00274D98" w:rsidRPr="00D933C2" w:rsidRDefault="00274D98" w:rsidP="00D933C2">
            <w:pPr>
              <w:pStyle w:val="af"/>
              <w:numPr>
                <w:ilvl w:val="0"/>
                <w:numId w:val="20"/>
              </w:numPr>
              <w:tabs>
                <w:tab w:val="left" w:pos="426"/>
                <w:tab w:val="left" w:pos="993"/>
              </w:tabs>
              <w:spacing w:after="0" w:line="240" w:lineRule="auto"/>
              <w:ind w:left="284" w:firstLine="425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933C2">
              <w:rPr>
                <w:rFonts w:ascii="Times New Roman" w:hAnsi="Times New Roman"/>
                <w:kern w:val="1"/>
                <w:sz w:val="24"/>
                <w:szCs w:val="24"/>
              </w:rPr>
              <w:t>Алексеев Г.В., Аксенова О.И. Использование математического моделирования для ресурсосберегающих пищевых производств // Процессы и аппараты пищевых производств – № 3(21) – 2014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 xml:space="preserve"> [Электронный ресурс] – Режим доступа: http://processes.ihbt.ifmo.ru/file/article/10410.pdf</w:t>
            </w:r>
            <w:r w:rsidR="00D104C0">
              <w:rPr>
                <w:rFonts w:ascii="Times New Roman" w:hAnsi="Times New Roman"/>
                <w:sz w:val="24"/>
                <w:szCs w:val="24"/>
              </w:rPr>
              <w:t xml:space="preserve"> (дата обращения: 03.02.2020)</w:t>
            </w:r>
            <w:r w:rsidRPr="00D933C2">
              <w:rPr>
                <w:rFonts w:ascii="Times New Roman" w:hAnsi="Times New Roman"/>
                <w:kern w:val="1"/>
                <w:sz w:val="24"/>
                <w:szCs w:val="24"/>
              </w:rPr>
              <w:t>.</w:t>
            </w:r>
          </w:p>
          <w:p w14:paraId="0C4F1C52" w14:textId="77777777" w:rsidR="00274D98" w:rsidRPr="00D933C2" w:rsidRDefault="00274D98" w:rsidP="00D933C2">
            <w:pPr>
              <w:pStyle w:val="a4"/>
              <w:numPr>
                <w:ilvl w:val="0"/>
                <w:numId w:val="20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Суслинников А. Система распознавания дорожных знаков [Электронный ресурс]. – Режим доступа: 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>www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>systemsauto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>ru</w:t>
            </w:r>
            <w:r w:rsidR="00D104C0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 </w:t>
            </w:r>
            <w:r w:rsidR="00D104C0" w:rsidRPr="00D104C0">
              <w:rPr>
                <w:rFonts w:ascii="Times New Roman" w:hAnsi="Times New Roman"/>
                <w:sz w:val="24"/>
                <w:szCs w:val="24"/>
                <w:lang w:val="ru-RU"/>
              </w:rPr>
              <w:t>(дата обращения: 03.02.2020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</w:t>
            </w:r>
          </w:p>
          <w:p w14:paraId="51FE3687" w14:textId="77777777" w:rsidR="00274D98" w:rsidRPr="00D933C2" w:rsidRDefault="00274D98" w:rsidP="00D933C2">
            <w:pPr>
              <w:pStyle w:val="a4"/>
              <w:numPr>
                <w:ilvl w:val="0"/>
                <w:numId w:val="20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Инструкция по заполнению и мониторингу портфолио в системе дистанционного обучения НИУ ИТМО 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[Электронный ресурс]. – Режим доступа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 xml:space="preserve">: 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>http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://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>de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>ifmo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</w:rPr>
              <w:t>ru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/</w:t>
            </w:r>
            <w:r w:rsidR="00D104C0"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(дата обращения: 03.02.2020)</w:t>
            </w: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.</w:t>
            </w:r>
          </w:p>
          <w:p w14:paraId="207EB07D" w14:textId="77777777" w:rsidR="00274D98" w:rsidRPr="00D933C2" w:rsidRDefault="00274D98" w:rsidP="00D933C2">
            <w:pPr>
              <w:pStyle w:val="a4"/>
              <w:numPr>
                <w:ilvl w:val="0"/>
                <w:numId w:val="20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</w:rPr>
              <w:t>BVH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</w:rPr>
              <w:t>File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</w:rPr>
              <w:t>Specification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  <w:lang w:val="ru-RU"/>
              </w:rPr>
              <w:t xml:space="preserve"> [Электронный ресурс]. – Режим доступа: 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</w:rPr>
              <w:t>http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  <w:lang w:val="ru-RU"/>
              </w:rPr>
              <w:t>://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</w:rPr>
              <w:t>www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</w:rPr>
              <w:t>character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  <w:lang w:val="ru-RU"/>
              </w:rPr>
              <w:t>-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</w:rPr>
              <w:t>studio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</w:rPr>
              <w:t>net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  <w:lang w:val="ru-RU"/>
              </w:rPr>
              <w:t>/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</w:rPr>
              <w:t>bvh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  <w:lang w:val="ru-RU"/>
              </w:rPr>
              <w:t>_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</w:rPr>
              <w:t>file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  <w:lang w:val="ru-RU"/>
              </w:rPr>
              <w:t>_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</w:rPr>
              <w:t>specification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</w:rPr>
              <w:t>htm</w:t>
            </w:r>
            <w:r w:rsidR="00D104C0"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(дата обращения: 03.02.2020)</w:t>
            </w:r>
            <w:r w:rsidRPr="00D933C2">
              <w:rPr>
                <w:rFonts w:ascii="Times New Roman" w:eastAsia="Times New Roman" w:hAnsi="Times New Roman"/>
                <w:noProof/>
                <w:sz w:val="24"/>
                <w:szCs w:val="24"/>
                <w:lang w:val="ru-RU"/>
              </w:rPr>
              <w:t>.</w:t>
            </w:r>
          </w:p>
          <w:p w14:paraId="37455DEA" w14:textId="77777777" w:rsidR="00274D98" w:rsidRPr="00D104C0" w:rsidRDefault="00274D98" w:rsidP="00D933C2">
            <w:pPr>
              <w:pStyle w:val="a4"/>
              <w:numPr>
                <w:ilvl w:val="0"/>
                <w:numId w:val="20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hAnsi="Times New Roman"/>
                <w:sz w:val="24"/>
                <w:szCs w:val="24"/>
              </w:rPr>
              <w:t>Liu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Ce</w:t>
            </w:r>
            <w:r w:rsidRPr="00D104C0">
              <w:rPr>
                <w:rFonts w:ascii="Times New Roman" w:eastAsia="MS Mincho" w:hAnsi="Times New Roman"/>
                <w:sz w:val="24"/>
                <w:szCs w:val="24"/>
                <w:lang w:val="ru-RU"/>
              </w:rPr>
              <w:t>,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Shum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Heung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Yeung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Freeman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W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T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Face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Hallucination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: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Theory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and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Practice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[Электронный ресурс]. – Режим доступа: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http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://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www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imageprocessingplace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com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downloads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_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V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3/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root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_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downloads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tutorials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FaceHallucination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_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IJCV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--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Theory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%20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and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%20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Practice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pdf</w:t>
            </w:r>
            <w:r w:rsidR="00D104C0"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(дата обращения: 03.02.2020)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14:paraId="7B309DD1" w14:textId="77777777" w:rsidR="00274D98" w:rsidRPr="00D104C0" w:rsidRDefault="00274D98" w:rsidP="00D933C2">
            <w:pPr>
              <w:pStyle w:val="a4"/>
              <w:numPr>
                <w:ilvl w:val="0"/>
                <w:numId w:val="20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hAnsi="Times New Roman"/>
                <w:sz w:val="24"/>
                <w:szCs w:val="24"/>
              </w:rPr>
              <w:t>Katunzi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B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R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Structure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of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Typical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Iot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Setup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[Электронный ресурс]. – Режим доступа: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http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://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www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theseus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fi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bitstream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handle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/10024/119418/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katunzi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_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bernard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pdf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?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sequence</w:t>
            </w:r>
            <w:r w:rsidRPr="00D104C0">
              <w:rPr>
                <w:rFonts w:ascii="Times New Roman" w:hAnsi="Times New Roman"/>
                <w:sz w:val="24"/>
                <w:szCs w:val="24"/>
                <w:lang w:val="ru-RU"/>
              </w:rPr>
              <w:t>=1</w:t>
            </w:r>
            <w:r w:rsidR="00D104C0"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(дата обращения: 03.02.2020)</w:t>
            </w:r>
            <w:r w:rsidR="00D104C0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14:paraId="13234387" w14:textId="77777777" w:rsidR="00274D98" w:rsidRPr="00D933C2" w:rsidRDefault="00274D98" w:rsidP="00D933C2">
            <w:pPr>
              <w:pStyle w:val="a4"/>
              <w:numPr>
                <w:ilvl w:val="0"/>
                <w:numId w:val="20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[Электронный ресурс]. – Режим доступа: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http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://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arsagera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ru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r w:rsidR="00D104C0" w:rsidRPr="00D104C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(дата обращения: 03.02.2020)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14:paraId="4AE25B66" w14:textId="77777777" w:rsidR="00274D98" w:rsidRPr="00D933C2" w:rsidRDefault="00274D98" w:rsidP="00D933C2">
            <w:pPr>
              <w:pStyle w:val="a4"/>
              <w:numPr>
                <w:ilvl w:val="0"/>
                <w:numId w:val="22"/>
              </w:numPr>
              <w:tabs>
                <w:tab w:val="left" w:pos="993"/>
              </w:tabs>
              <w:ind w:hanging="11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Авторефераты и диссертации:</w:t>
            </w:r>
          </w:p>
          <w:p w14:paraId="68D92B39" w14:textId="77777777" w:rsidR="00274D98" w:rsidRPr="00D933C2" w:rsidRDefault="00274D98" w:rsidP="00D933C2">
            <w:pPr>
              <w:pStyle w:val="a4"/>
              <w:numPr>
                <w:ilvl w:val="0"/>
                <w:numId w:val="23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Аксарин С.М. Исследование поляризационных методов и технологий согласования волоконно-оптических и интегрально-оптических волноводов: автореф. дис. на соиск. уч. степени канд. физико-матем. наук. – СПб.: НИУ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 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ИТМО, 2014. – 19 с.</w:t>
            </w:r>
          </w:p>
          <w:p w14:paraId="6E5C1B5F" w14:textId="77777777" w:rsidR="00274D98" w:rsidRPr="00D933C2" w:rsidRDefault="00274D98" w:rsidP="00D933C2">
            <w:pPr>
              <w:pStyle w:val="a4"/>
              <w:numPr>
                <w:ilvl w:val="0"/>
                <w:numId w:val="23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Пенской А.В. Разработка и исследование архитектурных стилей проектирования уровневой организации встроенных систем: автореф. дис. … канд. техн. наук : 05.13.12 / Пенской А.В. – СПб., 2016. – 169 с.</w:t>
            </w:r>
          </w:p>
          <w:p w14:paraId="5E92FA67" w14:textId="77777777" w:rsidR="00274D98" w:rsidRPr="00D933C2" w:rsidRDefault="002A0889" w:rsidP="00D933C2">
            <w:pPr>
              <w:pStyle w:val="a4"/>
              <w:numPr>
                <w:ilvl w:val="0"/>
                <w:numId w:val="23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Табачков А.Г.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Конструкторско-технологическая унификация микрообъективов с учетом автоматизации их сборки: диссерт. канд. техн. наук. – СПб., 2011. – 142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c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14:paraId="479D3B07" w14:textId="77777777" w:rsidR="002A0889" w:rsidRPr="00D933C2" w:rsidRDefault="002A0889" w:rsidP="00D933C2">
            <w:pPr>
              <w:pStyle w:val="a4"/>
              <w:numPr>
                <w:ilvl w:val="0"/>
                <w:numId w:val="23"/>
              </w:num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Ушамирский А.К. Диверсификация предприятий оборонной промышленности России: автореф. диссерт. [Электронный ресурс]. – Режим доступа: 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http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://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geum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ru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ec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aref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/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diversifikatsiya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predpriyatiy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oboronnoy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promyshlennosti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rossii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  <w:r w:rsidRPr="00D933C2">
              <w:rPr>
                <w:rFonts w:ascii="Times New Roman" w:hAnsi="Times New Roman"/>
                <w:sz w:val="24"/>
                <w:szCs w:val="24"/>
              </w:rPr>
              <w:t>php</w:t>
            </w:r>
            <w:r w:rsidRPr="00D933C2">
              <w:rPr>
                <w:rFonts w:ascii="Times New Roman" w:hAnsi="Times New Roman"/>
                <w:sz w:val="24"/>
                <w:szCs w:val="24"/>
                <w:lang w:val="ru-RU"/>
              </w:rPr>
              <w:t>, своб.</w:t>
            </w:r>
          </w:p>
          <w:p w14:paraId="75EE4DD0" w14:textId="77777777" w:rsidR="00274D98" w:rsidRPr="00D933C2" w:rsidRDefault="00274D98" w:rsidP="00D933C2">
            <w:pPr>
              <w:tabs>
                <w:tab w:val="left" w:pos="993"/>
              </w:tabs>
              <w:ind w:left="284" w:firstLine="425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  <w:p w14:paraId="522C0F56" w14:textId="77777777" w:rsidR="00274D98" w:rsidRPr="00D933C2" w:rsidRDefault="00274D98" w:rsidP="00D933C2">
            <w:pPr>
              <w:pStyle w:val="a4"/>
              <w:numPr>
                <w:ilvl w:val="0"/>
                <w:numId w:val="22"/>
              </w:numPr>
              <w:tabs>
                <w:tab w:val="left" w:pos="993"/>
              </w:tabs>
              <w:ind w:left="993" w:hanging="284"/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  <w:r w:rsidRPr="00D933C2"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  <w:t>ГОСТы и инструкции:</w:t>
            </w:r>
          </w:p>
          <w:p w14:paraId="7F5529EF" w14:textId="77777777" w:rsidR="00274D98" w:rsidRPr="00D933C2" w:rsidRDefault="00274D98" w:rsidP="00D933C2">
            <w:pPr>
              <w:pStyle w:val="a3"/>
              <w:numPr>
                <w:ilvl w:val="0"/>
                <w:numId w:val="18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 xml:space="preserve">ГОСТ Р 54954-2012. Корма и кормовые добавки для непродуктивных животных. </w:t>
            </w:r>
            <w:r w:rsidRPr="00D933C2">
              <w:rPr>
                <w:sz w:val="24"/>
                <w:szCs w:val="24"/>
              </w:rPr>
              <w:t>Термины и определения. – Введен 01.04.2013. – М.: Стандартинформ, 2013. – 3 с.</w:t>
            </w:r>
          </w:p>
          <w:p w14:paraId="0136B1E9" w14:textId="77777777" w:rsidR="00274D98" w:rsidRPr="00D933C2" w:rsidRDefault="00274D98" w:rsidP="00D933C2">
            <w:pPr>
              <w:pStyle w:val="a3"/>
              <w:numPr>
                <w:ilvl w:val="0"/>
                <w:numId w:val="18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rFonts w:eastAsia="Calibri"/>
                <w:sz w:val="24"/>
                <w:szCs w:val="24"/>
                <w:lang w:val="ru-RU"/>
              </w:rPr>
              <w:t>ГОСТ 8.777-2011. Дисперсный состав аэрозолей и взвесей. Определение размеров частиц по дифракции лазерного излучения. – Введен 01.01.2013. – М.: Стандартинформ, 2012. – 12 с.</w:t>
            </w:r>
          </w:p>
          <w:p w14:paraId="2A53E354" w14:textId="77777777" w:rsidR="00274D98" w:rsidRPr="00D933C2" w:rsidRDefault="00274D98" w:rsidP="00D933C2">
            <w:pPr>
              <w:pStyle w:val="a3"/>
              <w:numPr>
                <w:ilvl w:val="0"/>
                <w:numId w:val="18"/>
              </w:numPr>
              <w:tabs>
                <w:tab w:val="left" w:pos="993"/>
              </w:tabs>
              <w:ind w:left="284" w:firstLine="425"/>
              <w:jc w:val="both"/>
              <w:rPr>
                <w:sz w:val="24"/>
                <w:szCs w:val="24"/>
                <w:lang w:val="ru-RU"/>
              </w:rPr>
            </w:pPr>
            <w:r w:rsidRPr="00D933C2">
              <w:rPr>
                <w:sz w:val="24"/>
                <w:szCs w:val="24"/>
                <w:lang w:val="ru-RU"/>
              </w:rPr>
              <w:t xml:space="preserve">Инструкция по эксплуатации железнодорожных переездов МПС России: утв. МПС РФ от 29.06.98 № 288 ЦП-566. – М.: Транспорт, 1998. </w:t>
            </w:r>
            <w:r w:rsidRPr="00D933C2">
              <w:rPr>
                <w:sz w:val="24"/>
                <w:szCs w:val="24"/>
                <w:shd w:val="clear" w:color="auto" w:fill="FFFFFF"/>
                <w:lang w:val="ru-RU"/>
              </w:rPr>
              <w:t>–</w:t>
            </w:r>
            <w:r w:rsidRPr="00D933C2">
              <w:rPr>
                <w:sz w:val="24"/>
                <w:szCs w:val="24"/>
                <w:lang w:val="ru-RU"/>
              </w:rPr>
              <w:t xml:space="preserve"> 112 с.</w:t>
            </w:r>
          </w:p>
          <w:p w14:paraId="6F44E362" w14:textId="77777777" w:rsidR="00274D98" w:rsidRPr="00D933C2" w:rsidRDefault="00274D98" w:rsidP="00D933C2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22C6B262" w14:textId="77777777" w:rsidR="00274D98" w:rsidRPr="00386AF7" w:rsidRDefault="00274D98" w:rsidP="00274D98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p w14:paraId="3BB60BA7" w14:textId="77777777" w:rsidR="00B40E74" w:rsidRDefault="00B40E74" w:rsidP="00386AF7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tbl>
      <w:tblPr>
        <w:tblW w:w="0" w:type="auto"/>
        <w:shd w:val="clear" w:color="auto" w:fill="F2DBDB"/>
        <w:tblLook w:val="04A0" w:firstRow="1" w:lastRow="0" w:firstColumn="1" w:lastColumn="0" w:noHBand="0" w:noVBand="1"/>
      </w:tblPr>
      <w:tblGrid>
        <w:gridCol w:w="9642"/>
      </w:tblGrid>
      <w:tr w:rsidR="00EF1ECA" w:rsidRPr="00140B06" w14:paraId="6E81C94C" w14:textId="77777777" w:rsidTr="00D933C2">
        <w:trPr>
          <w:trHeight w:val="2928"/>
        </w:trPr>
        <w:tc>
          <w:tcPr>
            <w:tcW w:w="9858" w:type="dxa"/>
            <w:shd w:val="clear" w:color="auto" w:fill="F2DBDB"/>
          </w:tcPr>
          <w:p w14:paraId="51E9EC65" w14:textId="77777777" w:rsidR="00EF1ECA" w:rsidRPr="00D933C2" w:rsidRDefault="00EF1ECA" w:rsidP="00EF1ECA">
            <w:pPr>
              <w:rPr>
                <w:rFonts w:ascii="Times New Roman" w:eastAsia="Times New Roman" w:hAnsi="Times New Roman"/>
                <w:b/>
                <w:sz w:val="28"/>
                <w:szCs w:val="24"/>
                <w:lang w:val="ru-RU"/>
              </w:rPr>
            </w:pPr>
            <w:r w:rsidRPr="00D933C2">
              <w:rPr>
                <w:rFonts w:ascii="Times New Roman" w:eastAsia="Times New Roman" w:hAnsi="Times New Roman"/>
                <w:b/>
                <w:sz w:val="28"/>
                <w:szCs w:val="24"/>
                <w:lang w:val="ru-RU"/>
              </w:rPr>
              <w:lastRenderedPageBreak/>
              <w:t>ВНИМАНИЕ!</w:t>
            </w:r>
          </w:p>
          <w:p w14:paraId="161EB9A8" w14:textId="77777777" w:rsidR="00EF1ECA" w:rsidRPr="00D933C2" w:rsidRDefault="00EF1ECA" w:rsidP="00D933C2">
            <w:pPr>
              <w:ind w:firstLine="567"/>
              <w:jc w:val="both"/>
              <w:rPr>
                <w:rFonts w:ascii="Times New Roman" w:eastAsia="Times New Roman" w:hAnsi="Times New Roman"/>
                <w:b/>
                <w:sz w:val="28"/>
                <w:szCs w:val="24"/>
                <w:lang w:val="ru-RU"/>
              </w:rPr>
            </w:pPr>
            <w:r w:rsidRPr="00D933C2">
              <w:rPr>
                <w:rFonts w:ascii="Times New Roman" w:eastAsia="Times New Roman" w:hAnsi="Times New Roman"/>
                <w:b/>
                <w:sz w:val="28"/>
                <w:szCs w:val="24"/>
                <w:lang w:val="ru-RU"/>
              </w:rPr>
              <w:t>Статьи без аннотации, ключевых слов и списка использованных источников не принимаются.</w:t>
            </w:r>
          </w:p>
          <w:p w14:paraId="33C52924" w14:textId="77777777" w:rsidR="00EF1ECA" w:rsidRPr="00D933C2" w:rsidRDefault="00EF1ECA" w:rsidP="00D933C2">
            <w:pPr>
              <w:ind w:firstLine="567"/>
              <w:jc w:val="both"/>
              <w:rPr>
                <w:rFonts w:ascii="Times New Roman" w:eastAsia="Times New Roman" w:hAnsi="Times New Roman"/>
                <w:b/>
                <w:sz w:val="28"/>
                <w:szCs w:val="24"/>
                <w:lang w:val="ru-RU"/>
              </w:rPr>
            </w:pPr>
            <w:r w:rsidRPr="00D933C2">
              <w:rPr>
                <w:rFonts w:ascii="Times New Roman" w:eastAsia="Times New Roman" w:hAnsi="Times New Roman"/>
                <w:b/>
                <w:sz w:val="28"/>
                <w:szCs w:val="24"/>
                <w:lang w:val="ru-RU"/>
              </w:rPr>
              <w:t xml:space="preserve">Текст статьи с рисунками, таблицами и списком использованных источников в распечатанном виде должен составлять не более </w:t>
            </w:r>
            <w:r w:rsidR="00047B7A" w:rsidRPr="00D933C2">
              <w:rPr>
                <w:rFonts w:ascii="Times New Roman" w:eastAsia="Times New Roman" w:hAnsi="Times New Roman"/>
                <w:b/>
                <w:sz w:val="28"/>
                <w:szCs w:val="24"/>
                <w:lang w:val="ru-RU"/>
              </w:rPr>
              <w:t>шести</w:t>
            </w:r>
            <w:r w:rsidRPr="00D933C2">
              <w:rPr>
                <w:rFonts w:ascii="Times New Roman" w:eastAsia="Times New Roman" w:hAnsi="Times New Roman"/>
                <w:b/>
                <w:sz w:val="28"/>
                <w:szCs w:val="24"/>
                <w:lang w:val="ru-RU"/>
              </w:rPr>
              <w:t xml:space="preserve"> страниц.</w:t>
            </w:r>
          </w:p>
          <w:p w14:paraId="2DC80C04" w14:textId="58BC1194" w:rsidR="00EF1ECA" w:rsidRPr="00D933C2" w:rsidRDefault="00CF30C6" w:rsidP="00D933C2">
            <w:pPr>
              <w:ind w:firstLine="567"/>
              <w:jc w:val="both"/>
              <w:rPr>
                <w:rFonts w:ascii="Times New Roman" w:eastAsia="Times New Roman" w:hAnsi="Times New Roman"/>
                <w:b/>
                <w:sz w:val="28"/>
                <w:szCs w:val="24"/>
                <w:lang w:val="ru-RU"/>
              </w:rPr>
            </w:pPr>
            <w:r w:rsidRPr="00CF30C6">
              <w:rPr>
                <w:rFonts w:ascii="Times New Roman" w:eastAsia="Times New Roman" w:hAnsi="Times New Roman"/>
                <w:b/>
                <w:sz w:val="28"/>
                <w:szCs w:val="24"/>
                <w:lang w:val="ru-RU"/>
              </w:rPr>
              <w:t>Распечатанные экземпляры текста статьи должны быть подписаны автором и научным руководителем НАСТОЯЩЕЙ ПОДПИСЬЮ</w:t>
            </w:r>
            <w:r>
              <w:rPr>
                <w:rFonts w:ascii="Times New Roman" w:eastAsia="Times New Roman" w:hAnsi="Times New Roman"/>
                <w:b/>
                <w:sz w:val="28"/>
                <w:szCs w:val="24"/>
                <w:lang w:val="ru-RU"/>
              </w:rPr>
              <w:t>. Подпись ставится в конце статьи с расшифровкой или в начале около фамилий.</w:t>
            </w:r>
          </w:p>
        </w:tc>
      </w:tr>
    </w:tbl>
    <w:p w14:paraId="04144C45" w14:textId="77777777" w:rsidR="00B40E74" w:rsidRPr="00EF1ECA" w:rsidRDefault="00B40E74" w:rsidP="00386AF7">
      <w:pPr>
        <w:jc w:val="both"/>
        <w:rPr>
          <w:rFonts w:ascii="Times New Roman" w:eastAsia="Times New Roman" w:hAnsi="Times New Roman"/>
          <w:sz w:val="24"/>
          <w:szCs w:val="24"/>
          <w:lang w:val="ru-RU"/>
        </w:rPr>
      </w:pPr>
    </w:p>
    <w:sectPr w:rsidR="00B40E74" w:rsidRPr="00EF1ECA" w:rsidSect="003432F4">
      <w:footerReference w:type="default" r:id="rId16"/>
      <w:pgSz w:w="11910" w:h="16840"/>
      <w:pgMar w:top="1134" w:right="1134" w:bottom="851" w:left="1134" w:header="0" w:footer="6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47465" w14:textId="77777777" w:rsidR="005F5C15" w:rsidRDefault="005F5C15">
      <w:r>
        <w:separator/>
      </w:r>
    </w:p>
  </w:endnote>
  <w:endnote w:type="continuationSeparator" w:id="0">
    <w:p w14:paraId="61C370AD" w14:textId="77777777" w:rsidR="005F5C15" w:rsidRDefault="005F5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5F2E" w14:textId="77777777" w:rsidR="00CB570D" w:rsidRDefault="00047100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BBBEF13" wp14:editId="53CF8AE9">
              <wp:simplePos x="0" y="0"/>
              <wp:positionH relativeFrom="page">
                <wp:posOffset>6661785</wp:posOffset>
              </wp:positionH>
              <wp:positionV relativeFrom="page">
                <wp:posOffset>10163810</wp:posOffset>
              </wp:positionV>
              <wp:extent cx="20320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CF23C" w14:textId="77777777" w:rsidR="00CB570D" w:rsidRDefault="00CB570D">
                          <w:pPr>
                            <w:spacing w:line="265" w:lineRule="exact"/>
                            <w:ind w:left="40"/>
                            <w:rPr>
                              <w:rFonts w:ascii="Times New Roman" w:eastAsia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47100">
                            <w:rPr>
                              <w:rFonts w:ascii="Times New Roman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524.55pt;margin-top:800.3pt;width:16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DzkqwIAAKgFAAAOAAAAZHJzL2Uyb0RvYy54bWysVNtunDAQfa/Uf7D8TriEvYDCRsmyVJXS&#10;i5T0A7xgFqvGprZ3Ia367x2bZbNJVKlqy4M1tsdnzswc5up6aDk6UKWZFBkOLwKMqChlxcQuw18e&#10;Cm+JkTZEVIRLQTP8SDW+Xr19c9V3KY1kI3lFFQIQodO+y3BjTJf6vi4b2hJ9ITsq4LKWqiUGtmrn&#10;V4r0gN5yPwqCud9LVXVKllRrOM3HS7xy+HVNS/OprjU1iGcYuBm3Krdu7eqvrki6U6RrWHmkQf6C&#10;RUuYgKAnqJwYgvaKvYJqWamklrW5KGXry7pmJXU5QDZh8CKb+4Z01OUCxdHdqUz6/8GWHw+fFWIV&#10;9A4jQVpo0QMdDLqVAwptdfpOp+B034GbGeDYetpMdXcny68aCbluiNjRG6Vk31BSATv30j97OuJo&#10;C7LtP8gKwpC9kQ5oqFVrAaEYCNChS4+nzlgqJRxGwSV0G6MSrsLFYgk2cPNJOj3ulDbvqGyRNTKs&#10;oPEOnBzutBldJxcbS8iCce6az8WzA8AcTyA0PLV3loTr5Y8kSDbLzTL24mi+8eIgz72bYh178yJc&#10;zPLLfL3Ow582bhinDasqKmyYSVdh/Gd9Oyp8VMRJWVpyVlk4S0mr3XbNFToQ0HXhvmNBztz85zRc&#10;vSCXFymFURzcRolXzJcLLy7imZcsgqUXhMltMg/iJM6L5yndMUH/PSXUZziZRbNRS7/NLXDf69xI&#10;2jIDk4OzNsMgB/isE0mtAjeicrYhjI/2WSks/adSQLunRju9WomOYjXDdgAUK+KtrB5BuUqCskCE&#10;MO7AaKT6jlEPoyPD+tueKIoRfy9A/XbOTIaajO1kEFHC0wwbjEZzbcZ5tO8U2zWAPP5fQt7AH1Iz&#10;p94nFkDdbmAcuCSOo8vOm/O983oasKtfAAAA//8DAFBLAwQUAAYACAAAACEA0x7tVN8AAAAPAQAA&#10;DwAAAGRycy9kb3ducmV2LnhtbExPy07DMBC8I/UfrEXiRu1UKEpDnKqq4ISESMOBoxO7idV4HWK3&#10;DX/P5gS3ndnRPIrd7AZ2NVOwHiUkawHMYOu1xU7CZ/36mAELUaFWg0cj4ccE2JWru0Ll2t+wMtdj&#10;7BiZYMiVhD7GMec8tL1xKqz9aJB+Jz85FQlOHdeTupG5G/hGiJQ7ZZESejWaQ2/a8/HiJOy/sHqx&#10;3+/NR3WqbF1vBb6lZykf7uf9M7Bo5vgnhqU+VYeSOjX+gjqwgbB42iakpSulIGCLRmQJcc3CbbIU&#10;eFnw/zvKXwAAAP//AwBQSwECLQAUAAYACAAAACEAtoM4kv4AAADhAQAAEwAAAAAAAAAAAAAAAAAA&#10;AAAAW0NvbnRlbnRfVHlwZXNdLnhtbFBLAQItABQABgAIAAAAIQA4/SH/1gAAAJQBAAALAAAAAAAA&#10;AAAAAAAAAC8BAABfcmVscy8ucmVsc1BLAQItABQABgAIAAAAIQBG6DzkqwIAAKgFAAAOAAAAAAAA&#10;AAAAAAAAAC4CAABkcnMvZTJvRG9jLnhtbFBLAQItABQABgAIAAAAIQDTHu1U3wAAAA8BAAAPAAAA&#10;AAAAAAAAAAAAAAUFAABkcnMvZG93bnJldi54bWxQSwUGAAAAAAQABADzAAAAEQYAAAAA&#10;" filled="f" stroked="f">
              <v:textbox inset="0,0,0,0">
                <w:txbxContent>
                  <w:p w:rsidR="00CB570D" w:rsidRDefault="00CB570D">
                    <w:pPr>
                      <w:spacing w:line="265" w:lineRule="exact"/>
                      <w:ind w:left="40"/>
                      <w:rPr>
                        <w:rFonts w:ascii="Times New Roman" w:eastAsia="Times New Roman" w:hAnsi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47100">
                      <w:rPr>
                        <w:rFonts w:ascii="Times New Roman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7DA2A" w14:textId="77777777" w:rsidR="005F5C15" w:rsidRDefault="005F5C15">
      <w:r>
        <w:separator/>
      </w:r>
    </w:p>
  </w:footnote>
  <w:footnote w:type="continuationSeparator" w:id="0">
    <w:p w14:paraId="533CAD4E" w14:textId="77777777" w:rsidR="005F5C15" w:rsidRDefault="005F5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D60"/>
    <w:multiLevelType w:val="hybridMultilevel"/>
    <w:tmpl w:val="F01E6804"/>
    <w:lvl w:ilvl="0" w:tplc="FC26D65C">
      <w:start w:val="1"/>
      <w:numFmt w:val="bullet"/>
      <w:lvlText w:val=""/>
      <w:lvlJc w:val="left"/>
      <w:pPr>
        <w:ind w:left="821" w:hanging="361"/>
      </w:pPr>
      <w:rPr>
        <w:rFonts w:ascii="Symbol" w:eastAsia="Symbol" w:hAnsi="Symbol" w:hint="default"/>
        <w:sz w:val="28"/>
        <w:szCs w:val="28"/>
      </w:rPr>
    </w:lvl>
    <w:lvl w:ilvl="1" w:tplc="2F3EC84C">
      <w:start w:val="1"/>
      <w:numFmt w:val="bullet"/>
      <w:lvlText w:val="•"/>
      <w:lvlJc w:val="left"/>
      <w:pPr>
        <w:ind w:left="1725" w:hanging="361"/>
      </w:pPr>
      <w:rPr>
        <w:rFonts w:hint="default"/>
      </w:rPr>
    </w:lvl>
    <w:lvl w:ilvl="2" w:tplc="BBB6DB0E">
      <w:start w:val="1"/>
      <w:numFmt w:val="bullet"/>
      <w:lvlText w:val="•"/>
      <w:lvlJc w:val="left"/>
      <w:pPr>
        <w:ind w:left="2630" w:hanging="361"/>
      </w:pPr>
      <w:rPr>
        <w:rFonts w:hint="default"/>
      </w:rPr>
    </w:lvl>
    <w:lvl w:ilvl="3" w:tplc="6A827340">
      <w:start w:val="1"/>
      <w:numFmt w:val="bullet"/>
      <w:lvlText w:val="•"/>
      <w:lvlJc w:val="left"/>
      <w:pPr>
        <w:ind w:left="3534" w:hanging="361"/>
      </w:pPr>
      <w:rPr>
        <w:rFonts w:hint="default"/>
      </w:rPr>
    </w:lvl>
    <w:lvl w:ilvl="4" w:tplc="F040598C">
      <w:start w:val="1"/>
      <w:numFmt w:val="bullet"/>
      <w:lvlText w:val="•"/>
      <w:lvlJc w:val="left"/>
      <w:pPr>
        <w:ind w:left="4439" w:hanging="361"/>
      </w:pPr>
      <w:rPr>
        <w:rFonts w:hint="default"/>
      </w:rPr>
    </w:lvl>
    <w:lvl w:ilvl="5" w:tplc="D50CA5B0">
      <w:start w:val="1"/>
      <w:numFmt w:val="bullet"/>
      <w:lvlText w:val="•"/>
      <w:lvlJc w:val="left"/>
      <w:pPr>
        <w:ind w:left="5343" w:hanging="361"/>
      </w:pPr>
      <w:rPr>
        <w:rFonts w:hint="default"/>
      </w:rPr>
    </w:lvl>
    <w:lvl w:ilvl="6" w:tplc="C9F6893E">
      <w:start w:val="1"/>
      <w:numFmt w:val="bullet"/>
      <w:lvlText w:val="•"/>
      <w:lvlJc w:val="left"/>
      <w:pPr>
        <w:ind w:left="6248" w:hanging="361"/>
      </w:pPr>
      <w:rPr>
        <w:rFonts w:hint="default"/>
      </w:rPr>
    </w:lvl>
    <w:lvl w:ilvl="7" w:tplc="8E8275CE">
      <w:start w:val="1"/>
      <w:numFmt w:val="bullet"/>
      <w:lvlText w:val="•"/>
      <w:lvlJc w:val="left"/>
      <w:pPr>
        <w:ind w:left="7152" w:hanging="361"/>
      </w:pPr>
      <w:rPr>
        <w:rFonts w:hint="default"/>
      </w:rPr>
    </w:lvl>
    <w:lvl w:ilvl="8" w:tplc="F65CD9FE">
      <w:start w:val="1"/>
      <w:numFmt w:val="bullet"/>
      <w:lvlText w:val="•"/>
      <w:lvlJc w:val="left"/>
      <w:pPr>
        <w:ind w:left="8057" w:hanging="361"/>
      </w:pPr>
      <w:rPr>
        <w:rFonts w:hint="default"/>
      </w:rPr>
    </w:lvl>
  </w:abstractNum>
  <w:abstractNum w:abstractNumId="1" w15:restartNumberingAfterBreak="0">
    <w:nsid w:val="0B8E6D85"/>
    <w:multiLevelType w:val="hybridMultilevel"/>
    <w:tmpl w:val="B4302BA6"/>
    <w:lvl w:ilvl="0" w:tplc="E5B040CE">
      <w:start w:val="1"/>
      <w:numFmt w:val="decimal"/>
      <w:lvlText w:val="%1."/>
      <w:lvlJc w:val="left"/>
      <w:pPr>
        <w:ind w:left="951" w:hanging="348"/>
      </w:pPr>
      <w:rPr>
        <w:rFonts w:ascii="Times New Roman" w:eastAsia="Times New Roman" w:hAnsi="Times New Roman" w:hint="default"/>
        <w:spacing w:val="1"/>
        <w:sz w:val="24"/>
        <w:szCs w:val="28"/>
      </w:rPr>
    </w:lvl>
    <w:lvl w:ilvl="1" w:tplc="4E6C02C8">
      <w:start w:val="1"/>
      <w:numFmt w:val="bullet"/>
      <w:lvlText w:val="–"/>
      <w:lvlJc w:val="left"/>
      <w:pPr>
        <w:ind w:left="1399" w:hanging="361"/>
      </w:pPr>
      <w:rPr>
        <w:rFonts w:ascii="Times New Roman" w:hAnsi="Times New Roman" w:cs="Times New Roman" w:hint="default"/>
        <w:sz w:val="28"/>
        <w:szCs w:val="28"/>
      </w:rPr>
    </w:lvl>
    <w:lvl w:ilvl="2" w:tplc="8332B630">
      <w:start w:val="1"/>
      <w:numFmt w:val="bullet"/>
      <w:lvlText w:val="•"/>
      <w:lvlJc w:val="left"/>
      <w:pPr>
        <w:ind w:left="2340" w:hanging="361"/>
      </w:pPr>
      <w:rPr>
        <w:rFonts w:hint="default"/>
      </w:rPr>
    </w:lvl>
    <w:lvl w:ilvl="3" w:tplc="F176F562">
      <w:start w:val="1"/>
      <w:numFmt w:val="bullet"/>
      <w:lvlText w:val="•"/>
      <w:lvlJc w:val="left"/>
      <w:pPr>
        <w:ind w:left="3281" w:hanging="361"/>
      </w:pPr>
      <w:rPr>
        <w:rFonts w:hint="default"/>
      </w:rPr>
    </w:lvl>
    <w:lvl w:ilvl="4" w:tplc="771A883A">
      <w:start w:val="1"/>
      <w:numFmt w:val="bullet"/>
      <w:lvlText w:val="•"/>
      <w:lvlJc w:val="left"/>
      <w:pPr>
        <w:ind w:left="4221" w:hanging="361"/>
      </w:pPr>
      <w:rPr>
        <w:rFonts w:hint="default"/>
      </w:rPr>
    </w:lvl>
    <w:lvl w:ilvl="5" w:tplc="82E2A23A">
      <w:start w:val="1"/>
      <w:numFmt w:val="bullet"/>
      <w:lvlText w:val="•"/>
      <w:lvlJc w:val="left"/>
      <w:pPr>
        <w:ind w:left="5162" w:hanging="361"/>
      </w:pPr>
      <w:rPr>
        <w:rFonts w:hint="default"/>
      </w:rPr>
    </w:lvl>
    <w:lvl w:ilvl="6" w:tplc="1FE4C2CC">
      <w:start w:val="1"/>
      <w:numFmt w:val="bullet"/>
      <w:lvlText w:val="•"/>
      <w:lvlJc w:val="left"/>
      <w:pPr>
        <w:ind w:left="6103" w:hanging="361"/>
      </w:pPr>
      <w:rPr>
        <w:rFonts w:hint="default"/>
      </w:rPr>
    </w:lvl>
    <w:lvl w:ilvl="7" w:tplc="BB204F7E">
      <w:start w:val="1"/>
      <w:numFmt w:val="bullet"/>
      <w:lvlText w:val="•"/>
      <w:lvlJc w:val="left"/>
      <w:pPr>
        <w:ind w:left="7044" w:hanging="361"/>
      </w:pPr>
      <w:rPr>
        <w:rFonts w:hint="default"/>
      </w:rPr>
    </w:lvl>
    <w:lvl w:ilvl="8" w:tplc="FAEE35A2">
      <w:start w:val="1"/>
      <w:numFmt w:val="bullet"/>
      <w:lvlText w:val="•"/>
      <w:lvlJc w:val="left"/>
      <w:pPr>
        <w:ind w:left="7984" w:hanging="361"/>
      </w:pPr>
      <w:rPr>
        <w:rFonts w:hint="default"/>
      </w:rPr>
    </w:lvl>
  </w:abstractNum>
  <w:abstractNum w:abstractNumId="2" w15:restartNumberingAfterBreak="0">
    <w:nsid w:val="0D7149ED"/>
    <w:multiLevelType w:val="hybridMultilevel"/>
    <w:tmpl w:val="0DE6878E"/>
    <w:lvl w:ilvl="0" w:tplc="B6800268">
      <w:start w:val="1"/>
      <w:numFmt w:val="bullet"/>
      <w:lvlText w:val="–"/>
      <w:lvlJc w:val="left"/>
      <w:pPr>
        <w:ind w:left="963" w:hanging="286"/>
      </w:pPr>
      <w:rPr>
        <w:rFonts w:ascii="Times New Roman" w:hAnsi="Times New Roman" w:cs="Times New Roman" w:hint="default"/>
        <w:sz w:val="24"/>
        <w:szCs w:val="28"/>
      </w:rPr>
    </w:lvl>
    <w:lvl w:ilvl="1" w:tplc="7E226804">
      <w:start w:val="1"/>
      <w:numFmt w:val="bullet"/>
      <w:lvlText w:val="•"/>
      <w:lvlJc w:val="left"/>
      <w:pPr>
        <w:ind w:left="1854" w:hanging="286"/>
      </w:pPr>
      <w:rPr>
        <w:rFonts w:hint="default"/>
      </w:rPr>
    </w:lvl>
    <w:lvl w:ilvl="2" w:tplc="C9A2D784">
      <w:start w:val="1"/>
      <w:numFmt w:val="bullet"/>
      <w:lvlText w:val="•"/>
      <w:lvlJc w:val="left"/>
      <w:pPr>
        <w:ind w:left="2744" w:hanging="286"/>
      </w:pPr>
      <w:rPr>
        <w:rFonts w:hint="default"/>
      </w:rPr>
    </w:lvl>
    <w:lvl w:ilvl="3" w:tplc="6A38810A">
      <w:start w:val="1"/>
      <w:numFmt w:val="bullet"/>
      <w:lvlText w:val="•"/>
      <w:lvlJc w:val="left"/>
      <w:pPr>
        <w:ind w:left="3634" w:hanging="286"/>
      </w:pPr>
      <w:rPr>
        <w:rFonts w:hint="default"/>
      </w:rPr>
    </w:lvl>
    <w:lvl w:ilvl="4" w:tplc="CB1A5B5C">
      <w:start w:val="1"/>
      <w:numFmt w:val="bullet"/>
      <w:lvlText w:val="•"/>
      <w:lvlJc w:val="left"/>
      <w:pPr>
        <w:ind w:left="4524" w:hanging="286"/>
      </w:pPr>
      <w:rPr>
        <w:rFonts w:hint="default"/>
      </w:rPr>
    </w:lvl>
    <w:lvl w:ilvl="5" w:tplc="377CEB04">
      <w:start w:val="1"/>
      <w:numFmt w:val="bullet"/>
      <w:lvlText w:val="•"/>
      <w:lvlJc w:val="left"/>
      <w:pPr>
        <w:ind w:left="5415" w:hanging="286"/>
      </w:pPr>
      <w:rPr>
        <w:rFonts w:hint="default"/>
      </w:rPr>
    </w:lvl>
    <w:lvl w:ilvl="6" w:tplc="7C6CA260">
      <w:start w:val="1"/>
      <w:numFmt w:val="bullet"/>
      <w:lvlText w:val="•"/>
      <w:lvlJc w:val="left"/>
      <w:pPr>
        <w:ind w:left="6305" w:hanging="286"/>
      </w:pPr>
      <w:rPr>
        <w:rFonts w:hint="default"/>
      </w:rPr>
    </w:lvl>
    <w:lvl w:ilvl="7" w:tplc="B732A2C4">
      <w:start w:val="1"/>
      <w:numFmt w:val="bullet"/>
      <w:lvlText w:val="•"/>
      <w:lvlJc w:val="left"/>
      <w:pPr>
        <w:ind w:left="7195" w:hanging="286"/>
      </w:pPr>
      <w:rPr>
        <w:rFonts w:hint="default"/>
      </w:rPr>
    </w:lvl>
    <w:lvl w:ilvl="8" w:tplc="A8B840AE">
      <w:start w:val="1"/>
      <w:numFmt w:val="bullet"/>
      <w:lvlText w:val="•"/>
      <w:lvlJc w:val="left"/>
      <w:pPr>
        <w:ind w:left="8085" w:hanging="286"/>
      </w:pPr>
      <w:rPr>
        <w:rFonts w:hint="default"/>
      </w:rPr>
    </w:lvl>
  </w:abstractNum>
  <w:abstractNum w:abstractNumId="3" w15:restartNumberingAfterBreak="0">
    <w:nsid w:val="21073E2F"/>
    <w:multiLevelType w:val="hybridMultilevel"/>
    <w:tmpl w:val="C356304A"/>
    <w:lvl w:ilvl="0" w:tplc="F32ED4A6">
      <w:start w:val="1"/>
      <w:numFmt w:val="bullet"/>
      <w:lvlText w:val="-"/>
      <w:lvlJc w:val="left"/>
      <w:pPr>
        <w:ind w:left="963" w:hanging="286"/>
      </w:pPr>
      <w:rPr>
        <w:rFonts w:ascii="Courier New" w:eastAsia="Courier New" w:hAnsi="Courier New" w:hint="default"/>
        <w:sz w:val="28"/>
        <w:szCs w:val="28"/>
      </w:rPr>
    </w:lvl>
    <w:lvl w:ilvl="1" w:tplc="7E226804">
      <w:start w:val="1"/>
      <w:numFmt w:val="bullet"/>
      <w:lvlText w:val="•"/>
      <w:lvlJc w:val="left"/>
      <w:pPr>
        <w:ind w:left="1854" w:hanging="286"/>
      </w:pPr>
      <w:rPr>
        <w:rFonts w:hint="default"/>
      </w:rPr>
    </w:lvl>
    <w:lvl w:ilvl="2" w:tplc="C9A2D784">
      <w:start w:val="1"/>
      <w:numFmt w:val="bullet"/>
      <w:lvlText w:val="•"/>
      <w:lvlJc w:val="left"/>
      <w:pPr>
        <w:ind w:left="2744" w:hanging="286"/>
      </w:pPr>
      <w:rPr>
        <w:rFonts w:hint="default"/>
      </w:rPr>
    </w:lvl>
    <w:lvl w:ilvl="3" w:tplc="6A38810A">
      <w:start w:val="1"/>
      <w:numFmt w:val="bullet"/>
      <w:lvlText w:val="•"/>
      <w:lvlJc w:val="left"/>
      <w:pPr>
        <w:ind w:left="3634" w:hanging="286"/>
      </w:pPr>
      <w:rPr>
        <w:rFonts w:hint="default"/>
      </w:rPr>
    </w:lvl>
    <w:lvl w:ilvl="4" w:tplc="CB1A5B5C">
      <w:start w:val="1"/>
      <w:numFmt w:val="bullet"/>
      <w:lvlText w:val="•"/>
      <w:lvlJc w:val="left"/>
      <w:pPr>
        <w:ind w:left="4524" w:hanging="286"/>
      </w:pPr>
      <w:rPr>
        <w:rFonts w:hint="default"/>
      </w:rPr>
    </w:lvl>
    <w:lvl w:ilvl="5" w:tplc="377CEB04">
      <w:start w:val="1"/>
      <w:numFmt w:val="bullet"/>
      <w:lvlText w:val="•"/>
      <w:lvlJc w:val="left"/>
      <w:pPr>
        <w:ind w:left="5415" w:hanging="286"/>
      </w:pPr>
      <w:rPr>
        <w:rFonts w:hint="default"/>
      </w:rPr>
    </w:lvl>
    <w:lvl w:ilvl="6" w:tplc="7C6CA260">
      <w:start w:val="1"/>
      <w:numFmt w:val="bullet"/>
      <w:lvlText w:val="•"/>
      <w:lvlJc w:val="left"/>
      <w:pPr>
        <w:ind w:left="6305" w:hanging="286"/>
      </w:pPr>
      <w:rPr>
        <w:rFonts w:hint="default"/>
      </w:rPr>
    </w:lvl>
    <w:lvl w:ilvl="7" w:tplc="B732A2C4">
      <w:start w:val="1"/>
      <w:numFmt w:val="bullet"/>
      <w:lvlText w:val="•"/>
      <w:lvlJc w:val="left"/>
      <w:pPr>
        <w:ind w:left="7195" w:hanging="286"/>
      </w:pPr>
      <w:rPr>
        <w:rFonts w:hint="default"/>
      </w:rPr>
    </w:lvl>
    <w:lvl w:ilvl="8" w:tplc="A8B840AE">
      <w:start w:val="1"/>
      <w:numFmt w:val="bullet"/>
      <w:lvlText w:val="•"/>
      <w:lvlJc w:val="left"/>
      <w:pPr>
        <w:ind w:left="8085" w:hanging="286"/>
      </w:pPr>
      <w:rPr>
        <w:rFonts w:hint="default"/>
      </w:rPr>
    </w:lvl>
  </w:abstractNum>
  <w:abstractNum w:abstractNumId="4" w15:restartNumberingAfterBreak="0">
    <w:nsid w:val="25FD1476"/>
    <w:multiLevelType w:val="hybridMultilevel"/>
    <w:tmpl w:val="711A6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17276"/>
    <w:multiLevelType w:val="hybridMultilevel"/>
    <w:tmpl w:val="AD2C17D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F9A6F2E"/>
    <w:multiLevelType w:val="hybridMultilevel"/>
    <w:tmpl w:val="2CAC4422"/>
    <w:lvl w:ilvl="0" w:tplc="AB48806C">
      <w:start w:val="1"/>
      <w:numFmt w:val="russianLower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1694FC2"/>
    <w:multiLevelType w:val="hybridMultilevel"/>
    <w:tmpl w:val="2836E852"/>
    <w:lvl w:ilvl="0" w:tplc="0419000F">
      <w:start w:val="1"/>
      <w:numFmt w:val="decimal"/>
      <w:lvlText w:val="%1."/>
      <w:lvlJc w:val="left"/>
      <w:pPr>
        <w:ind w:left="112" w:hanging="394"/>
      </w:pPr>
      <w:rPr>
        <w:rFonts w:hint="default"/>
        <w:spacing w:val="1"/>
        <w:sz w:val="24"/>
        <w:szCs w:val="28"/>
      </w:rPr>
    </w:lvl>
    <w:lvl w:ilvl="1" w:tplc="2E3407EC">
      <w:start w:val="1"/>
      <w:numFmt w:val="bullet"/>
      <w:lvlText w:val="•"/>
      <w:lvlJc w:val="left"/>
      <w:pPr>
        <w:ind w:left="1088" w:hanging="394"/>
      </w:pPr>
      <w:rPr>
        <w:rFonts w:hint="default"/>
      </w:rPr>
    </w:lvl>
    <w:lvl w:ilvl="2" w:tplc="49E06DC8">
      <w:start w:val="1"/>
      <w:numFmt w:val="bullet"/>
      <w:lvlText w:val="•"/>
      <w:lvlJc w:val="left"/>
      <w:pPr>
        <w:ind w:left="2063" w:hanging="394"/>
      </w:pPr>
      <w:rPr>
        <w:rFonts w:hint="default"/>
      </w:rPr>
    </w:lvl>
    <w:lvl w:ilvl="3" w:tplc="0962450E">
      <w:start w:val="1"/>
      <w:numFmt w:val="bullet"/>
      <w:lvlText w:val="•"/>
      <w:lvlJc w:val="left"/>
      <w:pPr>
        <w:ind w:left="3038" w:hanging="394"/>
      </w:pPr>
      <w:rPr>
        <w:rFonts w:hint="default"/>
      </w:rPr>
    </w:lvl>
    <w:lvl w:ilvl="4" w:tplc="A5F2C230">
      <w:start w:val="1"/>
      <w:numFmt w:val="bullet"/>
      <w:lvlText w:val="•"/>
      <w:lvlJc w:val="left"/>
      <w:pPr>
        <w:ind w:left="4014" w:hanging="394"/>
      </w:pPr>
      <w:rPr>
        <w:rFonts w:hint="default"/>
      </w:rPr>
    </w:lvl>
    <w:lvl w:ilvl="5" w:tplc="40A42BA4">
      <w:start w:val="1"/>
      <w:numFmt w:val="bullet"/>
      <w:lvlText w:val="•"/>
      <w:lvlJc w:val="left"/>
      <w:pPr>
        <w:ind w:left="4989" w:hanging="394"/>
      </w:pPr>
      <w:rPr>
        <w:rFonts w:hint="default"/>
      </w:rPr>
    </w:lvl>
    <w:lvl w:ilvl="6" w:tplc="B9D490D4">
      <w:start w:val="1"/>
      <w:numFmt w:val="bullet"/>
      <w:lvlText w:val="•"/>
      <w:lvlJc w:val="left"/>
      <w:pPr>
        <w:ind w:left="5965" w:hanging="394"/>
      </w:pPr>
      <w:rPr>
        <w:rFonts w:hint="default"/>
      </w:rPr>
    </w:lvl>
    <w:lvl w:ilvl="7" w:tplc="99AA87F8">
      <w:start w:val="1"/>
      <w:numFmt w:val="bullet"/>
      <w:lvlText w:val="•"/>
      <w:lvlJc w:val="left"/>
      <w:pPr>
        <w:ind w:left="6940" w:hanging="394"/>
      </w:pPr>
      <w:rPr>
        <w:rFonts w:hint="default"/>
      </w:rPr>
    </w:lvl>
    <w:lvl w:ilvl="8" w:tplc="C6F657AC">
      <w:start w:val="1"/>
      <w:numFmt w:val="bullet"/>
      <w:lvlText w:val="•"/>
      <w:lvlJc w:val="left"/>
      <w:pPr>
        <w:ind w:left="7915" w:hanging="394"/>
      </w:pPr>
      <w:rPr>
        <w:rFonts w:hint="default"/>
      </w:rPr>
    </w:lvl>
  </w:abstractNum>
  <w:abstractNum w:abstractNumId="8" w15:restartNumberingAfterBreak="0">
    <w:nsid w:val="322748BB"/>
    <w:multiLevelType w:val="hybridMultilevel"/>
    <w:tmpl w:val="1F9E3346"/>
    <w:lvl w:ilvl="0" w:tplc="612C6A4E">
      <w:start w:val="1"/>
      <w:numFmt w:val="decimal"/>
      <w:lvlText w:val="%1)"/>
      <w:lvlJc w:val="left"/>
      <w:pPr>
        <w:ind w:left="112" w:hanging="394"/>
      </w:pPr>
      <w:rPr>
        <w:rFonts w:ascii="Times New Roman" w:eastAsia="Times New Roman" w:hAnsi="Times New Roman" w:hint="default"/>
        <w:spacing w:val="1"/>
        <w:sz w:val="24"/>
        <w:szCs w:val="28"/>
      </w:rPr>
    </w:lvl>
    <w:lvl w:ilvl="1" w:tplc="2E3407EC">
      <w:start w:val="1"/>
      <w:numFmt w:val="bullet"/>
      <w:lvlText w:val="•"/>
      <w:lvlJc w:val="left"/>
      <w:pPr>
        <w:ind w:left="1088" w:hanging="394"/>
      </w:pPr>
      <w:rPr>
        <w:rFonts w:hint="default"/>
      </w:rPr>
    </w:lvl>
    <w:lvl w:ilvl="2" w:tplc="49E06DC8">
      <w:start w:val="1"/>
      <w:numFmt w:val="bullet"/>
      <w:lvlText w:val="•"/>
      <w:lvlJc w:val="left"/>
      <w:pPr>
        <w:ind w:left="2063" w:hanging="394"/>
      </w:pPr>
      <w:rPr>
        <w:rFonts w:hint="default"/>
      </w:rPr>
    </w:lvl>
    <w:lvl w:ilvl="3" w:tplc="0962450E">
      <w:start w:val="1"/>
      <w:numFmt w:val="bullet"/>
      <w:lvlText w:val="•"/>
      <w:lvlJc w:val="left"/>
      <w:pPr>
        <w:ind w:left="3038" w:hanging="394"/>
      </w:pPr>
      <w:rPr>
        <w:rFonts w:hint="default"/>
      </w:rPr>
    </w:lvl>
    <w:lvl w:ilvl="4" w:tplc="A5F2C230">
      <w:start w:val="1"/>
      <w:numFmt w:val="bullet"/>
      <w:lvlText w:val="•"/>
      <w:lvlJc w:val="left"/>
      <w:pPr>
        <w:ind w:left="4014" w:hanging="394"/>
      </w:pPr>
      <w:rPr>
        <w:rFonts w:hint="default"/>
      </w:rPr>
    </w:lvl>
    <w:lvl w:ilvl="5" w:tplc="40A42BA4">
      <w:start w:val="1"/>
      <w:numFmt w:val="bullet"/>
      <w:lvlText w:val="•"/>
      <w:lvlJc w:val="left"/>
      <w:pPr>
        <w:ind w:left="4989" w:hanging="394"/>
      </w:pPr>
      <w:rPr>
        <w:rFonts w:hint="default"/>
      </w:rPr>
    </w:lvl>
    <w:lvl w:ilvl="6" w:tplc="B9D490D4">
      <w:start w:val="1"/>
      <w:numFmt w:val="bullet"/>
      <w:lvlText w:val="•"/>
      <w:lvlJc w:val="left"/>
      <w:pPr>
        <w:ind w:left="5965" w:hanging="394"/>
      </w:pPr>
      <w:rPr>
        <w:rFonts w:hint="default"/>
      </w:rPr>
    </w:lvl>
    <w:lvl w:ilvl="7" w:tplc="99AA87F8">
      <w:start w:val="1"/>
      <w:numFmt w:val="bullet"/>
      <w:lvlText w:val="•"/>
      <w:lvlJc w:val="left"/>
      <w:pPr>
        <w:ind w:left="6940" w:hanging="394"/>
      </w:pPr>
      <w:rPr>
        <w:rFonts w:hint="default"/>
      </w:rPr>
    </w:lvl>
    <w:lvl w:ilvl="8" w:tplc="C6F657AC">
      <w:start w:val="1"/>
      <w:numFmt w:val="bullet"/>
      <w:lvlText w:val="•"/>
      <w:lvlJc w:val="left"/>
      <w:pPr>
        <w:ind w:left="7915" w:hanging="394"/>
      </w:pPr>
      <w:rPr>
        <w:rFonts w:hint="default"/>
      </w:rPr>
    </w:lvl>
  </w:abstractNum>
  <w:abstractNum w:abstractNumId="9" w15:restartNumberingAfterBreak="0">
    <w:nsid w:val="3C875569"/>
    <w:multiLevelType w:val="hybridMultilevel"/>
    <w:tmpl w:val="CD385680"/>
    <w:lvl w:ilvl="0" w:tplc="FEE2E5C0">
      <w:start w:val="1"/>
      <w:numFmt w:val="decimal"/>
      <w:lvlText w:val="%1)"/>
      <w:lvlJc w:val="left"/>
      <w:pPr>
        <w:ind w:left="112" w:hanging="387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8474E58A">
      <w:start w:val="1"/>
      <w:numFmt w:val="bullet"/>
      <w:lvlText w:val="•"/>
      <w:lvlJc w:val="left"/>
      <w:pPr>
        <w:ind w:left="1088" w:hanging="387"/>
      </w:pPr>
      <w:rPr>
        <w:rFonts w:hint="default"/>
      </w:rPr>
    </w:lvl>
    <w:lvl w:ilvl="2" w:tplc="9CEEC104">
      <w:start w:val="1"/>
      <w:numFmt w:val="bullet"/>
      <w:lvlText w:val="•"/>
      <w:lvlJc w:val="left"/>
      <w:pPr>
        <w:ind w:left="2063" w:hanging="387"/>
      </w:pPr>
      <w:rPr>
        <w:rFonts w:hint="default"/>
      </w:rPr>
    </w:lvl>
    <w:lvl w:ilvl="3" w:tplc="5F42D2C6">
      <w:start w:val="1"/>
      <w:numFmt w:val="bullet"/>
      <w:lvlText w:val="•"/>
      <w:lvlJc w:val="left"/>
      <w:pPr>
        <w:ind w:left="3038" w:hanging="387"/>
      </w:pPr>
      <w:rPr>
        <w:rFonts w:hint="default"/>
      </w:rPr>
    </w:lvl>
    <w:lvl w:ilvl="4" w:tplc="76308CCA">
      <w:start w:val="1"/>
      <w:numFmt w:val="bullet"/>
      <w:lvlText w:val="•"/>
      <w:lvlJc w:val="left"/>
      <w:pPr>
        <w:ind w:left="4014" w:hanging="387"/>
      </w:pPr>
      <w:rPr>
        <w:rFonts w:hint="default"/>
      </w:rPr>
    </w:lvl>
    <w:lvl w:ilvl="5" w:tplc="B66A7BA8">
      <w:start w:val="1"/>
      <w:numFmt w:val="bullet"/>
      <w:lvlText w:val="•"/>
      <w:lvlJc w:val="left"/>
      <w:pPr>
        <w:ind w:left="4989" w:hanging="387"/>
      </w:pPr>
      <w:rPr>
        <w:rFonts w:hint="default"/>
      </w:rPr>
    </w:lvl>
    <w:lvl w:ilvl="6" w:tplc="415A72A0">
      <w:start w:val="1"/>
      <w:numFmt w:val="bullet"/>
      <w:lvlText w:val="•"/>
      <w:lvlJc w:val="left"/>
      <w:pPr>
        <w:ind w:left="5964" w:hanging="387"/>
      </w:pPr>
      <w:rPr>
        <w:rFonts w:hint="default"/>
      </w:rPr>
    </w:lvl>
    <w:lvl w:ilvl="7" w:tplc="D6B80E56">
      <w:start w:val="1"/>
      <w:numFmt w:val="bullet"/>
      <w:lvlText w:val="•"/>
      <w:lvlJc w:val="left"/>
      <w:pPr>
        <w:ind w:left="6940" w:hanging="387"/>
      </w:pPr>
      <w:rPr>
        <w:rFonts w:hint="default"/>
      </w:rPr>
    </w:lvl>
    <w:lvl w:ilvl="8" w:tplc="6D84BAC6">
      <w:start w:val="1"/>
      <w:numFmt w:val="bullet"/>
      <w:lvlText w:val="•"/>
      <w:lvlJc w:val="left"/>
      <w:pPr>
        <w:ind w:left="7915" w:hanging="387"/>
      </w:pPr>
      <w:rPr>
        <w:rFonts w:hint="default"/>
      </w:rPr>
    </w:lvl>
  </w:abstractNum>
  <w:abstractNum w:abstractNumId="10" w15:restartNumberingAfterBreak="0">
    <w:nsid w:val="4103606E"/>
    <w:multiLevelType w:val="hybridMultilevel"/>
    <w:tmpl w:val="315C0B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331957"/>
    <w:multiLevelType w:val="hybridMultilevel"/>
    <w:tmpl w:val="23B43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02598"/>
    <w:multiLevelType w:val="hybridMultilevel"/>
    <w:tmpl w:val="247AAF56"/>
    <w:lvl w:ilvl="0" w:tplc="08527B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1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97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  <w:rPr>
        <w:rFonts w:cs="Times New Roman"/>
      </w:rPr>
    </w:lvl>
  </w:abstractNum>
  <w:abstractNum w:abstractNumId="13" w15:restartNumberingAfterBreak="0">
    <w:nsid w:val="53D424C9"/>
    <w:multiLevelType w:val="hybridMultilevel"/>
    <w:tmpl w:val="ED7EA524"/>
    <w:lvl w:ilvl="0" w:tplc="E5B040CE">
      <w:start w:val="1"/>
      <w:numFmt w:val="decimal"/>
      <w:lvlText w:val="%1."/>
      <w:lvlJc w:val="left"/>
      <w:pPr>
        <w:ind w:left="951" w:hanging="348"/>
      </w:pPr>
      <w:rPr>
        <w:rFonts w:ascii="Times New Roman" w:eastAsia="Times New Roman" w:hAnsi="Times New Roman" w:hint="default"/>
        <w:spacing w:val="1"/>
        <w:sz w:val="24"/>
        <w:szCs w:val="28"/>
      </w:rPr>
    </w:lvl>
    <w:lvl w:ilvl="1" w:tplc="A4144730">
      <w:start w:val="1"/>
      <w:numFmt w:val="bullet"/>
      <w:lvlText w:val=""/>
      <w:lvlJc w:val="left"/>
      <w:pPr>
        <w:ind w:left="1399" w:hanging="361"/>
      </w:pPr>
      <w:rPr>
        <w:rFonts w:ascii="Symbol" w:eastAsia="Symbol" w:hAnsi="Symbol" w:hint="default"/>
        <w:sz w:val="28"/>
        <w:szCs w:val="28"/>
      </w:rPr>
    </w:lvl>
    <w:lvl w:ilvl="2" w:tplc="8332B630">
      <w:start w:val="1"/>
      <w:numFmt w:val="bullet"/>
      <w:lvlText w:val="•"/>
      <w:lvlJc w:val="left"/>
      <w:pPr>
        <w:ind w:left="2340" w:hanging="361"/>
      </w:pPr>
      <w:rPr>
        <w:rFonts w:hint="default"/>
      </w:rPr>
    </w:lvl>
    <w:lvl w:ilvl="3" w:tplc="F176F562">
      <w:start w:val="1"/>
      <w:numFmt w:val="bullet"/>
      <w:lvlText w:val="•"/>
      <w:lvlJc w:val="left"/>
      <w:pPr>
        <w:ind w:left="3281" w:hanging="361"/>
      </w:pPr>
      <w:rPr>
        <w:rFonts w:hint="default"/>
      </w:rPr>
    </w:lvl>
    <w:lvl w:ilvl="4" w:tplc="771A883A">
      <w:start w:val="1"/>
      <w:numFmt w:val="bullet"/>
      <w:lvlText w:val="•"/>
      <w:lvlJc w:val="left"/>
      <w:pPr>
        <w:ind w:left="4221" w:hanging="361"/>
      </w:pPr>
      <w:rPr>
        <w:rFonts w:hint="default"/>
      </w:rPr>
    </w:lvl>
    <w:lvl w:ilvl="5" w:tplc="82E2A23A">
      <w:start w:val="1"/>
      <w:numFmt w:val="bullet"/>
      <w:lvlText w:val="•"/>
      <w:lvlJc w:val="left"/>
      <w:pPr>
        <w:ind w:left="5162" w:hanging="361"/>
      </w:pPr>
      <w:rPr>
        <w:rFonts w:hint="default"/>
      </w:rPr>
    </w:lvl>
    <w:lvl w:ilvl="6" w:tplc="1FE4C2CC">
      <w:start w:val="1"/>
      <w:numFmt w:val="bullet"/>
      <w:lvlText w:val="•"/>
      <w:lvlJc w:val="left"/>
      <w:pPr>
        <w:ind w:left="6103" w:hanging="361"/>
      </w:pPr>
      <w:rPr>
        <w:rFonts w:hint="default"/>
      </w:rPr>
    </w:lvl>
    <w:lvl w:ilvl="7" w:tplc="BB204F7E">
      <w:start w:val="1"/>
      <w:numFmt w:val="bullet"/>
      <w:lvlText w:val="•"/>
      <w:lvlJc w:val="left"/>
      <w:pPr>
        <w:ind w:left="7044" w:hanging="361"/>
      </w:pPr>
      <w:rPr>
        <w:rFonts w:hint="default"/>
      </w:rPr>
    </w:lvl>
    <w:lvl w:ilvl="8" w:tplc="FAEE35A2">
      <w:start w:val="1"/>
      <w:numFmt w:val="bullet"/>
      <w:lvlText w:val="•"/>
      <w:lvlJc w:val="left"/>
      <w:pPr>
        <w:ind w:left="7984" w:hanging="361"/>
      </w:pPr>
      <w:rPr>
        <w:rFonts w:hint="default"/>
      </w:rPr>
    </w:lvl>
  </w:abstractNum>
  <w:abstractNum w:abstractNumId="14" w15:restartNumberingAfterBreak="0">
    <w:nsid w:val="5A8B5CC9"/>
    <w:multiLevelType w:val="hybridMultilevel"/>
    <w:tmpl w:val="CF6C06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D00172A"/>
    <w:multiLevelType w:val="hybridMultilevel"/>
    <w:tmpl w:val="ABB0F1A8"/>
    <w:lvl w:ilvl="0" w:tplc="41FA5EF2">
      <w:start w:val="1"/>
      <w:numFmt w:val="bullet"/>
      <w:lvlText w:val="-"/>
      <w:lvlJc w:val="left"/>
      <w:pPr>
        <w:ind w:left="962" w:hanging="286"/>
      </w:pPr>
      <w:rPr>
        <w:rFonts w:ascii="Courier New" w:eastAsia="Courier New" w:hAnsi="Courier New" w:hint="default"/>
        <w:sz w:val="28"/>
        <w:szCs w:val="28"/>
      </w:rPr>
    </w:lvl>
    <w:lvl w:ilvl="1" w:tplc="D8A0F006">
      <w:start w:val="1"/>
      <w:numFmt w:val="bullet"/>
      <w:lvlText w:val="•"/>
      <w:lvlJc w:val="left"/>
      <w:pPr>
        <w:ind w:left="1852" w:hanging="286"/>
      </w:pPr>
      <w:rPr>
        <w:rFonts w:hint="default"/>
      </w:rPr>
    </w:lvl>
    <w:lvl w:ilvl="2" w:tplc="B0D20DF8">
      <w:start w:val="1"/>
      <w:numFmt w:val="bullet"/>
      <w:lvlText w:val="•"/>
      <w:lvlJc w:val="left"/>
      <w:pPr>
        <w:ind w:left="2743" w:hanging="286"/>
      </w:pPr>
      <w:rPr>
        <w:rFonts w:hint="default"/>
      </w:rPr>
    </w:lvl>
    <w:lvl w:ilvl="3" w:tplc="54384E00">
      <w:start w:val="1"/>
      <w:numFmt w:val="bullet"/>
      <w:lvlText w:val="•"/>
      <w:lvlJc w:val="left"/>
      <w:pPr>
        <w:ind w:left="3633" w:hanging="286"/>
      </w:pPr>
      <w:rPr>
        <w:rFonts w:hint="default"/>
      </w:rPr>
    </w:lvl>
    <w:lvl w:ilvl="4" w:tplc="EDCAE3A2">
      <w:start w:val="1"/>
      <w:numFmt w:val="bullet"/>
      <w:lvlText w:val="•"/>
      <w:lvlJc w:val="left"/>
      <w:pPr>
        <w:ind w:left="4524" w:hanging="286"/>
      </w:pPr>
      <w:rPr>
        <w:rFonts w:hint="default"/>
      </w:rPr>
    </w:lvl>
    <w:lvl w:ilvl="5" w:tplc="5C6E5418">
      <w:start w:val="1"/>
      <w:numFmt w:val="bullet"/>
      <w:lvlText w:val="•"/>
      <w:lvlJc w:val="left"/>
      <w:pPr>
        <w:ind w:left="5414" w:hanging="286"/>
      </w:pPr>
      <w:rPr>
        <w:rFonts w:hint="default"/>
      </w:rPr>
    </w:lvl>
    <w:lvl w:ilvl="6" w:tplc="85A0CCE4">
      <w:start w:val="1"/>
      <w:numFmt w:val="bullet"/>
      <w:lvlText w:val="•"/>
      <w:lvlJc w:val="left"/>
      <w:pPr>
        <w:ind w:left="6304" w:hanging="286"/>
      </w:pPr>
      <w:rPr>
        <w:rFonts w:hint="default"/>
      </w:rPr>
    </w:lvl>
    <w:lvl w:ilvl="7" w:tplc="C1100AA8">
      <w:start w:val="1"/>
      <w:numFmt w:val="bullet"/>
      <w:lvlText w:val="•"/>
      <w:lvlJc w:val="left"/>
      <w:pPr>
        <w:ind w:left="7195" w:hanging="286"/>
      </w:pPr>
      <w:rPr>
        <w:rFonts w:hint="default"/>
      </w:rPr>
    </w:lvl>
    <w:lvl w:ilvl="8" w:tplc="17D8F776">
      <w:start w:val="1"/>
      <w:numFmt w:val="bullet"/>
      <w:lvlText w:val="•"/>
      <w:lvlJc w:val="left"/>
      <w:pPr>
        <w:ind w:left="8085" w:hanging="286"/>
      </w:pPr>
      <w:rPr>
        <w:rFonts w:hint="default"/>
      </w:rPr>
    </w:lvl>
  </w:abstractNum>
  <w:abstractNum w:abstractNumId="16" w15:restartNumberingAfterBreak="0">
    <w:nsid w:val="5F6D107B"/>
    <w:multiLevelType w:val="hybridMultilevel"/>
    <w:tmpl w:val="9FB467F2"/>
    <w:lvl w:ilvl="0" w:tplc="3CE80B34">
      <w:start w:val="1"/>
      <w:numFmt w:val="bullet"/>
      <w:lvlText w:val=""/>
      <w:lvlJc w:val="left"/>
      <w:pPr>
        <w:ind w:left="112" w:hanging="94"/>
      </w:pPr>
      <w:rPr>
        <w:rFonts w:ascii="Symbol" w:hAnsi="Symbol" w:hint="default"/>
        <w:u w:val="none"/>
      </w:rPr>
    </w:lvl>
    <w:lvl w:ilvl="1" w:tplc="828239C0">
      <w:start w:val="1"/>
      <w:numFmt w:val="bullet"/>
      <w:lvlText w:val="•"/>
      <w:lvlJc w:val="left"/>
      <w:pPr>
        <w:ind w:left="1088" w:hanging="94"/>
      </w:pPr>
      <w:rPr>
        <w:rFonts w:hint="default"/>
      </w:rPr>
    </w:lvl>
    <w:lvl w:ilvl="2" w:tplc="F89AB51C">
      <w:start w:val="1"/>
      <w:numFmt w:val="bullet"/>
      <w:lvlText w:val="•"/>
      <w:lvlJc w:val="left"/>
      <w:pPr>
        <w:ind w:left="2063" w:hanging="94"/>
      </w:pPr>
      <w:rPr>
        <w:rFonts w:hint="default"/>
      </w:rPr>
    </w:lvl>
    <w:lvl w:ilvl="3" w:tplc="726860E0">
      <w:start w:val="1"/>
      <w:numFmt w:val="bullet"/>
      <w:lvlText w:val="•"/>
      <w:lvlJc w:val="left"/>
      <w:pPr>
        <w:ind w:left="3038" w:hanging="94"/>
      </w:pPr>
      <w:rPr>
        <w:rFonts w:hint="default"/>
      </w:rPr>
    </w:lvl>
    <w:lvl w:ilvl="4" w:tplc="FC200EB6">
      <w:start w:val="1"/>
      <w:numFmt w:val="bullet"/>
      <w:lvlText w:val="•"/>
      <w:lvlJc w:val="left"/>
      <w:pPr>
        <w:ind w:left="4014" w:hanging="94"/>
      </w:pPr>
      <w:rPr>
        <w:rFonts w:hint="default"/>
      </w:rPr>
    </w:lvl>
    <w:lvl w:ilvl="5" w:tplc="CFBE28CA">
      <w:start w:val="1"/>
      <w:numFmt w:val="bullet"/>
      <w:lvlText w:val="•"/>
      <w:lvlJc w:val="left"/>
      <w:pPr>
        <w:ind w:left="4989" w:hanging="94"/>
      </w:pPr>
      <w:rPr>
        <w:rFonts w:hint="default"/>
      </w:rPr>
    </w:lvl>
    <w:lvl w:ilvl="6" w:tplc="41A02A3A">
      <w:start w:val="1"/>
      <w:numFmt w:val="bullet"/>
      <w:lvlText w:val="•"/>
      <w:lvlJc w:val="left"/>
      <w:pPr>
        <w:ind w:left="5964" w:hanging="94"/>
      </w:pPr>
      <w:rPr>
        <w:rFonts w:hint="default"/>
      </w:rPr>
    </w:lvl>
    <w:lvl w:ilvl="7" w:tplc="5F2EC60E">
      <w:start w:val="1"/>
      <w:numFmt w:val="bullet"/>
      <w:lvlText w:val="•"/>
      <w:lvlJc w:val="left"/>
      <w:pPr>
        <w:ind w:left="6940" w:hanging="94"/>
      </w:pPr>
      <w:rPr>
        <w:rFonts w:hint="default"/>
      </w:rPr>
    </w:lvl>
    <w:lvl w:ilvl="8" w:tplc="A8BCA15E">
      <w:start w:val="1"/>
      <w:numFmt w:val="bullet"/>
      <w:lvlText w:val="•"/>
      <w:lvlJc w:val="left"/>
      <w:pPr>
        <w:ind w:left="7915" w:hanging="94"/>
      </w:pPr>
      <w:rPr>
        <w:rFonts w:hint="default"/>
      </w:rPr>
    </w:lvl>
  </w:abstractNum>
  <w:abstractNum w:abstractNumId="17" w15:restartNumberingAfterBreak="0">
    <w:nsid w:val="641B1B62"/>
    <w:multiLevelType w:val="hybridMultilevel"/>
    <w:tmpl w:val="A2BEF500"/>
    <w:lvl w:ilvl="0" w:tplc="829E76E8">
      <w:start w:val="1"/>
      <w:numFmt w:val="bullet"/>
      <w:lvlText w:val="–"/>
      <w:lvlJc w:val="left"/>
      <w:pPr>
        <w:ind w:left="962" w:hanging="286"/>
      </w:pPr>
      <w:rPr>
        <w:rFonts w:ascii="Times New Roman" w:hAnsi="Times New Roman" w:cs="Times New Roman" w:hint="default"/>
        <w:sz w:val="24"/>
        <w:szCs w:val="28"/>
      </w:rPr>
    </w:lvl>
    <w:lvl w:ilvl="1" w:tplc="D8A0F006">
      <w:start w:val="1"/>
      <w:numFmt w:val="bullet"/>
      <w:lvlText w:val="•"/>
      <w:lvlJc w:val="left"/>
      <w:pPr>
        <w:ind w:left="1852" w:hanging="286"/>
      </w:pPr>
      <w:rPr>
        <w:rFonts w:hint="default"/>
      </w:rPr>
    </w:lvl>
    <w:lvl w:ilvl="2" w:tplc="B0D20DF8">
      <w:start w:val="1"/>
      <w:numFmt w:val="bullet"/>
      <w:lvlText w:val="•"/>
      <w:lvlJc w:val="left"/>
      <w:pPr>
        <w:ind w:left="2743" w:hanging="286"/>
      </w:pPr>
      <w:rPr>
        <w:rFonts w:hint="default"/>
      </w:rPr>
    </w:lvl>
    <w:lvl w:ilvl="3" w:tplc="54384E00">
      <w:start w:val="1"/>
      <w:numFmt w:val="bullet"/>
      <w:lvlText w:val="•"/>
      <w:lvlJc w:val="left"/>
      <w:pPr>
        <w:ind w:left="3633" w:hanging="286"/>
      </w:pPr>
      <w:rPr>
        <w:rFonts w:hint="default"/>
      </w:rPr>
    </w:lvl>
    <w:lvl w:ilvl="4" w:tplc="EDCAE3A2">
      <w:start w:val="1"/>
      <w:numFmt w:val="bullet"/>
      <w:lvlText w:val="•"/>
      <w:lvlJc w:val="left"/>
      <w:pPr>
        <w:ind w:left="4524" w:hanging="286"/>
      </w:pPr>
      <w:rPr>
        <w:rFonts w:hint="default"/>
      </w:rPr>
    </w:lvl>
    <w:lvl w:ilvl="5" w:tplc="5C6E5418">
      <w:start w:val="1"/>
      <w:numFmt w:val="bullet"/>
      <w:lvlText w:val="•"/>
      <w:lvlJc w:val="left"/>
      <w:pPr>
        <w:ind w:left="5414" w:hanging="286"/>
      </w:pPr>
      <w:rPr>
        <w:rFonts w:hint="default"/>
      </w:rPr>
    </w:lvl>
    <w:lvl w:ilvl="6" w:tplc="85A0CCE4">
      <w:start w:val="1"/>
      <w:numFmt w:val="bullet"/>
      <w:lvlText w:val="•"/>
      <w:lvlJc w:val="left"/>
      <w:pPr>
        <w:ind w:left="6304" w:hanging="286"/>
      </w:pPr>
      <w:rPr>
        <w:rFonts w:hint="default"/>
      </w:rPr>
    </w:lvl>
    <w:lvl w:ilvl="7" w:tplc="C1100AA8">
      <w:start w:val="1"/>
      <w:numFmt w:val="bullet"/>
      <w:lvlText w:val="•"/>
      <w:lvlJc w:val="left"/>
      <w:pPr>
        <w:ind w:left="7195" w:hanging="286"/>
      </w:pPr>
      <w:rPr>
        <w:rFonts w:hint="default"/>
      </w:rPr>
    </w:lvl>
    <w:lvl w:ilvl="8" w:tplc="17D8F776">
      <w:start w:val="1"/>
      <w:numFmt w:val="bullet"/>
      <w:lvlText w:val="•"/>
      <w:lvlJc w:val="left"/>
      <w:pPr>
        <w:ind w:left="8085" w:hanging="286"/>
      </w:pPr>
      <w:rPr>
        <w:rFonts w:hint="default"/>
      </w:rPr>
    </w:lvl>
  </w:abstractNum>
  <w:abstractNum w:abstractNumId="18" w15:restartNumberingAfterBreak="0">
    <w:nsid w:val="6963580E"/>
    <w:multiLevelType w:val="hybridMultilevel"/>
    <w:tmpl w:val="AF4A3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27658"/>
    <w:multiLevelType w:val="hybridMultilevel"/>
    <w:tmpl w:val="9B663CCE"/>
    <w:lvl w:ilvl="0" w:tplc="1CA06F4A">
      <w:start w:val="1"/>
      <w:numFmt w:val="bullet"/>
      <w:lvlText w:val="-"/>
      <w:lvlJc w:val="left"/>
      <w:pPr>
        <w:ind w:left="112" w:hanging="94"/>
      </w:pPr>
      <w:rPr>
        <w:rFonts w:hint="default"/>
        <w:u w:val="single" w:color="000000"/>
      </w:rPr>
    </w:lvl>
    <w:lvl w:ilvl="1" w:tplc="C2DE601C">
      <w:start w:val="1"/>
      <w:numFmt w:val="bullet"/>
      <w:lvlText w:val="•"/>
      <w:lvlJc w:val="left"/>
      <w:pPr>
        <w:ind w:left="1088" w:hanging="94"/>
      </w:pPr>
      <w:rPr>
        <w:rFonts w:hint="default"/>
      </w:rPr>
    </w:lvl>
    <w:lvl w:ilvl="2" w:tplc="A8707F60">
      <w:start w:val="1"/>
      <w:numFmt w:val="bullet"/>
      <w:lvlText w:val="•"/>
      <w:lvlJc w:val="left"/>
      <w:pPr>
        <w:ind w:left="2063" w:hanging="94"/>
      </w:pPr>
      <w:rPr>
        <w:rFonts w:hint="default"/>
      </w:rPr>
    </w:lvl>
    <w:lvl w:ilvl="3" w:tplc="089A6404">
      <w:start w:val="1"/>
      <w:numFmt w:val="bullet"/>
      <w:lvlText w:val="•"/>
      <w:lvlJc w:val="left"/>
      <w:pPr>
        <w:ind w:left="3038" w:hanging="94"/>
      </w:pPr>
      <w:rPr>
        <w:rFonts w:hint="default"/>
      </w:rPr>
    </w:lvl>
    <w:lvl w:ilvl="4" w:tplc="743C8488">
      <w:start w:val="1"/>
      <w:numFmt w:val="bullet"/>
      <w:lvlText w:val="•"/>
      <w:lvlJc w:val="left"/>
      <w:pPr>
        <w:ind w:left="4014" w:hanging="94"/>
      </w:pPr>
      <w:rPr>
        <w:rFonts w:hint="default"/>
      </w:rPr>
    </w:lvl>
    <w:lvl w:ilvl="5" w:tplc="E2346BA4">
      <w:start w:val="1"/>
      <w:numFmt w:val="bullet"/>
      <w:lvlText w:val="•"/>
      <w:lvlJc w:val="left"/>
      <w:pPr>
        <w:ind w:left="4989" w:hanging="94"/>
      </w:pPr>
      <w:rPr>
        <w:rFonts w:hint="default"/>
      </w:rPr>
    </w:lvl>
    <w:lvl w:ilvl="6" w:tplc="F9802DA2">
      <w:start w:val="1"/>
      <w:numFmt w:val="bullet"/>
      <w:lvlText w:val="•"/>
      <w:lvlJc w:val="left"/>
      <w:pPr>
        <w:ind w:left="5964" w:hanging="94"/>
      </w:pPr>
      <w:rPr>
        <w:rFonts w:hint="default"/>
      </w:rPr>
    </w:lvl>
    <w:lvl w:ilvl="7" w:tplc="0038D28C">
      <w:start w:val="1"/>
      <w:numFmt w:val="bullet"/>
      <w:lvlText w:val="•"/>
      <w:lvlJc w:val="left"/>
      <w:pPr>
        <w:ind w:left="6940" w:hanging="94"/>
      </w:pPr>
      <w:rPr>
        <w:rFonts w:hint="default"/>
      </w:rPr>
    </w:lvl>
    <w:lvl w:ilvl="8" w:tplc="FE9A221E">
      <w:start w:val="1"/>
      <w:numFmt w:val="bullet"/>
      <w:lvlText w:val="•"/>
      <w:lvlJc w:val="left"/>
      <w:pPr>
        <w:ind w:left="7915" w:hanging="94"/>
      </w:pPr>
      <w:rPr>
        <w:rFonts w:hint="default"/>
      </w:rPr>
    </w:lvl>
  </w:abstractNum>
  <w:abstractNum w:abstractNumId="20" w15:restartNumberingAfterBreak="0">
    <w:nsid w:val="773C132D"/>
    <w:multiLevelType w:val="hybridMultilevel"/>
    <w:tmpl w:val="B802A09E"/>
    <w:lvl w:ilvl="0" w:tplc="4B266508">
      <w:start w:val="1"/>
      <w:numFmt w:val="bullet"/>
      <w:lvlText w:val="-"/>
      <w:lvlJc w:val="left"/>
      <w:pPr>
        <w:ind w:left="112" w:hanging="94"/>
      </w:pPr>
      <w:rPr>
        <w:rFonts w:hint="default"/>
        <w:u w:val="single" w:color="000000"/>
      </w:rPr>
    </w:lvl>
    <w:lvl w:ilvl="1" w:tplc="828239C0">
      <w:start w:val="1"/>
      <w:numFmt w:val="bullet"/>
      <w:lvlText w:val="•"/>
      <w:lvlJc w:val="left"/>
      <w:pPr>
        <w:ind w:left="1088" w:hanging="94"/>
      </w:pPr>
      <w:rPr>
        <w:rFonts w:hint="default"/>
      </w:rPr>
    </w:lvl>
    <w:lvl w:ilvl="2" w:tplc="F89AB51C">
      <w:start w:val="1"/>
      <w:numFmt w:val="bullet"/>
      <w:lvlText w:val="•"/>
      <w:lvlJc w:val="left"/>
      <w:pPr>
        <w:ind w:left="2063" w:hanging="94"/>
      </w:pPr>
      <w:rPr>
        <w:rFonts w:hint="default"/>
      </w:rPr>
    </w:lvl>
    <w:lvl w:ilvl="3" w:tplc="726860E0">
      <w:start w:val="1"/>
      <w:numFmt w:val="bullet"/>
      <w:lvlText w:val="•"/>
      <w:lvlJc w:val="left"/>
      <w:pPr>
        <w:ind w:left="3038" w:hanging="94"/>
      </w:pPr>
      <w:rPr>
        <w:rFonts w:hint="default"/>
      </w:rPr>
    </w:lvl>
    <w:lvl w:ilvl="4" w:tplc="FC200EB6">
      <w:start w:val="1"/>
      <w:numFmt w:val="bullet"/>
      <w:lvlText w:val="•"/>
      <w:lvlJc w:val="left"/>
      <w:pPr>
        <w:ind w:left="4014" w:hanging="94"/>
      </w:pPr>
      <w:rPr>
        <w:rFonts w:hint="default"/>
      </w:rPr>
    </w:lvl>
    <w:lvl w:ilvl="5" w:tplc="CFBE28CA">
      <w:start w:val="1"/>
      <w:numFmt w:val="bullet"/>
      <w:lvlText w:val="•"/>
      <w:lvlJc w:val="left"/>
      <w:pPr>
        <w:ind w:left="4989" w:hanging="94"/>
      </w:pPr>
      <w:rPr>
        <w:rFonts w:hint="default"/>
      </w:rPr>
    </w:lvl>
    <w:lvl w:ilvl="6" w:tplc="41A02A3A">
      <w:start w:val="1"/>
      <w:numFmt w:val="bullet"/>
      <w:lvlText w:val="•"/>
      <w:lvlJc w:val="left"/>
      <w:pPr>
        <w:ind w:left="5964" w:hanging="94"/>
      </w:pPr>
      <w:rPr>
        <w:rFonts w:hint="default"/>
      </w:rPr>
    </w:lvl>
    <w:lvl w:ilvl="7" w:tplc="5F2EC60E">
      <w:start w:val="1"/>
      <w:numFmt w:val="bullet"/>
      <w:lvlText w:val="•"/>
      <w:lvlJc w:val="left"/>
      <w:pPr>
        <w:ind w:left="6940" w:hanging="94"/>
      </w:pPr>
      <w:rPr>
        <w:rFonts w:hint="default"/>
      </w:rPr>
    </w:lvl>
    <w:lvl w:ilvl="8" w:tplc="A8BCA15E">
      <w:start w:val="1"/>
      <w:numFmt w:val="bullet"/>
      <w:lvlText w:val="•"/>
      <w:lvlJc w:val="left"/>
      <w:pPr>
        <w:ind w:left="7915" w:hanging="94"/>
      </w:pPr>
      <w:rPr>
        <w:rFonts w:hint="default"/>
      </w:rPr>
    </w:lvl>
  </w:abstractNum>
  <w:abstractNum w:abstractNumId="21" w15:restartNumberingAfterBreak="0">
    <w:nsid w:val="7BD97727"/>
    <w:multiLevelType w:val="hybridMultilevel"/>
    <w:tmpl w:val="ACB41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F3C4E"/>
    <w:multiLevelType w:val="hybridMultilevel"/>
    <w:tmpl w:val="75D632D6"/>
    <w:lvl w:ilvl="0" w:tplc="4E6C02C8">
      <w:start w:val="1"/>
      <w:numFmt w:val="bullet"/>
      <w:lvlText w:val="–"/>
      <w:lvlJc w:val="left"/>
      <w:pPr>
        <w:ind w:left="821" w:hanging="361"/>
      </w:pPr>
      <w:rPr>
        <w:rFonts w:ascii="Times New Roman" w:hAnsi="Times New Roman" w:cs="Times New Roman" w:hint="default"/>
        <w:sz w:val="28"/>
        <w:szCs w:val="28"/>
      </w:rPr>
    </w:lvl>
    <w:lvl w:ilvl="1" w:tplc="2F3EC84C">
      <w:start w:val="1"/>
      <w:numFmt w:val="bullet"/>
      <w:lvlText w:val="•"/>
      <w:lvlJc w:val="left"/>
      <w:pPr>
        <w:ind w:left="1725" w:hanging="361"/>
      </w:pPr>
      <w:rPr>
        <w:rFonts w:hint="default"/>
      </w:rPr>
    </w:lvl>
    <w:lvl w:ilvl="2" w:tplc="BBB6DB0E">
      <w:start w:val="1"/>
      <w:numFmt w:val="bullet"/>
      <w:lvlText w:val="•"/>
      <w:lvlJc w:val="left"/>
      <w:pPr>
        <w:ind w:left="2630" w:hanging="361"/>
      </w:pPr>
      <w:rPr>
        <w:rFonts w:hint="default"/>
      </w:rPr>
    </w:lvl>
    <w:lvl w:ilvl="3" w:tplc="6A827340">
      <w:start w:val="1"/>
      <w:numFmt w:val="bullet"/>
      <w:lvlText w:val="•"/>
      <w:lvlJc w:val="left"/>
      <w:pPr>
        <w:ind w:left="3534" w:hanging="361"/>
      </w:pPr>
      <w:rPr>
        <w:rFonts w:hint="default"/>
      </w:rPr>
    </w:lvl>
    <w:lvl w:ilvl="4" w:tplc="F040598C">
      <w:start w:val="1"/>
      <w:numFmt w:val="bullet"/>
      <w:lvlText w:val="•"/>
      <w:lvlJc w:val="left"/>
      <w:pPr>
        <w:ind w:left="4439" w:hanging="361"/>
      </w:pPr>
      <w:rPr>
        <w:rFonts w:hint="default"/>
      </w:rPr>
    </w:lvl>
    <w:lvl w:ilvl="5" w:tplc="D50CA5B0">
      <w:start w:val="1"/>
      <w:numFmt w:val="bullet"/>
      <w:lvlText w:val="•"/>
      <w:lvlJc w:val="left"/>
      <w:pPr>
        <w:ind w:left="5343" w:hanging="361"/>
      </w:pPr>
      <w:rPr>
        <w:rFonts w:hint="default"/>
      </w:rPr>
    </w:lvl>
    <w:lvl w:ilvl="6" w:tplc="C9F6893E">
      <w:start w:val="1"/>
      <w:numFmt w:val="bullet"/>
      <w:lvlText w:val="•"/>
      <w:lvlJc w:val="left"/>
      <w:pPr>
        <w:ind w:left="6248" w:hanging="361"/>
      </w:pPr>
      <w:rPr>
        <w:rFonts w:hint="default"/>
      </w:rPr>
    </w:lvl>
    <w:lvl w:ilvl="7" w:tplc="8E8275CE">
      <w:start w:val="1"/>
      <w:numFmt w:val="bullet"/>
      <w:lvlText w:val="•"/>
      <w:lvlJc w:val="left"/>
      <w:pPr>
        <w:ind w:left="7152" w:hanging="361"/>
      </w:pPr>
      <w:rPr>
        <w:rFonts w:hint="default"/>
      </w:rPr>
    </w:lvl>
    <w:lvl w:ilvl="8" w:tplc="F65CD9FE">
      <w:start w:val="1"/>
      <w:numFmt w:val="bullet"/>
      <w:lvlText w:val="•"/>
      <w:lvlJc w:val="left"/>
      <w:pPr>
        <w:ind w:left="8057" w:hanging="361"/>
      </w:pPr>
      <w:rPr>
        <w:rFonts w:hint="default"/>
      </w:rPr>
    </w:lvl>
  </w:abstractNum>
  <w:num w:numId="1" w16cid:durableId="2065516652">
    <w:abstractNumId w:val="9"/>
  </w:num>
  <w:num w:numId="2" w16cid:durableId="1251500235">
    <w:abstractNumId w:val="19"/>
  </w:num>
  <w:num w:numId="3" w16cid:durableId="1058628799">
    <w:abstractNumId w:val="8"/>
  </w:num>
  <w:num w:numId="4" w16cid:durableId="986470179">
    <w:abstractNumId w:val="20"/>
  </w:num>
  <w:num w:numId="5" w16cid:durableId="2006662177">
    <w:abstractNumId w:val="3"/>
  </w:num>
  <w:num w:numId="6" w16cid:durableId="1709715809">
    <w:abstractNumId w:val="15"/>
  </w:num>
  <w:num w:numId="7" w16cid:durableId="2039694204">
    <w:abstractNumId w:val="0"/>
  </w:num>
  <w:num w:numId="8" w16cid:durableId="124398866">
    <w:abstractNumId w:val="13"/>
  </w:num>
  <w:num w:numId="9" w16cid:durableId="372002175">
    <w:abstractNumId w:val="1"/>
  </w:num>
  <w:num w:numId="10" w16cid:durableId="122500394">
    <w:abstractNumId w:val="22"/>
  </w:num>
  <w:num w:numId="11" w16cid:durableId="142352572">
    <w:abstractNumId w:val="17"/>
  </w:num>
  <w:num w:numId="12" w16cid:durableId="951938220">
    <w:abstractNumId w:val="2"/>
  </w:num>
  <w:num w:numId="13" w16cid:durableId="2144810138">
    <w:abstractNumId w:val="16"/>
  </w:num>
  <w:num w:numId="14" w16cid:durableId="1120758692">
    <w:abstractNumId w:val="6"/>
  </w:num>
  <w:num w:numId="15" w16cid:durableId="675157550">
    <w:abstractNumId w:val="5"/>
  </w:num>
  <w:num w:numId="16" w16cid:durableId="1169056535">
    <w:abstractNumId w:val="7"/>
  </w:num>
  <w:num w:numId="17" w16cid:durableId="861209705">
    <w:abstractNumId w:val="18"/>
  </w:num>
  <w:num w:numId="18" w16cid:durableId="2048601627">
    <w:abstractNumId w:val="21"/>
  </w:num>
  <w:num w:numId="19" w16cid:durableId="943272635">
    <w:abstractNumId w:val="14"/>
  </w:num>
  <w:num w:numId="20" w16cid:durableId="1225412322">
    <w:abstractNumId w:val="4"/>
  </w:num>
  <w:num w:numId="21" w16cid:durableId="987366333">
    <w:abstractNumId w:val="12"/>
  </w:num>
  <w:num w:numId="22" w16cid:durableId="2008828757">
    <w:abstractNumId w:val="11"/>
  </w:num>
  <w:num w:numId="23" w16cid:durableId="7562522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E74"/>
    <w:rsid w:val="000108CD"/>
    <w:rsid w:val="00047100"/>
    <w:rsid w:val="00047B7A"/>
    <w:rsid w:val="00066526"/>
    <w:rsid w:val="000D6DC4"/>
    <w:rsid w:val="001378F8"/>
    <w:rsid w:val="00140B06"/>
    <w:rsid w:val="001B0AC6"/>
    <w:rsid w:val="001D20A0"/>
    <w:rsid w:val="00274D98"/>
    <w:rsid w:val="002A0889"/>
    <w:rsid w:val="00326BDB"/>
    <w:rsid w:val="003432F4"/>
    <w:rsid w:val="00386AF7"/>
    <w:rsid w:val="004C10C9"/>
    <w:rsid w:val="00597609"/>
    <w:rsid w:val="005F5C15"/>
    <w:rsid w:val="005F710A"/>
    <w:rsid w:val="00677915"/>
    <w:rsid w:val="0075338F"/>
    <w:rsid w:val="00845411"/>
    <w:rsid w:val="008A447B"/>
    <w:rsid w:val="008F3A76"/>
    <w:rsid w:val="009D39EC"/>
    <w:rsid w:val="00B40E74"/>
    <w:rsid w:val="00B427CA"/>
    <w:rsid w:val="00B5371D"/>
    <w:rsid w:val="00B86584"/>
    <w:rsid w:val="00C1282B"/>
    <w:rsid w:val="00CB570D"/>
    <w:rsid w:val="00CC1F89"/>
    <w:rsid w:val="00CF30C6"/>
    <w:rsid w:val="00D104C0"/>
    <w:rsid w:val="00D5632D"/>
    <w:rsid w:val="00D850D9"/>
    <w:rsid w:val="00D933C2"/>
    <w:rsid w:val="00DA6834"/>
    <w:rsid w:val="00E3752C"/>
    <w:rsid w:val="00EF1ECA"/>
    <w:rsid w:val="00F151F6"/>
    <w:rsid w:val="00FB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FAA655"/>
  <w15:docId w15:val="{13A1A424-6F2B-486C-AECB-6BED4272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val="en-US" w:eastAsia="en-US"/>
    </w:rPr>
  </w:style>
  <w:style w:type="paragraph" w:styleId="1">
    <w:name w:val="heading 1"/>
    <w:basedOn w:val="a"/>
    <w:uiPriority w:val="1"/>
    <w:qFormat/>
    <w:pPr>
      <w:ind w:left="7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13"/>
      <w:ind w:left="652"/>
      <w:outlineLvl w:val="1"/>
    </w:pPr>
    <w:rPr>
      <w:rFonts w:ascii="Times New Roman" w:eastAsia="Times New Roman" w:hAnsi="Times New Roman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2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a5">
    <w:name w:val="Научный руководитель"/>
    <w:basedOn w:val="a"/>
    <w:qFormat/>
    <w:rsid w:val="00386AF7"/>
    <w:pPr>
      <w:widowControl/>
      <w:jc w:val="center"/>
    </w:pPr>
    <w:rPr>
      <w:rFonts w:ascii="Times New Roman" w:hAnsi="Times New Roman"/>
      <w:b/>
      <w:sz w:val="24"/>
      <w:szCs w:val="24"/>
      <w:lang w:val="ru-RU"/>
    </w:rPr>
  </w:style>
  <w:style w:type="paragraph" w:customStyle="1" w:styleId="a6">
    <w:name w:val="Авторы"/>
    <w:basedOn w:val="a"/>
    <w:next w:val="a5"/>
    <w:qFormat/>
    <w:rsid w:val="00386AF7"/>
    <w:pPr>
      <w:widowControl/>
      <w:jc w:val="center"/>
    </w:pPr>
    <w:rPr>
      <w:rFonts w:ascii="Times New Roman" w:hAnsi="Times New Roman"/>
      <w:b/>
      <w:sz w:val="24"/>
      <w:szCs w:val="24"/>
      <w:lang w:val="ru-RU"/>
    </w:rPr>
  </w:style>
  <w:style w:type="table" w:customStyle="1" w:styleId="a7">
    <w:name w:val="Таблица основной"/>
    <w:basedOn w:val="a1"/>
    <w:uiPriority w:val="99"/>
    <w:rsid w:val="00386AF7"/>
    <w:pPr>
      <w:jc w:val="center"/>
    </w:pPr>
    <w:rPr>
      <w:rFonts w:ascii="Times New Roman" w:hAnsi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6AF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86AF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CB5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5371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5371D"/>
  </w:style>
  <w:style w:type="paragraph" w:styleId="ad">
    <w:name w:val="footer"/>
    <w:basedOn w:val="a"/>
    <w:link w:val="ae"/>
    <w:uiPriority w:val="99"/>
    <w:unhideWhenUsed/>
    <w:rsid w:val="00B5371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B5371D"/>
  </w:style>
  <w:style w:type="paragraph" w:styleId="af">
    <w:name w:val="Body Text Indent"/>
    <w:basedOn w:val="a"/>
    <w:link w:val="af0"/>
    <w:uiPriority w:val="99"/>
    <w:rsid w:val="00EF1ECA"/>
    <w:pPr>
      <w:widowControl/>
      <w:spacing w:after="120" w:line="276" w:lineRule="auto"/>
      <w:ind w:left="283"/>
    </w:pPr>
    <w:rPr>
      <w:rFonts w:eastAsia="Times New Roman"/>
      <w:lang w:val="ru-RU"/>
    </w:rPr>
  </w:style>
  <w:style w:type="character" w:customStyle="1" w:styleId="af0">
    <w:name w:val="Основной текст с отступом Знак"/>
    <w:link w:val="af"/>
    <w:uiPriority w:val="99"/>
    <w:rsid w:val="00EF1ECA"/>
    <w:rPr>
      <w:rFonts w:ascii="Calibri" w:eastAsia="Times New Roman" w:hAnsi="Calibri" w:cs="Times New Roman"/>
      <w:lang w:val="ru-RU"/>
    </w:rPr>
  </w:style>
  <w:style w:type="character" w:styleId="af1">
    <w:name w:val="Hyperlink"/>
    <w:uiPriority w:val="99"/>
    <w:unhideWhenUsed/>
    <w:rsid w:val="00D104C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acode.com/online/udc/" TargetMode="External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19594-3601-488E-B0CD-CEB2A3E2D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3061</Words>
  <Characters>17454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 Г</vt:lpstr>
    </vt:vector>
  </TitlesOfParts>
  <Company>Krokoz™</Company>
  <LinksUpToDate>false</LinksUpToDate>
  <CharactersWithSpaces>20475</CharactersWithSpaces>
  <SharedDoc>false</SharedDoc>
  <HLinks>
    <vt:vector size="6" baseType="variant">
      <vt:variant>
        <vt:i4>3342449</vt:i4>
      </vt:variant>
      <vt:variant>
        <vt:i4>3</vt:i4>
      </vt:variant>
      <vt:variant>
        <vt:i4>0</vt:i4>
      </vt:variant>
      <vt:variant>
        <vt:i4>5</vt:i4>
      </vt:variant>
      <vt:variant>
        <vt:lpwstr>http://teacode.com/online/udc/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 Г</dc:title>
  <dc:subject/>
  <dc:creator>Oleg</dc:creator>
  <cp:keywords/>
  <cp:lastModifiedBy>Родионова Ксения Дмитриевна</cp:lastModifiedBy>
  <cp:revision>4</cp:revision>
  <dcterms:created xsi:type="dcterms:W3CDTF">2023-01-24T07:58:00Z</dcterms:created>
  <dcterms:modified xsi:type="dcterms:W3CDTF">2023-01-24T08:13:00Z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2018-02-12T00:00:00Z</vt:filetime>
  </property>
  <property fmtid="{D5CDD505-2E9C-101B-9397-08002B2CF9AE}" pid="3" name="LastSaved">
    <vt:filetime>2019-02-07T00:00:00Z</vt:filetime>
  </property>
</Properties>
</file>