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A827B" w14:textId="77777777" w:rsidR="00E90897" w:rsidRPr="00F27174" w:rsidRDefault="00786BBA">
      <w:pPr>
        <w:rPr>
          <w:rFonts w:ascii="Times New Roman" w:hAnsi="Times New Roman" w:cs="Times New Roman"/>
          <w:sz w:val="24"/>
          <w:szCs w:val="24"/>
        </w:rPr>
      </w:pPr>
      <w:r w:rsidRPr="00F27174">
        <w:rPr>
          <w:rFonts w:ascii="Times New Roman" w:hAnsi="Times New Roman" w:cs="Times New Roman"/>
          <w:sz w:val="24"/>
          <w:szCs w:val="24"/>
          <w:highlight w:val="yellow"/>
        </w:rPr>
        <w:t>Лекция 1</w:t>
      </w:r>
    </w:p>
    <w:p w14:paraId="521C77A8" w14:textId="77777777" w:rsidR="00786BBA" w:rsidRPr="00F27174" w:rsidRDefault="00786BBA" w:rsidP="00786BBA">
      <w:pPr>
        <w:rPr>
          <w:rFonts w:ascii="Times New Roman" w:hAnsi="Times New Roman" w:cs="Times New Roman"/>
          <w:sz w:val="24"/>
          <w:szCs w:val="24"/>
        </w:rPr>
      </w:pPr>
      <w:r w:rsidRPr="00F27174">
        <w:rPr>
          <w:rFonts w:ascii="Times New Roman" w:hAnsi="Times New Roman" w:cs="Times New Roman"/>
          <w:sz w:val="24"/>
          <w:szCs w:val="24"/>
        </w:rPr>
        <w:t xml:space="preserve">Сборка может содержать любое количество разных  типов (тип в NET). </w:t>
      </w:r>
    </w:p>
    <w:p w14:paraId="2927531B" w14:textId="77777777" w:rsidR="00786BBA" w:rsidRPr="00F27174" w:rsidRDefault="00786BBA" w:rsidP="00786BBA">
      <w:pPr>
        <w:rPr>
          <w:rFonts w:ascii="Times New Roman" w:hAnsi="Times New Roman" w:cs="Times New Roman"/>
          <w:sz w:val="24"/>
          <w:szCs w:val="24"/>
        </w:rPr>
      </w:pPr>
      <w:r w:rsidRPr="00F27174">
        <w:rPr>
          <w:rFonts w:ascii="Times New Roman" w:hAnsi="Times New Roman" w:cs="Times New Roman"/>
          <w:sz w:val="24"/>
          <w:szCs w:val="24"/>
        </w:rPr>
        <w:t xml:space="preserve">Тип – это </w:t>
      </w:r>
      <w:proofErr w:type="gramStart"/>
      <w:r w:rsidRPr="00F27174">
        <w:rPr>
          <w:rFonts w:ascii="Times New Roman" w:hAnsi="Times New Roman" w:cs="Times New Roman"/>
          <w:sz w:val="24"/>
          <w:szCs w:val="24"/>
        </w:rPr>
        <w:t>общий термин</w:t>
      </w:r>
      <w:proofErr w:type="gramEnd"/>
      <w:r w:rsidRPr="00F27174">
        <w:rPr>
          <w:rFonts w:ascii="Times New Roman" w:hAnsi="Times New Roman" w:cs="Times New Roman"/>
          <w:sz w:val="24"/>
          <w:szCs w:val="24"/>
        </w:rPr>
        <w:t xml:space="preserve"> который относится к классам структурам, перечисления, интерфейсам и </w:t>
      </w:r>
      <w:proofErr w:type="spellStart"/>
      <w:r w:rsidRPr="00F27174">
        <w:rPr>
          <w:rFonts w:ascii="Times New Roman" w:hAnsi="Times New Roman" w:cs="Times New Roman"/>
          <w:sz w:val="24"/>
          <w:szCs w:val="24"/>
        </w:rPr>
        <w:t>тд</w:t>
      </w:r>
      <w:proofErr w:type="spellEnd"/>
      <w:r w:rsidRPr="00F2717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4ABFBF0" w14:textId="77777777" w:rsidR="00786BBA" w:rsidRPr="00F27174" w:rsidRDefault="00786BBA" w:rsidP="00786BBA">
      <w:pPr>
        <w:rPr>
          <w:rFonts w:ascii="Times New Roman" w:hAnsi="Times New Roman" w:cs="Times New Roman"/>
          <w:sz w:val="24"/>
          <w:szCs w:val="24"/>
        </w:rPr>
      </w:pPr>
      <w:r w:rsidRPr="00F27174">
        <w:rPr>
          <w:rFonts w:ascii="Times New Roman" w:hAnsi="Times New Roman" w:cs="Times New Roman"/>
          <w:sz w:val="24"/>
          <w:szCs w:val="24"/>
        </w:rPr>
        <w:t xml:space="preserve">Пространство имён это логическая структура для организации имён, используемых в приложении NET. </w:t>
      </w:r>
    </w:p>
    <w:p w14:paraId="34ED0AD1" w14:textId="77777777" w:rsidR="00786BBA" w:rsidRPr="00F27174" w:rsidRDefault="00786BBA" w:rsidP="00786BBA">
      <w:pPr>
        <w:rPr>
          <w:rFonts w:ascii="Times New Roman" w:hAnsi="Times New Roman" w:cs="Times New Roman"/>
          <w:sz w:val="24"/>
          <w:szCs w:val="24"/>
        </w:rPr>
      </w:pPr>
      <w:r w:rsidRPr="00F27174">
        <w:rPr>
          <w:rFonts w:ascii="Times New Roman" w:hAnsi="Times New Roman" w:cs="Times New Roman"/>
          <w:sz w:val="24"/>
          <w:szCs w:val="24"/>
        </w:rPr>
        <w:t xml:space="preserve">Основное назначение пространства имён, предупредить возможные конфликты разных имён в разных сборках.\ </w:t>
      </w:r>
    </w:p>
    <w:p w14:paraId="04C4CB99" w14:textId="77777777" w:rsidR="00786BBA" w:rsidRPr="00F27174" w:rsidRDefault="00786BBA" w:rsidP="00786BBA">
      <w:pPr>
        <w:rPr>
          <w:rFonts w:ascii="Times New Roman" w:hAnsi="Times New Roman" w:cs="Times New Roman"/>
          <w:sz w:val="24"/>
          <w:szCs w:val="24"/>
        </w:rPr>
      </w:pPr>
      <w:r w:rsidRPr="00F27174">
        <w:rPr>
          <w:rFonts w:ascii="Times New Roman" w:hAnsi="Times New Roman" w:cs="Times New Roman"/>
          <w:sz w:val="24"/>
          <w:szCs w:val="24"/>
        </w:rPr>
        <w:t xml:space="preserve">CLR- это набор служб необходимых  для работы программного кода. </w:t>
      </w:r>
    </w:p>
    <w:p w14:paraId="0CC34DA1" w14:textId="77777777" w:rsidR="00786BBA" w:rsidRPr="00F27174" w:rsidRDefault="00786BBA" w:rsidP="00786BBA">
      <w:pPr>
        <w:rPr>
          <w:rFonts w:ascii="Times New Roman" w:hAnsi="Times New Roman" w:cs="Times New Roman"/>
          <w:sz w:val="24"/>
          <w:szCs w:val="24"/>
        </w:rPr>
      </w:pPr>
      <w:r w:rsidRPr="00F27174">
        <w:rPr>
          <w:rFonts w:ascii="Times New Roman" w:hAnsi="Times New Roman" w:cs="Times New Roman"/>
          <w:sz w:val="24"/>
          <w:szCs w:val="24"/>
        </w:rPr>
        <w:t xml:space="preserve">CLR </w:t>
      </w:r>
    </w:p>
    <w:p w14:paraId="3B85D0F0" w14:textId="77777777" w:rsidR="00786BBA" w:rsidRPr="00F27174" w:rsidRDefault="00786BBA" w:rsidP="00786BBA">
      <w:pPr>
        <w:rPr>
          <w:rFonts w:ascii="Times New Roman" w:hAnsi="Times New Roman" w:cs="Times New Roman"/>
          <w:sz w:val="24"/>
          <w:szCs w:val="24"/>
        </w:rPr>
      </w:pPr>
      <w:r w:rsidRPr="00F27174">
        <w:rPr>
          <w:rFonts w:ascii="Times New Roman" w:hAnsi="Times New Roman" w:cs="Times New Roman"/>
          <w:sz w:val="24"/>
          <w:szCs w:val="24"/>
        </w:rPr>
        <w:t xml:space="preserve">1) Ядро среды выполнения. Библиотека занимается поиском физического место нахождения сборки. Обнаружением внутри сборки запрошенного типа на основе информации </w:t>
      </w:r>
      <w:proofErr w:type="spellStart"/>
      <w:r w:rsidRPr="00F27174">
        <w:rPr>
          <w:rFonts w:ascii="Times New Roman" w:hAnsi="Times New Roman" w:cs="Times New Roman"/>
          <w:sz w:val="24"/>
          <w:szCs w:val="24"/>
        </w:rPr>
        <w:t>методаных</w:t>
      </w:r>
      <w:proofErr w:type="spellEnd"/>
      <w:r w:rsidRPr="00F27174">
        <w:rPr>
          <w:rFonts w:ascii="Times New Roman" w:hAnsi="Times New Roman" w:cs="Times New Roman"/>
          <w:sz w:val="24"/>
          <w:szCs w:val="24"/>
        </w:rPr>
        <w:t xml:space="preserve">, выполняет проверки связанные с обеспечением безопасности. </w:t>
      </w:r>
    </w:p>
    <w:p w14:paraId="17AD4A8D" w14:textId="77777777" w:rsidR="00786BBA" w:rsidRPr="00F27174" w:rsidRDefault="00786BBA" w:rsidP="00786BBA">
      <w:pPr>
        <w:rPr>
          <w:rFonts w:ascii="Times New Roman" w:hAnsi="Times New Roman" w:cs="Times New Roman"/>
          <w:sz w:val="24"/>
          <w:szCs w:val="24"/>
        </w:rPr>
      </w:pPr>
      <w:r w:rsidRPr="00F27174">
        <w:rPr>
          <w:rFonts w:ascii="Times New Roman" w:hAnsi="Times New Roman" w:cs="Times New Roman"/>
          <w:sz w:val="24"/>
          <w:szCs w:val="24"/>
        </w:rPr>
        <w:t>2) Библиотека базовых классов (</w:t>
      </w:r>
      <w:proofErr w:type="spellStart"/>
      <w:r w:rsidRPr="00F27174">
        <w:rPr>
          <w:rFonts w:ascii="Times New Roman" w:hAnsi="Times New Roman" w:cs="Times New Roman"/>
          <w:sz w:val="24"/>
          <w:szCs w:val="24"/>
        </w:rPr>
        <w:t>mscoree.lip</w:t>
      </w:r>
      <w:proofErr w:type="spellEnd"/>
      <w:r w:rsidRPr="00F27174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6E11C203" w14:textId="77777777" w:rsidR="00786BBA" w:rsidRPr="00F27174" w:rsidRDefault="00786BBA" w:rsidP="00786BBA">
      <w:pPr>
        <w:rPr>
          <w:rFonts w:ascii="Times New Roman" w:hAnsi="Times New Roman" w:cs="Times New Roman"/>
          <w:sz w:val="24"/>
          <w:szCs w:val="24"/>
        </w:rPr>
      </w:pPr>
      <w:r w:rsidRPr="00F27174">
        <w:rPr>
          <w:rFonts w:ascii="Times New Roman" w:hAnsi="Times New Roman" w:cs="Times New Roman"/>
          <w:sz w:val="24"/>
          <w:szCs w:val="24"/>
        </w:rPr>
        <w:t xml:space="preserve">Класс – это набор </w:t>
      </w:r>
      <w:proofErr w:type="gramStart"/>
      <w:r w:rsidRPr="00F27174">
        <w:rPr>
          <w:rFonts w:ascii="Times New Roman" w:hAnsi="Times New Roman" w:cs="Times New Roman"/>
          <w:sz w:val="24"/>
          <w:szCs w:val="24"/>
        </w:rPr>
        <w:t>свойств методов и событий</w:t>
      </w:r>
      <w:proofErr w:type="gramEnd"/>
      <w:r w:rsidRPr="00F27174">
        <w:rPr>
          <w:rFonts w:ascii="Times New Roman" w:hAnsi="Times New Roman" w:cs="Times New Roman"/>
          <w:sz w:val="24"/>
          <w:szCs w:val="24"/>
        </w:rPr>
        <w:t xml:space="preserve"> объединённых в единое целое. </w:t>
      </w:r>
    </w:p>
    <w:p w14:paraId="3A4CCF2C" w14:textId="77777777" w:rsidR="00786BBA" w:rsidRPr="00F27174" w:rsidRDefault="00786BBA" w:rsidP="00786BBA">
      <w:pPr>
        <w:rPr>
          <w:rFonts w:ascii="Times New Roman" w:hAnsi="Times New Roman" w:cs="Times New Roman"/>
          <w:sz w:val="24"/>
          <w:szCs w:val="24"/>
        </w:rPr>
      </w:pPr>
      <w:r w:rsidRPr="00F27174">
        <w:rPr>
          <w:rFonts w:ascii="Times New Roman" w:hAnsi="Times New Roman" w:cs="Times New Roman"/>
          <w:sz w:val="24"/>
          <w:szCs w:val="24"/>
        </w:rPr>
        <w:t xml:space="preserve">Множественное наследование запрещено. </w:t>
      </w:r>
    </w:p>
    <w:p w14:paraId="2FB49BFC" w14:textId="77777777" w:rsidR="00786BBA" w:rsidRPr="00F27174" w:rsidRDefault="00786BBA" w:rsidP="00786BBA">
      <w:pPr>
        <w:rPr>
          <w:rFonts w:ascii="Times New Roman" w:hAnsi="Times New Roman" w:cs="Times New Roman"/>
          <w:sz w:val="24"/>
          <w:szCs w:val="24"/>
        </w:rPr>
      </w:pPr>
      <w:r w:rsidRPr="00F27174">
        <w:rPr>
          <w:rFonts w:ascii="Times New Roman" w:hAnsi="Times New Roman" w:cs="Times New Roman"/>
          <w:sz w:val="24"/>
          <w:szCs w:val="24"/>
        </w:rPr>
        <w:t xml:space="preserve">Структуры CTS могут иметь любое количество полей, конструкторов с полями и методов, все CTS совместимые структуры произведены от единого базового класса </w:t>
      </w:r>
      <w:proofErr w:type="spellStart"/>
      <w:r w:rsidRPr="00F27174">
        <w:rPr>
          <w:rFonts w:ascii="Times New Roman" w:hAnsi="Times New Roman" w:cs="Times New Roman"/>
          <w:sz w:val="24"/>
          <w:szCs w:val="24"/>
        </w:rPr>
        <w:t>System.whereyour</w:t>
      </w:r>
      <w:proofErr w:type="spellEnd"/>
      <w:r w:rsidRPr="00F271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174">
        <w:rPr>
          <w:rFonts w:ascii="Times New Roman" w:hAnsi="Times New Roman" w:cs="Times New Roman"/>
          <w:sz w:val="24"/>
          <w:szCs w:val="24"/>
        </w:rPr>
        <w:t>Tipe</w:t>
      </w:r>
      <w:proofErr w:type="spellEnd"/>
    </w:p>
    <w:p w14:paraId="3ED0D396" w14:textId="77777777" w:rsidR="00786BBA" w:rsidRPr="00F27174" w:rsidRDefault="00786BBA" w:rsidP="00786BBA">
      <w:pPr>
        <w:rPr>
          <w:rFonts w:ascii="Times New Roman" w:hAnsi="Times New Roman" w:cs="Times New Roman"/>
          <w:sz w:val="24"/>
          <w:szCs w:val="24"/>
        </w:rPr>
      </w:pPr>
    </w:p>
    <w:p w14:paraId="6C51EE71" w14:textId="77777777" w:rsidR="00786BBA" w:rsidRPr="00F27174" w:rsidRDefault="00786BBA" w:rsidP="00786BBA">
      <w:pPr>
        <w:rPr>
          <w:rFonts w:ascii="Times New Roman" w:hAnsi="Times New Roman" w:cs="Times New Roman"/>
          <w:sz w:val="24"/>
          <w:szCs w:val="24"/>
        </w:rPr>
      </w:pPr>
      <w:r w:rsidRPr="00F27174">
        <w:rPr>
          <w:rFonts w:ascii="Times New Roman" w:hAnsi="Times New Roman" w:cs="Times New Roman"/>
          <w:sz w:val="24"/>
          <w:szCs w:val="24"/>
          <w:highlight w:val="yellow"/>
        </w:rPr>
        <w:t>Лекция 2</w:t>
      </w:r>
    </w:p>
    <w:p w14:paraId="1E3553CC" w14:textId="77777777" w:rsidR="00786BBA" w:rsidRPr="00F27174" w:rsidRDefault="00FA65BA" w:rsidP="00786BBA">
      <w:pPr>
        <w:rPr>
          <w:rFonts w:ascii="Times New Roman" w:hAnsi="Times New Roman" w:cs="Times New Roman"/>
          <w:sz w:val="24"/>
          <w:szCs w:val="24"/>
        </w:rPr>
      </w:pPr>
      <w:r w:rsidRPr="00F27174">
        <w:rPr>
          <w:rFonts w:ascii="Times New Roman" w:hAnsi="Times New Roman" w:cs="Times New Roman"/>
          <w:sz w:val="24"/>
          <w:szCs w:val="24"/>
        </w:rPr>
        <w:t xml:space="preserve">Интерфейсы – наборы абстрактных методов, свойств и определений событий. </w:t>
      </w:r>
    </w:p>
    <w:p w14:paraId="7EDC7E90" w14:textId="77777777" w:rsidR="00FA65BA" w:rsidRPr="00F27174" w:rsidRDefault="00FA65BA" w:rsidP="00786BBA">
      <w:pPr>
        <w:rPr>
          <w:rFonts w:ascii="Times New Roman" w:hAnsi="Times New Roman" w:cs="Times New Roman"/>
          <w:sz w:val="24"/>
          <w:szCs w:val="24"/>
        </w:rPr>
      </w:pPr>
      <w:r w:rsidRPr="00F27174">
        <w:rPr>
          <w:rFonts w:ascii="Times New Roman" w:hAnsi="Times New Roman" w:cs="Times New Roman"/>
          <w:sz w:val="24"/>
          <w:szCs w:val="24"/>
        </w:rPr>
        <w:t>В классе или структуре может быть любое кол-во членом. Член класса\структуры – метод, свойства, поле или событие.</w:t>
      </w:r>
    </w:p>
    <w:p w14:paraId="6BF06920" w14:textId="77777777" w:rsidR="00FA65BA" w:rsidRPr="00F27174" w:rsidRDefault="00FA65BA" w:rsidP="00786BBA">
      <w:pPr>
        <w:rPr>
          <w:rFonts w:ascii="Times New Roman" w:hAnsi="Times New Roman" w:cs="Times New Roman"/>
          <w:sz w:val="24"/>
          <w:szCs w:val="24"/>
        </w:rPr>
      </w:pPr>
      <w:r w:rsidRPr="00F27174">
        <w:rPr>
          <w:rFonts w:ascii="Times New Roman" w:hAnsi="Times New Roman" w:cs="Times New Roman"/>
          <w:sz w:val="24"/>
          <w:szCs w:val="24"/>
        </w:rPr>
        <w:t xml:space="preserve">Любой член </w:t>
      </w:r>
      <w:r w:rsidRPr="00F27174">
        <w:rPr>
          <w:rFonts w:ascii="Times New Roman" w:hAnsi="Times New Roman" w:cs="Times New Roman"/>
          <w:sz w:val="24"/>
          <w:szCs w:val="24"/>
          <w:lang w:val="en-US"/>
        </w:rPr>
        <w:t>NET</w:t>
      </w:r>
      <w:r w:rsidRPr="00F27174">
        <w:rPr>
          <w:rFonts w:ascii="Times New Roman" w:hAnsi="Times New Roman" w:cs="Times New Roman"/>
          <w:sz w:val="24"/>
          <w:szCs w:val="24"/>
        </w:rPr>
        <w:t xml:space="preserve"> характеризуется своей областью видимости. Член класса может быть абстрактным. </w:t>
      </w:r>
      <w:r w:rsidR="00F27174" w:rsidRPr="00F27174">
        <w:rPr>
          <w:rFonts w:ascii="Times New Roman" w:hAnsi="Times New Roman" w:cs="Times New Roman"/>
          <w:sz w:val="24"/>
          <w:szCs w:val="24"/>
        </w:rPr>
        <w:t xml:space="preserve"> Члены класса могут быть статическими, которые можно совместно использовать всеми объектами данного класса.</w:t>
      </w:r>
    </w:p>
    <w:p w14:paraId="00FDD28F" w14:textId="77777777" w:rsidR="00F27174" w:rsidRPr="00F27174" w:rsidRDefault="00F27174" w:rsidP="00786BBA">
      <w:pPr>
        <w:rPr>
          <w:rFonts w:ascii="Times New Roman" w:hAnsi="Times New Roman" w:cs="Times New Roman"/>
          <w:sz w:val="24"/>
          <w:szCs w:val="24"/>
        </w:rPr>
      </w:pPr>
      <w:r w:rsidRPr="00F27174">
        <w:rPr>
          <w:rFonts w:ascii="Times New Roman" w:hAnsi="Times New Roman" w:cs="Times New Roman"/>
          <w:sz w:val="24"/>
          <w:szCs w:val="24"/>
        </w:rPr>
        <w:t>Перечисления – программная конструкция, которая позволяет объединять пары «имя – значение» под указанным именем перечисления.</w:t>
      </w:r>
    </w:p>
    <w:p w14:paraId="24837B03" w14:textId="77777777" w:rsidR="00F27174" w:rsidRPr="00D452ED" w:rsidRDefault="00F27174" w:rsidP="00F27174">
      <w:pPr>
        <w:spacing w:line="240" w:lineRule="atLeast"/>
        <w:rPr>
          <w:rFonts w:ascii="Courier New" w:hAnsi="Courier New" w:cs="Courier New"/>
          <w:sz w:val="24"/>
        </w:rPr>
      </w:pPr>
      <w:r w:rsidRPr="00F27174">
        <w:rPr>
          <w:rFonts w:ascii="Courier New" w:hAnsi="Courier New" w:cs="Courier New"/>
          <w:sz w:val="24"/>
          <w:lang w:val="en-US"/>
        </w:rPr>
        <w:t>Enum</w:t>
      </w:r>
      <w:r w:rsidRPr="00D452ED">
        <w:rPr>
          <w:rFonts w:ascii="Courier New" w:hAnsi="Courier New" w:cs="Courier New"/>
          <w:sz w:val="24"/>
        </w:rPr>
        <w:t xml:space="preserve"> </w:t>
      </w:r>
      <w:proofErr w:type="spellStart"/>
      <w:r w:rsidRPr="00F27174">
        <w:rPr>
          <w:rFonts w:ascii="Courier New" w:hAnsi="Courier New" w:cs="Courier New"/>
          <w:sz w:val="24"/>
          <w:lang w:val="en-US"/>
        </w:rPr>
        <w:t>UserType</w:t>
      </w:r>
      <w:proofErr w:type="spellEnd"/>
    </w:p>
    <w:p w14:paraId="6312EB5E" w14:textId="77777777" w:rsidR="00F27174" w:rsidRPr="00D452ED" w:rsidRDefault="00F27174" w:rsidP="00F27174">
      <w:pPr>
        <w:spacing w:line="240" w:lineRule="atLeast"/>
        <w:rPr>
          <w:rFonts w:ascii="Courier New" w:hAnsi="Courier New" w:cs="Courier New"/>
          <w:sz w:val="24"/>
        </w:rPr>
      </w:pPr>
      <w:r w:rsidRPr="00D452ED">
        <w:rPr>
          <w:rFonts w:ascii="Courier New" w:hAnsi="Courier New" w:cs="Courier New"/>
          <w:sz w:val="24"/>
        </w:rPr>
        <w:t>{</w:t>
      </w:r>
    </w:p>
    <w:p w14:paraId="67DC7337" w14:textId="77777777" w:rsidR="00F27174" w:rsidRPr="00D452ED" w:rsidRDefault="00F27174" w:rsidP="00F27174">
      <w:pPr>
        <w:spacing w:line="240" w:lineRule="atLeast"/>
        <w:rPr>
          <w:rFonts w:ascii="Courier New" w:hAnsi="Courier New" w:cs="Courier New"/>
          <w:sz w:val="24"/>
        </w:rPr>
      </w:pPr>
      <w:r w:rsidRPr="00D452ED">
        <w:rPr>
          <w:rFonts w:ascii="Courier New" w:hAnsi="Courier New" w:cs="Courier New"/>
          <w:sz w:val="24"/>
        </w:rPr>
        <w:tab/>
      </w:r>
      <w:r w:rsidRPr="00F27174">
        <w:rPr>
          <w:rFonts w:ascii="Courier New" w:hAnsi="Courier New" w:cs="Courier New"/>
          <w:sz w:val="24"/>
          <w:lang w:val="en-US"/>
        </w:rPr>
        <w:t>Type</w:t>
      </w:r>
      <w:r w:rsidRPr="00D452ED">
        <w:rPr>
          <w:rFonts w:ascii="Courier New" w:hAnsi="Courier New" w:cs="Courier New"/>
          <w:sz w:val="24"/>
        </w:rPr>
        <w:t>_1 = 100,</w:t>
      </w:r>
    </w:p>
    <w:p w14:paraId="0F3CE318" w14:textId="77777777" w:rsidR="00F27174" w:rsidRPr="00D452ED" w:rsidRDefault="00F27174" w:rsidP="00F27174">
      <w:pPr>
        <w:spacing w:line="240" w:lineRule="atLeast"/>
        <w:rPr>
          <w:rFonts w:ascii="Courier New" w:hAnsi="Courier New" w:cs="Courier New"/>
          <w:sz w:val="24"/>
        </w:rPr>
      </w:pPr>
      <w:r w:rsidRPr="00D452ED">
        <w:rPr>
          <w:rFonts w:ascii="Courier New" w:hAnsi="Courier New" w:cs="Courier New"/>
          <w:sz w:val="24"/>
        </w:rPr>
        <w:tab/>
      </w:r>
      <w:r w:rsidRPr="00F27174">
        <w:rPr>
          <w:rFonts w:ascii="Courier New" w:hAnsi="Courier New" w:cs="Courier New"/>
          <w:sz w:val="24"/>
          <w:lang w:val="en-US"/>
        </w:rPr>
        <w:t>Type</w:t>
      </w:r>
      <w:r w:rsidRPr="00D452ED">
        <w:rPr>
          <w:rFonts w:ascii="Courier New" w:hAnsi="Courier New" w:cs="Courier New"/>
          <w:sz w:val="24"/>
        </w:rPr>
        <w:t>_2 = 200</w:t>
      </w:r>
    </w:p>
    <w:p w14:paraId="2DE0C897" w14:textId="77777777" w:rsidR="00F27174" w:rsidRPr="00D452ED" w:rsidRDefault="00F27174" w:rsidP="00F27174">
      <w:pPr>
        <w:spacing w:line="240" w:lineRule="atLeast"/>
        <w:rPr>
          <w:rFonts w:ascii="Courier New" w:hAnsi="Courier New" w:cs="Courier New"/>
          <w:sz w:val="24"/>
        </w:rPr>
      </w:pPr>
      <w:r w:rsidRPr="00D452ED">
        <w:rPr>
          <w:rFonts w:ascii="Courier New" w:hAnsi="Courier New" w:cs="Courier New"/>
          <w:sz w:val="24"/>
        </w:rPr>
        <w:lastRenderedPageBreak/>
        <w:t>}</w:t>
      </w:r>
    </w:p>
    <w:p w14:paraId="237C1D87" w14:textId="77777777" w:rsidR="00F27174" w:rsidRDefault="00F27174" w:rsidP="00F27174">
      <w:pPr>
        <w:spacing w:line="240" w:lineRule="atLeast"/>
        <w:rPr>
          <w:rFonts w:ascii="Times New Roman" w:hAnsi="Times New Roman" w:cs="Times New Roman"/>
          <w:sz w:val="24"/>
        </w:rPr>
      </w:pPr>
      <w:proofErr w:type="spellStart"/>
      <w:r w:rsidRPr="00F27174">
        <w:rPr>
          <w:rFonts w:ascii="Times New Roman" w:hAnsi="Times New Roman" w:cs="Times New Roman"/>
          <w:sz w:val="24"/>
        </w:rPr>
        <w:t>Делигаты</w:t>
      </w:r>
      <w:proofErr w:type="spellEnd"/>
      <w:r w:rsidRPr="00F27174">
        <w:rPr>
          <w:rFonts w:ascii="Times New Roman" w:hAnsi="Times New Roman" w:cs="Times New Roman"/>
          <w:sz w:val="24"/>
        </w:rPr>
        <w:t xml:space="preserve"> </w:t>
      </w:r>
      <w:r w:rsidRPr="00F27174">
        <w:rPr>
          <w:rFonts w:ascii="Times New Roman" w:hAnsi="Times New Roman" w:cs="Times New Roman"/>
          <w:sz w:val="24"/>
          <w:lang w:val="en-US"/>
        </w:rPr>
        <w:t>Net</w:t>
      </w:r>
      <w:r w:rsidRPr="00F27174">
        <w:rPr>
          <w:rFonts w:ascii="Times New Roman" w:hAnsi="Times New Roman" w:cs="Times New Roman"/>
          <w:sz w:val="24"/>
        </w:rPr>
        <w:t xml:space="preserve"> – безопасный для типов эквивалент указателя на функцию</w:t>
      </w:r>
    </w:p>
    <w:p w14:paraId="6B858142" w14:textId="77777777" w:rsidR="00F27174" w:rsidRDefault="00F27174" w:rsidP="00F27174">
      <w:pPr>
        <w:spacing w:line="240" w:lineRule="atLeast"/>
        <w:rPr>
          <w:rFonts w:ascii="Times New Roman" w:hAnsi="Times New Roman" w:cs="Times New Roman"/>
          <w:sz w:val="24"/>
        </w:rPr>
      </w:pPr>
    </w:p>
    <w:p w14:paraId="7BBCAA2C" w14:textId="77777777" w:rsidR="004E6469" w:rsidRDefault="004E6469" w:rsidP="00F27174">
      <w:pPr>
        <w:spacing w:line="240" w:lineRule="atLeast"/>
        <w:rPr>
          <w:rFonts w:ascii="Times New Roman" w:hAnsi="Times New Roman" w:cs="Times New Roman"/>
          <w:b/>
          <w:sz w:val="24"/>
        </w:rPr>
      </w:pPr>
      <w:r w:rsidRPr="004E6469">
        <w:rPr>
          <w:rFonts w:ascii="Times New Roman" w:hAnsi="Times New Roman" w:cs="Times New Roman"/>
          <w:b/>
          <w:sz w:val="24"/>
        </w:rPr>
        <w:t xml:space="preserve">ПРАВИЛА </w:t>
      </w:r>
      <w:r w:rsidRPr="004E6469">
        <w:rPr>
          <w:rFonts w:ascii="Times New Roman" w:hAnsi="Times New Roman" w:cs="Times New Roman"/>
          <w:b/>
          <w:sz w:val="24"/>
          <w:lang w:val="en-US"/>
        </w:rPr>
        <w:t>CLS:</w:t>
      </w:r>
    </w:p>
    <w:p w14:paraId="0FD95B17" w14:textId="77777777" w:rsidR="004E6469" w:rsidRDefault="008579AB" w:rsidP="008579AB">
      <w:pPr>
        <w:pStyle w:val="a3"/>
        <w:numPr>
          <w:ilvl w:val="0"/>
          <w:numId w:val="1"/>
        </w:numPr>
        <w:spacing w:line="240" w:lineRule="atLeas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Правила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cls</w:t>
      </w:r>
      <w:proofErr w:type="spellEnd"/>
      <w:r w:rsidRPr="008579AB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относится только к тем частям типа, которые предназначены для взаимодействия за пределами сборки, в которой они определены.</w:t>
      </w:r>
    </w:p>
    <w:p w14:paraId="208833A2" w14:textId="77777777" w:rsidR="008579AB" w:rsidRDefault="008579AB" w:rsidP="008579AB">
      <w:pPr>
        <w:spacing w:line="240" w:lineRule="atLeast"/>
        <w:rPr>
          <w:rFonts w:ascii="Times New Roman" w:hAnsi="Times New Roman" w:cs="Times New Roman"/>
          <w:sz w:val="24"/>
        </w:rPr>
      </w:pPr>
    </w:p>
    <w:p w14:paraId="2431A31F" w14:textId="77777777" w:rsidR="008579AB" w:rsidRDefault="008579AB" w:rsidP="008579AB">
      <w:pPr>
        <w:spacing w:line="240" w:lineRule="atLeas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Пространство имен – способ организации типов (классы, перечисления, </w:t>
      </w:r>
      <w:proofErr w:type="spellStart"/>
      <w:r>
        <w:rPr>
          <w:rFonts w:ascii="Times New Roman" w:hAnsi="Times New Roman" w:cs="Times New Roman"/>
          <w:sz w:val="24"/>
        </w:rPr>
        <w:t>делигаты</w:t>
      </w:r>
      <w:proofErr w:type="spellEnd"/>
      <w:r>
        <w:rPr>
          <w:rFonts w:ascii="Times New Roman" w:hAnsi="Times New Roman" w:cs="Times New Roman"/>
          <w:sz w:val="24"/>
        </w:rPr>
        <w:t xml:space="preserve"> и структуры) в единую группу.</w:t>
      </w:r>
    </w:p>
    <w:p w14:paraId="1F4BAADD" w14:textId="77777777" w:rsidR="008579AB" w:rsidRDefault="008579AB" w:rsidP="008579AB">
      <w:pPr>
        <w:spacing w:line="240" w:lineRule="atLeast"/>
        <w:rPr>
          <w:rFonts w:ascii="Times New Roman" w:hAnsi="Times New Roman" w:cs="Times New Roman"/>
          <w:sz w:val="24"/>
        </w:rPr>
      </w:pPr>
      <w:r w:rsidRPr="008579AB">
        <w:rPr>
          <w:rFonts w:ascii="Times New Roman" w:hAnsi="Times New Roman" w:cs="Times New Roman"/>
          <w:sz w:val="24"/>
          <w:highlight w:val="red"/>
          <w:lang w:val="en-US"/>
        </w:rPr>
        <w:t>Aspi</w:t>
      </w:r>
      <w:r w:rsidRPr="00A55C0D">
        <w:rPr>
          <w:rFonts w:ascii="Times New Roman" w:hAnsi="Times New Roman" w:cs="Times New Roman"/>
          <w:sz w:val="24"/>
          <w:highlight w:val="red"/>
        </w:rPr>
        <w:t>.</w:t>
      </w:r>
      <w:r w:rsidRPr="008579AB">
        <w:rPr>
          <w:rFonts w:ascii="Times New Roman" w:hAnsi="Times New Roman" w:cs="Times New Roman"/>
          <w:sz w:val="24"/>
          <w:highlight w:val="red"/>
          <w:lang w:val="en-US"/>
        </w:rPr>
        <w:t>net</w:t>
      </w:r>
    </w:p>
    <w:p w14:paraId="34E6A884" w14:textId="77777777" w:rsidR="00A55C0D" w:rsidRDefault="00A55C0D" w:rsidP="008579AB">
      <w:pPr>
        <w:spacing w:line="240" w:lineRule="atLeast"/>
        <w:rPr>
          <w:rFonts w:ascii="Times New Roman" w:hAnsi="Times New Roman" w:cs="Times New Roman"/>
          <w:sz w:val="24"/>
        </w:rPr>
      </w:pPr>
    </w:p>
    <w:p w14:paraId="0FDBADB1" w14:textId="77777777" w:rsidR="00A55C0D" w:rsidRPr="00A55C0D" w:rsidRDefault="00A55C0D" w:rsidP="008579AB">
      <w:pPr>
        <w:spacing w:line="240" w:lineRule="atLeast"/>
        <w:rPr>
          <w:rFonts w:ascii="Times New Roman" w:hAnsi="Times New Roman" w:cs="Times New Roman"/>
          <w:sz w:val="24"/>
        </w:rPr>
      </w:pPr>
    </w:p>
    <w:p w14:paraId="79A31BB1" w14:textId="77777777" w:rsidR="008579AB" w:rsidRPr="00C92F12" w:rsidRDefault="00A55C0D" w:rsidP="008579AB">
      <w:pPr>
        <w:spacing w:line="240" w:lineRule="atLeast"/>
        <w:rPr>
          <w:rFonts w:ascii="Times New Roman" w:hAnsi="Times New Roman" w:cs="Times New Roman"/>
          <w:sz w:val="24"/>
        </w:rPr>
      </w:pPr>
      <w:r w:rsidRPr="00A55C0D">
        <w:rPr>
          <w:rFonts w:ascii="Times New Roman" w:hAnsi="Times New Roman" w:cs="Times New Roman"/>
          <w:sz w:val="24"/>
          <w:highlight w:val="yellow"/>
        </w:rPr>
        <w:t>Лекция 2.1</w:t>
      </w:r>
      <w:r w:rsidRPr="00A55C0D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Объектно-ориентированный подход в программировании. Реализация ООП в С</w:t>
      </w:r>
      <w:r w:rsidRPr="00D452ED">
        <w:rPr>
          <w:rFonts w:ascii="Times New Roman" w:hAnsi="Times New Roman" w:cs="Times New Roman"/>
          <w:sz w:val="24"/>
        </w:rPr>
        <w:t>#</w:t>
      </w:r>
    </w:p>
    <w:p w14:paraId="016A3E94" w14:textId="77777777" w:rsidR="004E6469" w:rsidRDefault="004E6469" w:rsidP="00F27174">
      <w:pPr>
        <w:spacing w:line="240" w:lineRule="atLeast"/>
        <w:rPr>
          <w:rFonts w:ascii="Times New Roman" w:hAnsi="Times New Roman" w:cs="Times New Roman"/>
          <w:sz w:val="24"/>
        </w:rPr>
      </w:pPr>
    </w:p>
    <w:p w14:paraId="63EF6F2F" w14:textId="77777777" w:rsidR="00D452ED" w:rsidRDefault="00D452ED" w:rsidP="00D452ED">
      <w:pPr>
        <w:spacing w:line="240" w:lineRule="atLeast"/>
        <w:ind w:firstLine="70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UML</w:t>
      </w:r>
      <w:r w:rsidRPr="00D452ED">
        <w:rPr>
          <w:rFonts w:ascii="Times New Roman" w:hAnsi="Times New Roman" w:cs="Times New Roman"/>
          <w:sz w:val="24"/>
        </w:rPr>
        <w:t xml:space="preserve"> – </w:t>
      </w:r>
      <w:r>
        <w:rPr>
          <w:rFonts w:ascii="Times New Roman" w:hAnsi="Times New Roman" w:cs="Times New Roman"/>
          <w:sz w:val="24"/>
        </w:rPr>
        <w:t xml:space="preserve">общецелевой язык визуального моделирования. Нужен для спецификации, визуализации, проектирования и документирования </w:t>
      </w:r>
      <w:proofErr w:type="spellStart"/>
      <w:r>
        <w:rPr>
          <w:rFonts w:ascii="Times New Roman" w:hAnsi="Times New Roman" w:cs="Times New Roman"/>
          <w:sz w:val="24"/>
        </w:rPr>
        <w:t>компанентов</w:t>
      </w:r>
      <w:proofErr w:type="spellEnd"/>
      <w:r>
        <w:rPr>
          <w:rFonts w:ascii="Times New Roman" w:hAnsi="Times New Roman" w:cs="Times New Roman"/>
          <w:sz w:val="24"/>
        </w:rPr>
        <w:t xml:space="preserve"> ПО, бизнес-процессов и </w:t>
      </w:r>
      <w:proofErr w:type="spellStart"/>
      <w:r>
        <w:rPr>
          <w:rFonts w:ascii="Times New Roman" w:hAnsi="Times New Roman" w:cs="Times New Roman"/>
          <w:sz w:val="24"/>
        </w:rPr>
        <w:t>тд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7389397C" w14:textId="77777777" w:rsidR="00D452ED" w:rsidRDefault="00D452ED" w:rsidP="00D452ED">
      <w:pPr>
        <w:spacing w:line="240" w:lineRule="atLeast"/>
        <w:ind w:firstLine="70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Диаграмма классов служит для представления статической структуры модели системы терминологии ООП</w:t>
      </w:r>
    </w:p>
    <w:p w14:paraId="726F466D" w14:textId="77777777" w:rsidR="00D452ED" w:rsidRPr="00094A67" w:rsidRDefault="00094A67" w:rsidP="00094A67">
      <w:pPr>
        <w:spacing w:line="240" w:lineRule="atLeas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094A67">
        <w:rPr>
          <w:rFonts w:ascii="Times New Roman" w:hAnsi="Times New Roman" w:cs="Times New Roman"/>
          <w:b/>
          <w:sz w:val="24"/>
        </w:rPr>
        <w:t>Атрибуты класса</w:t>
      </w:r>
    </w:p>
    <w:p w14:paraId="31EDB185" w14:textId="77777777" w:rsidR="00094A67" w:rsidRPr="00563646" w:rsidRDefault="00094A67" w:rsidP="00094A67">
      <w:pPr>
        <w:spacing w:line="240" w:lineRule="atLeast"/>
        <w:rPr>
          <w:rFonts w:ascii="Times New Roman" w:hAnsi="Times New Roman" w:cs="Times New Roman"/>
          <w:sz w:val="24"/>
        </w:rPr>
      </w:pPr>
      <w:r w:rsidRPr="00094A67">
        <w:rPr>
          <w:rFonts w:ascii="Times New Roman" w:hAnsi="Times New Roman" w:cs="Times New Roman"/>
          <w:sz w:val="24"/>
        </w:rPr>
        <w:t>&lt;</w:t>
      </w:r>
      <w:r>
        <w:rPr>
          <w:rFonts w:ascii="Times New Roman" w:hAnsi="Times New Roman" w:cs="Times New Roman"/>
          <w:sz w:val="24"/>
        </w:rPr>
        <w:t xml:space="preserve">Квантор </w:t>
      </w:r>
      <w:proofErr w:type="gramStart"/>
      <w:r>
        <w:rPr>
          <w:rFonts w:ascii="Times New Roman" w:hAnsi="Times New Roman" w:cs="Times New Roman"/>
          <w:sz w:val="24"/>
        </w:rPr>
        <w:t>видимости</w:t>
      </w:r>
      <w:r w:rsidRPr="00094A67">
        <w:rPr>
          <w:rFonts w:ascii="Times New Roman" w:hAnsi="Times New Roman" w:cs="Times New Roman"/>
          <w:sz w:val="24"/>
        </w:rPr>
        <w:t>&gt;&lt;</w:t>
      </w:r>
      <w:proofErr w:type="gramEnd"/>
      <w:r>
        <w:rPr>
          <w:rFonts w:ascii="Times New Roman" w:hAnsi="Times New Roman" w:cs="Times New Roman"/>
          <w:sz w:val="24"/>
        </w:rPr>
        <w:t xml:space="preserve"> имя атрибута</w:t>
      </w:r>
      <w:r w:rsidRPr="00094A67">
        <w:rPr>
          <w:rFonts w:ascii="Times New Roman" w:hAnsi="Times New Roman" w:cs="Times New Roman"/>
          <w:sz w:val="24"/>
        </w:rPr>
        <w:t>&gt;[</w:t>
      </w:r>
      <w:r>
        <w:rPr>
          <w:rFonts w:ascii="Times New Roman" w:hAnsi="Times New Roman" w:cs="Times New Roman"/>
          <w:sz w:val="24"/>
        </w:rPr>
        <w:t xml:space="preserve"> кратность</w:t>
      </w:r>
      <w:r w:rsidRPr="00094A67">
        <w:rPr>
          <w:rFonts w:ascii="Times New Roman" w:hAnsi="Times New Roman" w:cs="Times New Roman"/>
          <w:sz w:val="24"/>
        </w:rPr>
        <w:t>]</w:t>
      </w:r>
      <w:r>
        <w:rPr>
          <w:rFonts w:ascii="Times New Roman" w:hAnsi="Times New Roman" w:cs="Times New Roman"/>
          <w:sz w:val="24"/>
        </w:rPr>
        <w:t xml:space="preserve"> :</w:t>
      </w:r>
      <w:r w:rsidRPr="00094A67">
        <w:rPr>
          <w:rFonts w:ascii="Times New Roman" w:hAnsi="Times New Roman" w:cs="Times New Roman"/>
          <w:sz w:val="24"/>
        </w:rPr>
        <w:t xml:space="preserve"> &lt;</w:t>
      </w:r>
      <w:r>
        <w:rPr>
          <w:rFonts w:ascii="Times New Roman" w:hAnsi="Times New Roman" w:cs="Times New Roman"/>
          <w:sz w:val="24"/>
        </w:rPr>
        <w:t>тип атрибута</w:t>
      </w:r>
      <w:r w:rsidRPr="00094A67">
        <w:rPr>
          <w:rFonts w:ascii="Times New Roman" w:hAnsi="Times New Roman" w:cs="Times New Roman"/>
          <w:sz w:val="24"/>
        </w:rPr>
        <w:t>&gt;</w:t>
      </w:r>
      <w:r>
        <w:rPr>
          <w:rFonts w:ascii="Times New Roman" w:hAnsi="Times New Roman" w:cs="Times New Roman"/>
          <w:sz w:val="24"/>
        </w:rPr>
        <w:t xml:space="preserve"> = </w:t>
      </w:r>
      <w:r w:rsidRPr="00094A67">
        <w:rPr>
          <w:rFonts w:ascii="Times New Roman" w:hAnsi="Times New Roman" w:cs="Times New Roman"/>
          <w:sz w:val="24"/>
        </w:rPr>
        <w:t>&lt;</w:t>
      </w:r>
      <w:r>
        <w:rPr>
          <w:rFonts w:ascii="Times New Roman" w:hAnsi="Times New Roman" w:cs="Times New Roman"/>
          <w:sz w:val="24"/>
        </w:rPr>
        <w:t>исходное значение</w:t>
      </w:r>
      <w:r w:rsidRPr="00094A67">
        <w:rPr>
          <w:rFonts w:ascii="Times New Roman" w:hAnsi="Times New Roman" w:cs="Times New Roman"/>
          <w:sz w:val="24"/>
        </w:rPr>
        <w:t>&gt; {</w:t>
      </w:r>
      <w:r>
        <w:rPr>
          <w:rFonts w:ascii="Times New Roman" w:hAnsi="Times New Roman" w:cs="Times New Roman"/>
          <w:sz w:val="24"/>
        </w:rPr>
        <w:t xml:space="preserve">строка </w:t>
      </w:r>
      <w:proofErr w:type="spellStart"/>
      <w:r>
        <w:rPr>
          <w:rFonts w:ascii="Times New Roman" w:hAnsi="Times New Roman" w:cs="Times New Roman"/>
          <w:sz w:val="24"/>
        </w:rPr>
        <w:t>ствойство</w:t>
      </w:r>
      <w:proofErr w:type="spellEnd"/>
      <w:r w:rsidRPr="00094A67">
        <w:rPr>
          <w:rFonts w:ascii="Times New Roman" w:hAnsi="Times New Roman" w:cs="Times New Roman"/>
          <w:sz w:val="24"/>
        </w:rPr>
        <w:t>}</w:t>
      </w:r>
    </w:p>
    <w:p w14:paraId="06C000C7" w14:textId="77777777" w:rsidR="00094A67" w:rsidRPr="00094A67" w:rsidRDefault="00094A67" w:rsidP="00094A67">
      <w:pPr>
        <w:spacing w:line="240" w:lineRule="atLeast"/>
        <w:rPr>
          <w:rFonts w:ascii="Times New Roman" w:hAnsi="Times New Roman" w:cs="Times New Roman"/>
          <w:sz w:val="24"/>
        </w:rPr>
      </w:pPr>
      <w:r w:rsidRPr="00563646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b/>
          <w:sz w:val="24"/>
        </w:rPr>
        <w:t>Кванторы</w:t>
      </w:r>
    </w:p>
    <w:p w14:paraId="0EEA9462" w14:textId="77777777" w:rsidR="00094A67" w:rsidRDefault="00094A67" w:rsidP="00094A67">
      <w:pPr>
        <w:spacing w:line="240" w:lineRule="atLeast"/>
        <w:rPr>
          <w:rFonts w:ascii="Times New Roman" w:hAnsi="Times New Roman" w:cs="Times New Roman"/>
          <w:sz w:val="24"/>
        </w:rPr>
      </w:pPr>
      <w:r w:rsidRPr="00563646">
        <w:rPr>
          <w:rFonts w:ascii="Times New Roman" w:hAnsi="Times New Roman" w:cs="Times New Roman"/>
          <w:sz w:val="24"/>
        </w:rPr>
        <w:t xml:space="preserve"> + - </w:t>
      </w:r>
      <w:r>
        <w:rPr>
          <w:rFonts w:ascii="Times New Roman" w:hAnsi="Times New Roman" w:cs="Times New Roman"/>
          <w:sz w:val="24"/>
        </w:rPr>
        <w:t>общедоступный паблик</w:t>
      </w:r>
    </w:p>
    <w:p w14:paraId="584B2F05" w14:textId="77777777" w:rsidR="00094A67" w:rsidRDefault="00094A67" w:rsidP="00094A67">
      <w:pPr>
        <w:spacing w:line="240" w:lineRule="atLeast"/>
        <w:rPr>
          <w:rFonts w:ascii="Times New Roman" w:hAnsi="Times New Roman" w:cs="Times New Roman"/>
          <w:sz w:val="24"/>
        </w:rPr>
      </w:pPr>
      <w:r w:rsidRPr="00563646">
        <w:rPr>
          <w:rFonts w:ascii="Times New Roman" w:hAnsi="Times New Roman" w:cs="Times New Roman"/>
          <w:sz w:val="24"/>
        </w:rPr>
        <w:t xml:space="preserve"># - </w:t>
      </w:r>
      <w:r>
        <w:rPr>
          <w:rFonts w:ascii="Times New Roman" w:hAnsi="Times New Roman" w:cs="Times New Roman"/>
          <w:sz w:val="24"/>
        </w:rPr>
        <w:t>защищенный паблик</w:t>
      </w:r>
    </w:p>
    <w:p w14:paraId="5757AE3A" w14:textId="77777777" w:rsidR="00094A67" w:rsidRDefault="00094A67" w:rsidP="00094A67">
      <w:pPr>
        <w:spacing w:line="240" w:lineRule="atLeast"/>
        <w:rPr>
          <w:rFonts w:ascii="Times New Roman" w:hAnsi="Times New Roman" w:cs="Times New Roman"/>
          <w:sz w:val="24"/>
        </w:rPr>
      </w:pPr>
      <w:r w:rsidRPr="00563646">
        <w:rPr>
          <w:rFonts w:ascii="Times New Roman" w:hAnsi="Times New Roman" w:cs="Times New Roman"/>
          <w:sz w:val="24"/>
        </w:rPr>
        <w:t>~</w:t>
      </w:r>
      <w:r>
        <w:rPr>
          <w:rFonts w:ascii="Times New Roman" w:hAnsi="Times New Roman" w:cs="Times New Roman"/>
          <w:sz w:val="24"/>
        </w:rPr>
        <w:t xml:space="preserve"> - пакетный </w:t>
      </w:r>
    </w:p>
    <w:p w14:paraId="59C3D7FC" w14:textId="77777777" w:rsidR="00094A67" w:rsidRDefault="00094A67" w:rsidP="00094A67">
      <w:pPr>
        <w:spacing w:line="240" w:lineRule="atLeast"/>
        <w:rPr>
          <w:rFonts w:ascii="Times New Roman" w:hAnsi="Times New Roman" w:cs="Times New Roman"/>
          <w:sz w:val="24"/>
        </w:rPr>
      </w:pPr>
    </w:p>
    <w:p w14:paraId="4941D47C" w14:textId="77777777" w:rsidR="00094A67" w:rsidRDefault="00094A67" w:rsidP="00094A67">
      <w:pPr>
        <w:spacing w:line="240" w:lineRule="atLeas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Операция – сервис, предоставляемый каждым экземпляром класса по определенному требованию. </w:t>
      </w:r>
    </w:p>
    <w:p w14:paraId="7D816F23" w14:textId="77777777" w:rsidR="00094A67" w:rsidRDefault="00094A67" w:rsidP="00094A67">
      <w:pPr>
        <w:spacing w:line="240" w:lineRule="atLeast"/>
        <w:rPr>
          <w:rFonts w:ascii="Times New Roman" w:hAnsi="Times New Roman" w:cs="Times New Roman"/>
          <w:sz w:val="24"/>
          <w:lang w:val="en-US"/>
        </w:rPr>
      </w:pPr>
      <w:r w:rsidRPr="00094A67">
        <w:rPr>
          <w:rFonts w:ascii="Times New Roman" w:hAnsi="Times New Roman" w:cs="Times New Roman"/>
          <w:sz w:val="24"/>
        </w:rPr>
        <w:t>&lt;</w:t>
      </w:r>
      <w:r>
        <w:rPr>
          <w:rFonts w:ascii="Times New Roman" w:hAnsi="Times New Roman" w:cs="Times New Roman"/>
          <w:sz w:val="24"/>
        </w:rPr>
        <w:t xml:space="preserve">Квантор </w:t>
      </w:r>
      <w:proofErr w:type="gramStart"/>
      <w:r>
        <w:rPr>
          <w:rFonts w:ascii="Times New Roman" w:hAnsi="Times New Roman" w:cs="Times New Roman"/>
          <w:sz w:val="24"/>
        </w:rPr>
        <w:t>видимости</w:t>
      </w:r>
      <w:r w:rsidRPr="00094A67">
        <w:rPr>
          <w:rFonts w:ascii="Times New Roman" w:hAnsi="Times New Roman" w:cs="Times New Roman"/>
          <w:sz w:val="24"/>
        </w:rPr>
        <w:t>&gt;&lt;</w:t>
      </w:r>
      <w:proofErr w:type="gramEnd"/>
      <w:r>
        <w:rPr>
          <w:rFonts w:ascii="Times New Roman" w:hAnsi="Times New Roman" w:cs="Times New Roman"/>
          <w:sz w:val="24"/>
        </w:rPr>
        <w:t xml:space="preserve"> имя операции&gt; (список параметров) :</w:t>
      </w:r>
      <w:r w:rsidRPr="00094A67">
        <w:rPr>
          <w:rFonts w:ascii="Times New Roman" w:hAnsi="Times New Roman" w:cs="Times New Roman"/>
          <w:sz w:val="24"/>
        </w:rPr>
        <w:t xml:space="preserve"> &lt;</w:t>
      </w:r>
      <w:r>
        <w:rPr>
          <w:rFonts w:ascii="Times New Roman" w:hAnsi="Times New Roman" w:cs="Times New Roman"/>
          <w:sz w:val="24"/>
        </w:rPr>
        <w:t xml:space="preserve">выражение </w:t>
      </w:r>
      <w:r w:rsidR="00AA5E7B">
        <w:rPr>
          <w:rFonts w:ascii="Times New Roman" w:hAnsi="Times New Roman" w:cs="Times New Roman"/>
          <w:sz w:val="24"/>
        </w:rPr>
        <w:t>т</w:t>
      </w:r>
      <w:r>
        <w:rPr>
          <w:rFonts w:ascii="Times New Roman" w:hAnsi="Times New Roman" w:cs="Times New Roman"/>
          <w:sz w:val="24"/>
        </w:rPr>
        <w:t xml:space="preserve">ипа </w:t>
      </w:r>
      <w:r w:rsidRPr="00094A67">
        <w:rPr>
          <w:rFonts w:ascii="Times New Roman" w:hAnsi="Times New Roman" w:cs="Times New Roman"/>
          <w:sz w:val="24"/>
        </w:rPr>
        <w:t>&gt;</w:t>
      </w:r>
      <w:r>
        <w:rPr>
          <w:rFonts w:ascii="Times New Roman" w:hAnsi="Times New Roman" w:cs="Times New Roman"/>
          <w:sz w:val="24"/>
        </w:rPr>
        <w:t xml:space="preserve"> = </w:t>
      </w:r>
      <w:r w:rsidR="00AA5E7B">
        <w:rPr>
          <w:rFonts w:ascii="Times New Roman" w:hAnsi="Times New Roman" w:cs="Times New Roman"/>
          <w:sz w:val="24"/>
        </w:rPr>
        <w:t xml:space="preserve">           </w:t>
      </w:r>
      <w:r w:rsidRPr="00094A67">
        <w:rPr>
          <w:rFonts w:ascii="Times New Roman" w:hAnsi="Times New Roman" w:cs="Times New Roman"/>
          <w:sz w:val="24"/>
        </w:rPr>
        <w:t>&lt;</w:t>
      </w:r>
      <w:r>
        <w:rPr>
          <w:rFonts w:ascii="Times New Roman" w:hAnsi="Times New Roman" w:cs="Times New Roman"/>
          <w:sz w:val="24"/>
        </w:rPr>
        <w:t>значение</w:t>
      </w:r>
      <w:r w:rsidR="00AA5E7B">
        <w:rPr>
          <w:rFonts w:ascii="Times New Roman" w:hAnsi="Times New Roman" w:cs="Times New Roman"/>
          <w:sz w:val="24"/>
        </w:rPr>
        <w:t xml:space="preserve"> параметра по умолчанию</w:t>
      </w:r>
      <w:r w:rsidRPr="00094A67">
        <w:rPr>
          <w:rFonts w:ascii="Times New Roman" w:hAnsi="Times New Roman" w:cs="Times New Roman"/>
          <w:sz w:val="24"/>
        </w:rPr>
        <w:t>&gt; {</w:t>
      </w:r>
      <w:r>
        <w:rPr>
          <w:rFonts w:ascii="Times New Roman" w:hAnsi="Times New Roman" w:cs="Times New Roman"/>
          <w:sz w:val="24"/>
        </w:rPr>
        <w:t xml:space="preserve">строка </w:t>
      </w:r>
      <w:proofErr w:type="spellStart"/>
      <w:r>
        <w:rPr>
          <w:rFonts w:ascii="Times New Roman" w:hAnsi="Times New Roman" w:cs="Times New Roman"/>
          <w:sz w:val="24"/>
        </w:rPr>
        <w:t>ствойство</w:t>
      </w:r>
      <w:proofErr w:type="spellEnd"/>
      <w:r w:rsidRPr="00094A67">
        <w:rPr>
          <w:rFonts w:ascii="Times New Roman" w:hAnsi="Times New Roman" w:cs="Times New Roman"/>
          <w:sz w:val="24"/>
        </w:rPr>
        <w:t>}</w:t>
      </w:r>
    </w:p>
    <w:p w14:paraId="769D45BE" w14:textId="77777777" w:rsidR="00563646" w:rsidRDefault="00563646" w:rsidP="00094A67">
      <w:pPr>
        <w:spacing w:line="240" w:lineRule="atLeast"/>
        <w:rPr>
          <w:rFonts w:ascii="Times New Roman" w:hAnsi="Times New Roman" w:cs="Times New Roman"/>
          <w:sz w:val="24"/>
          <w:lang w:val="en-US"/>
        </w:rPr>
      </w:pPr>
    </w:p>
    <w:p w14:paraId="031EB42A" w14:textId="77777777" w:rsidR="00563646" w:rsidRDefault="00563646" w:rsidP="00094A67">
      <w:pPr>
        <w:spacing w:line="240" w:lineRule="atLeast"/>
        <w:rPr>
          <w:rFonts w:ascii="Times New Roman" w:hAnsi="Times New Roman" w:cs="Times New Roman"/>
          <w:sz w:val="24"/>
          <w:lang w:val="en-US"/>
        </w:rPr>
      </w:pPr>
    </w:p>
    <w:p w14:paraId="2DCDEBF2" w14:textId="4C2F31BA" w:rsidR="00563646" w:rsidRDefault="00563646" w:rsidP="00094A67">
      <w:pPr>
        <w:spacing w:line="240" w:lineRule="atLeast"/>
        <w:rPr>
          <w:rFonts w:ascii="Times New Roman" w:hAnsi="Times New Roman" w:cs="Times New Roman"/>
          <w:sz w:val="24"/>
        </w:rPr>
      </w:pPr>
      <w:r w:rsidRPr="00563646">
        <w:rPr>
          <w:rFonts w:ascii="Times New Roman" w:hAnsi="Times New Roman" w:cs="Times New Roman"/>
          <w:sz w:val="24"/>
          <w:highlight w:val="yellow"/>
        </w:rPr>
        <w:lastRenderedPageBreak/>
        <w:t>Лекция</w:t>
      </w:r>
    </w:p>
    <w:p w14:paraId="61A279AF" w14:textId="77777777" w:rsidR="005F11C2" w:rsidRDefault="005F11C2" w:rsidP="005F11C2">
      <w:pPr>
        <w:spacing w:line="240" w:lineRule="atLeast"/>
        <w:ind w:firstLine="70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Современные технологии объектно-ориентированного анализа и проектирования инф систем.</w:t>
      </w:r>
    </w:p>
    <w:p w14:paraId="3ECB76F5" w14:textId="41E9BC02" w:rsidR="00563646" w:rsidRDefault="005F11C2" w:rsidP="005F11C2">
      <w:pPr>
        <w:spacing w:line="240" w:lineRule="atLeast"/>
        <w:ind w:firstLine="70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Модель – абстракция физической системы, рассматриваемая с определенной точки зрения и представленная на некотором языке или в графической форме. </w:t>
      </w:r>
    </w:p>
    <w:p w14:paraId="08AABAAD" w14:textId="2A3CC499" w:rsidR="005F11C2" w:rsidRDefault="005F11C2" w:rsidP="005F11C2">
      <w:pPr>
        <w:spacing w:line="240" w:lineRule="atLeast"/>
        <w:ind w:firstLine="70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ООП – совокупность принципов, технологий, инструментальных средств для создания п</w:t>
      </w:r>
      <w:r w:rsidR="00631541">
        <w:rPr>
          <w:rFonts w:ascii="Times New Roman" w:hAnsi="Times New Roman" w:cs="Times New Roman"/>
          <w:sz w:val="24"/>
        </w:rPr>
        <w:t>рограммных систем на основе архитектуры взаимодействия объектов.</w:t>
      </w:r>
    </w:p>
    <w:p w14:paraId="085DF7EE" w14:textId="6CBD38B9" w:rsidR="00631541" w:rsidRDefault="00631541" w:rsidP="005F11C2">
      <w:pPr>
        <w:spacing w:line="240" w:lineRule="atLeast"/>
        <w:ind w:firstLine="70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Абстракция – характеристика сущности, которая отличает ее от других сущностей.</w:t>
      </w:r>
    </w:p>
    <w:p w14:paraId="520C76D1" w14:textId="77777777" w:rsidR="00631541" w:rsidRDefault="00631541" w:rsidP="005F11C2">
      <w:pPr>
        <w:spacing w:line="240" w:lineRule="atLeast"/>
        <w:ind w:firstLine="70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Класс – абстракция совокупности реальных объектов, имеющих общий набор </w:t>
      </w:r>
      <w:proofErr w:type="spellStart"/>
      <w:r>
        <w:rPr>
          <w:rFonts w:ascii="Times New Roman" w:hAnsi="Times New Roman" w:cs="Times New Roman"/>
          <w:sz w:val="24"/>
        </w:rPr>
        <w:t>св</w:t>
      </w:r>
      <w:proofErr w:type="spellEnd"/>
      <w:r>
        <w:rPr>
          <w:rFonts w:ascii="Times New Roman" w:hAnsi="Times New Roman" w:cs="Times New Roman"/>
          <w:sz w:val="24"/>
        </w:rPr>
        <w:t>-в и одинаковое поведение</w:t>
      </w:r>
    </w:p>
    <w:p w14:paraId="5BD162B9" w14:textId="7F00C218" w:rsidR="00631541" w:rsidRDefault="00631541" w:rsidP="005F11C2">
      <w:pPr>
        <w:spacing w:line="240" w:lineRule="atLeast"/>
        <w:ind w:firstLine="708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 xml:space="preserve">Принцип, в соответствии с </w:t>
      </w:r>
      <w:proofErr w:type="gramStart"/>
      <w:r>
        <w:rPr>
          <w:rFonts w:ascii="Times New Roman" w:hAnsi="Times New Roman" w:cs="Times New Roman"/>
          <w:sz w:val="24"/>
        </w:rPr>
        <w:t>которым,  знание</w:t>
      </w:r>
      <w:proofErr w:type="gramEnd"/>
      <w:r>
        <w:rPr>
          <w:rFonts w:ascii="Times New Roman" w:hAnsi="Times New Roman" w:cs="Times New Roman"/>
          <w:sz w:val="24"/>
        </w:rPr>
        <w:t xml:space="preserve"> о наиболее общей категории разре</w:t>
      </w:r>
      <w:r w:rsidR="005F05A1">
        <w:rPr>
          <w:rFonts w:ascii="Times New Roman" w:hAnsi="Times New Roman" w:cs="Times New Roman"/>
          <w:sz w:val="24"/>
        </w:rPr>
        <w:t>ш</w:t>
      </w:r>
      <w:r>
        <w:rPr>
          <w:rFonts w:ascii="Times New Roman" w:hAnsi="Times New Roman" w:cs="Times New Roman"/>
          <w:sz w:val="24"/>
        </w:rPr>
        <w:t>ается применять для более частно</w:t>
      </w:r>
      <w:r w:rsidR="005F05A1">
        <w:rPr>
          <w:rFonts w:ascii="Times New Roman" w:hAnsi="Times New Roman" w:cs="Times New Roman"/>
          <w:sz w:val="24"/>
        </w:rPr>
        <w:t>й</w:t>
      </w:r>
      <w:r>
        <w:rPr>
          <w:rFonts w:ascii="Times New Roman" w:hAnsi="Times New Roman" w:cs="Times New Roman"/>
          <w:sz w:val="24"/>
        </w:rPr>
        <w:t xml:space="preserve"> категории – </w:t>
      </w:r>
      <w:r w:rsidRPr="00631541">
        <w:rPr>
          <w:rFonts w:ascii="Times New Roman" w:hAnsi="Times New Roman" w:cs="Times New Roman"/>
          <w:b/>
          <w:bCs/>
          <w:sz w:val="24"/>
        </w:rPr>
        <w:t>наследование</w:t>
      </w:r>
    </w:p>
    <w:p w14:paraId="02BC240B" w14:textId="126B4E63" w:rsidR="00631541" w:rsidRPr="00631541" w:rsidRDefault="00631541" w:rsidP="005F11C2">
      <w:pPr>
        <w:spacing w:line="240" w:lineRule="atLeast"/>
        <w:ind w:firstLine="708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Инкапсуляция характеризует сокр</w:t>
      </w:r>
      <w:r w:rsidR="005F05A1">
        <w:rPr>
          <w:rFonts w:ascii="Times New Roman" w:hAnsi="Times New Roman" w:cs="Times New Roman"/>
          <w:sz w:val="24"/>
        </w:rPr>
        <w:t>ы</w:t>
      </w:r>
      <w:r>
        <w:rPr>
          <w:rFonts w:ascii="Times New Roman" w:hAnsi="Times New Roman" w:cs="Times New Roman"/>
          <w:sz w:val="24"/>
        </w:rPr>
        <w:t>тие отдельных деталей</w:t>
      </w:r>
      <w:r w:rsidR="005F05A1">
        <w:rPr>
          <w:rFonts w:ascii="Times New Roman" w:hAnsi="Times New Roman" w:cs="Times New Roman"/>
          <w:sz w:val="24"/>
        </w:rPr>
        <w:t xml:space="preserve"> внутреннего устройства классов от внешних объектов или пользователей.</w:t>
      </w:r>
    </w:p>
    <w:p w14:paraId="6991869A" w14:textId="77777777" w:rsidR="00094A67" w:rsidRPr="00094A67" w:rsidRDefault="00094A67" w:rsidP="00094A67">
      <w:pPr>
        <w:spacing w:line="240" w:lineRule="atLeast"/>
        <w:rPr>
          <w:rFonts w:ascii="Times New Roman" w:hAnsi="Times New Roman" w:cs="Times New Roman"/>
          <w:sz w:val="24"/>
        </w:rPr>
      </w:pPr>
    </w:p>
    <w:sectPr w:rsidR="00094A67" w:rsidRPr="00094A67" w:rsidSect="002D6A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938E1"/>
    <w:multiLevelType w:val="hybridMultilevel"/>
    <w:tmpl w:val="414A37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A737BD"/>
    <w:multiLevelType w:val="hybridMultilevel"/>
    <w:tmpl w:val="2860493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846436941">
    <w:abstractNumId w:val="0"/>
  </w:num>
  <w:num w:numId="2" w16cid:durableId="854004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0897"/>
    <w:rsid w:val="00094A67"/>
    <w:rsid w:val="002D6A5B"/>
    <w:rsid w:val="0048553E"/>
    <w:rsid w:val="004E6469"/>
    <w:rsid w:val="00563646"/>
    <w:rsid w:val="005F05A1"/>
    <w:rsid w:val="005F11C2"/>
    <w:rsid w:val="00631541"/>
    <w:rsid w:val="006D7172"/>
    <w:rsid w:val="00786BBA"/>
    <w:rsid w:val="007E2582"/>
    <w:rsid w:val="008579AB"/>
    <w:rsid w:val="00A55C0D"/>
    <w:rsid w:val="00AA5E7B"/>
    <w:rsid w:val="00C92F12"/>
    <w:rsid w:val="00D452ED"/>
    <w:rsid w:val="00E90897"/>
    <w:rsid w:val="00F27174"/>
    <w:rsid w:val="00FA6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25E92"/>
  <w15:docId w15:val="{5B4B7523-046C-441A-888E-2C18E5FBC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A6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79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5891</TotalTime>
  <Pages>1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</dc:creator>
  <cp:keywords/>
  <dc:description/>
  <cp:lastModifiedBy>Бедин Артем</cp:lastModifiedBy>
  <cp:revision>2</cp:revision>
  <dcterms:created xsi:type="dcterms:W3CDTF">2024-09-19T14:11:00Z</dcterms:created>
  <dcterms:modified xsi:type="dcterms:W3CDTF">2025-02-06T14:25:00Z</dcterms:modified>
</cp:coreProperties>
</file>