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header5.xml" ContentType="application/vnd.openxmlformats-officedocument.wordprocessingml.header+xml"/>
  <Override PartName="/word/styles.xml" ContentType="application/vnd.openxmlformats-officedocument.wordprocessingml.styles+xml"/>
  <Override PartName="/word/embeddings/oleObject1.xlsx" ContentType="application/vnd.openxmlformats-officedocument.spreadsheetml.sheet"/>
  <Override PartName="/word/embeddings/oleObject4.bin" ContentType="application/vnd.openxmlformats-officedocument.oleObject"/>
  <Override PartName="/word/embeddings/oleObject2.bin" ContentType="application/vnd.openxmlformats-officedocument.oleObject"/>
  <Override PartName="/word/embeddings/oleObject3.bin" ContentType="application/vnd.openxmlformats-officedocument.oleObject"/>
  <Override PartName="/word/footer4.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footer1.xml" ContentType="application/vnd.openxmlformats-officedocument.wordprocessingml.footer+xml"/>
  <Override PartName="/word/numbering.xml" ContentType="application/vnd.openxmlformats-officedocument.wordprocessingml.numbering+xml"/>
  <Override PartName="/word/footer6.xml" ContentType="application/vnd.openxmlformats-officedocument.wordprocessingml.footer+xml"/>
  <Override PartName="/word/header6.xml" ContentType="application/vnd.openxmlformats-officedocument.wordprocessingml.header+xml"/>
  <Override PartName="/word/theme/theme1.xml" ContentType="application/vnd.openxmlformats-officedocument.theme+xml"/>
  <Override PartName="/word/header1.xml" ContentType="application/vnd.openxmlformats-officedocument.wordprocessingml.header+xml"/>
  <Override PartName="/word/footer5.xml" ContentType="application/vnd.openxmlformats-officedocument.wordprocessingml.footer+xml"/>
  <Override PartName="/word/document.xml" ContentType="application/vnd.openxmlformats-officedocument.wordprocessingml.document.main+xml"/>
  <Override PartName="/word/header2.xml" ContentType="application/vnd.openxmlformats-officedocument.wordprocessingml.header+xml"/>
  <Override PartName="/word/media/image1.jpeg" ContentType="image/jpeg"/>
  <Override PartName="/word/media/image4.wmf" ContentType="image/x-wmf"/>
  <Override PartName="/word/media/image2.wmf" ContentType="image/x-wmf"/>
  <Override PartName="/word/media/image3.png" ContentType="image/png"/>
  <Override PartName="/word/media/image5.wmf" ContentType="image/x-wmf"/>
  <Override PartName="/word/media/image6.wmf" ContentType="image/x-wmf"/>
  <Override PartName="/word/fontTable.xml" ContentType="application/vnd.openxmlformats-officedocument.wordprocessingml.fontTable+xml"/>
  <Override PartName="/word/header3.xml" ContentType="application/vnd.openxmlformats-officedocument.wordprocessingml.head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Style w:val="Style6"/>
        </w:rPr>
      </w:pPr>
      <w:r>
        <w:rPr/>
      </w:r>
    </w:p>
    <w:p>
      <w:pPr>
        <w:pStyle w:val="Normal"/>
        <w:jc w:val="right"/>
        <w:rPr>
          <w:rFonts w:ascii="Verdana" w:hAnsi="Verdana" w:cs="Verdana"/>
          <w:sz w:val="40"/>
          <w:szCs w:val="40"/>
        </w:rPr>
      </w:pPr>
      <w:r>
        <w:rPr>
          <w:rFonts w:cs="Verdana" w:ascii="Verdana" w:hAnsi="Verdana"/>
          <w:sz w:val="40"/>
          <w:szCs w:val="40"/>
        </w:rPr>
      </w:r>
    </w:p>
    <w:p>
      <w:pPr>
        <w:pStyle w:val="Normal"/>
        <w:tabs>
          <w:tab w:val="clear" w:pos="720"/>
          <w:tab w:val="left" w:pos="4800" w:leader="none"/>
        </w:tabs>
        <w:rPr>
          <w:rFonts w:ascii="Verdana" w:hAnsi="Verdana" w:cs="Verdana"/>
          <w:sz w:val="40"/>
          <w:szCs w:val="40"/>
        </w:rPr>
      </w:pPr>
      <w:r>
        <w:rPr>
          <w:rFonts w:cs="Verdana" w:ascii="Verdana" w:hAnsi="Verdana"/>
          <w:sz w:val="40"/>
          <w:szCs w:val="40"/>
        </w:rPr>
        <w:tab/>
      </w:r>
    </w:p>
    <w:tbl>
      <w:tblPr>
        <w:tblW w:w="8838" w:type="dxa"/>
        <w:jc w:val="left"/>
        <w:tblInd w:w="0" w:type="dxa"/>
        <w:tblLayout w:type="fixed"/>
        <w:tblCellMar>
          <w:top w:w="0" w:type="dxa"/>
          <w:left w:w="108" w:type="dxa"/>
          <w:bottom w:w="0" w:type="dxa"/>
          <w:right w:w="108" w:type="dxa"/>
        </w:tblCellMar>
        <w:tblLook w:val="01e0" w:noHBand="0" w:noVBand="0" w:firstColumn="1" w:lastRow="1" w:lastColumn="1" w:firstRow="1"/>
      </w:tblPr>
      <w:tblGrid>
        <w:gridCol w:w="4877"/>
        <w:gridCol w:w="3960"/>
      </w:tblGrid>
      <w:tr>
        <w:trPr>
          <w:trHeight w:val="1447" w:hRule="atLeast"/>
        </w:trPr>
        <w:tc>
          <w:tcPr>
            <w:tcW w:w="4877" w:type="dxa"/>
            <w:tcBorders/>
          </w:tcPr>
          <w:p>
            <w:pPr>
              <w:pStyle w:val="Style15"/>
              <w:widowControl w:val="false"/>
              <w:rPr>
                <w:rFonts w:cs="Arial"/>
              </w:rPr>
            </w:pPr>
            <w:r>
              <w:rPr/>
              <w:drawing>
                <wp:inline distT="0" distB="0" distL="0" distR="0">
                  <wp:extent cx="3194685" cy="640715"/>
                  <wp:effectExtent l="0" t="0" r="0" b="0"/>
                  <wp:docPr id="1" name="Picture 2" descr="C:\Users\Edwin.Canlas\AppData\Local\Microsoft\Windows\Temporary Internet Files\Content.Outlook\PHHOESOO\corporate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descr="C:\Users\Edwin.Canlas\AppData\Local\Microsoft\Windows\Temporary Internet Files\Content.Outlook\PHHOESOO\corporate logo.jpg"/>
                          <pic:cNvPicPr>
                            <a:picLocks noChangeAspect="1" noChangeArrowheads="1"/>
                          </pic:cNvPicPr>
                        </pic:nvPicPr>
                        <pic:blipFill>
                          <a:blip r:embed="rId2"/>
                          <a:stretch>
                            <a:fillRect/>
                          </a:stretch>
                        </pic:blipFill>
                        <pic:spPr bwMode="auto">
                          <a:xfrm>
                            <a:off x="0" y="0"/>
                            <a:ext cx="3194685" cy="640715"/>
                          </a:xfrm>
                          <a:prstGeom prst="rect">
                            <a:avLst/>
                          </a:prstGeom>
                        </pic:spPr>
                      </pic:pic>
                    </a:graphicData>
                  </a:graphic>
                </wp:inline>
              </w:drawing>
            </w:r>
            <w:r>
              <w:rPr>
                <w:rFonts w:cs="Arial"/>
              </w:rPr>
              <w:tab/>
            </w:r>
          </w:p>
        </w:tc>
        <w:tc>
          <w:tcPr>
            <w:tcW w:w="3960" w:type="dxa"/>
            <w:tcBorders/>
          </w:tcPr>
          <w:p>
            <w:pPr>
              <w:pStyle w:val="Style15"/>
              <w:widowControl w:val="false"/>
              <w:jc w:val="right"/>
              <w:rPr>
                <w:rFonts w:cs="Arial"/>
                <w:b/>
                <w:b/>
                <w:bCs/>
                <w:sz w:val="48"/>
                <w:szCs w:val="48"/>
              </w:rPr>
            </w:pPr>
            <w:r>
              <w:rPr>
                <w:rFonts w:cs="Arial"/>
                <w:b/>
                <w:bCs/>
                <w:sz w:val="48"/>
                <w:szCs w:val="48"/>
              </w:rPr>
              <w:t>Wireline</w:t>
            </w:r>
          </w:p>
          <w:p>
            <w:pPr>
              <w:pStyle w:val="Style15"/>
              <w:widowControl w:val="false"/>
              <w:jc w:val="right"/>
              <w:rPr>
                <w:rFonts w:cs="Arial"/>
                <w:b/>
                <w:b/>
                <w:bCs/>
                <w:sz w:val="48"/>
                <w:szCs w:val="48"/>
              </w:rPr>
            </w:pPr>
            <w:r>
              <w:rPr>
                <w:rFonts w:cs="Arial"/>
                <w:b/>
                <w:bCs/>
                <w:sz w:val="48"/>
                <w:szCs w:val="48"/>
              </w:rPr>
              <w:t>Equipment</w:t>
            </w:r>
          </w:p>
          <w:p>
            <w:pPr>
              <w:pStyle w:val="Style15"/>
              <w:widowControl w:val="false"/>
              <w:jc w:val="right"/>
              <w:rPr>
                <w:rFonts w:cs="Arial"/>
                <w:sz w:val="48"/>
                <w:szCs w:val="48"/>
              </w:rPr>
            </w:pPr>
            <w:r>
              <w:rPr>
                <w:rFonts w:cs="Arial"/>
                <w:b/>
                <w:bCs/>
                <w:sz w:val="48"/>
                <w:szCs w:val="48"/>
              </w:rPr>
              <w:t>Engineering</w:t>
            </w:r>
            <w:r>
              <w:rPr>
                <w:rFonts w:cs="Trebuchet MS" w:ascii="Trebuchet MS" w:hAnsi="Trebuchet MS"/>
                <w:b/>
                <w:bCs/>
                <w:sz w:val="48"/>
                <w:szCs w:val="48"/>
              </w:rPr>
              <w:t xml:space="preserve"> </w:t>
            </w:r>
          </w:p>
        </w:tc>
      </w:tr>
    </w:tbl>
    <w:p>
      <w:pPr>
        <w:pStyle w:val="Normal"/>
        <w:jc w:val="right"/>
        <w:rPr>
          <w:rFonts w:ascii="Verdana" w:hAnsi="Verdana" w:cs="Verdana"/>
          <w:sz w:val="40"/>
          <w:szCs w:val="40"/>
        </w:rPr>
      </w:pPr>
      <w:r>
        <w:rPr>
          <w:rFonts w:cs="Verdana" w:ascii="Verdana" w:hAnsi="Verdana"/>
          <w:sz w:val="40"/>
          <w:szCs w:val="40"/>
        </w:rPr>
      </w:r>
    </w:p>
    <w:p>
      <w:pPr>
        <w:pStyle w:val="Normal"/>
        <w:jc w:val="right"/>
        <w:rPr>
          <w:rFonts w:ascii="Verdana" w:hAnsi="Verdana" w:cs="Verdana"/>
          <w:sz w:val="40"/>
          <w:szCs w:val="40"/>
        </w:rPr>
      </w:pPr>
      <w:r>
        <w:rPr>
          <w:rFonts w:cs="Verdana" w:ascii="Verdana" w:hAnsi="Verdana"/>
          <w:sz w:val="40"/>
          <w:szCs w:val="40"/>
        </w:rPr>
      </w:r>
    </w:p>
    <w:p>
      <w:pPr>
        <w:pStyle w:val="Normal"/>
        <w:jc w:val="right"/>
        <w:rPr>
          <w:rFonts w:ascii="Verdana" w:hAnsi="Verdana" w:cs="Verdana"/>
          <w:sz w:val="40"/>
          <w:szCs w:val="40"/>
        </w:rPr>
      </w:pPr>
      <w:r>
        <w:rPr>
          <w:rFonts w:cs="Verdana" w:ascii="Verdana" w:hAnsi="Verdana"/>
          <w:sz w:val="40"/>
          <w:szCs w:val="40"/>
        </w:rPr>
      </w:r>
    </w:p>
    <w:p>
      <w:pPr>
        <w:pStyle w:val="Normal"/>
        <w:jc w:val="right"/>
        <w:rPr>
          <w:rFonts w:ascii="Verdana" w:hAnsi="Verdana" w:cs="Verdana"/>
          <w:sz w:val="40"/>
          <w:szCs w:val="40"/>
        </w:rPr>
      </w:pPr>
      <w:r>
        <w:rPr>
          <w:rFonts w:cs="Verdana" w:ascii="Verdana" w:hAnsi="Verdana"/>
          <w:sz w:val="40"/>
          <w:szCs w:val="40"/>
        </w:rPr>
      </w:r>
    </w:p>
    <w:p>
      <w:pPr>
        <w:pStyle w:val="Normal"/>
        <w:jc w:val="right"/>
        <w:rPr>
          <w:sz w:val="40"/>
          <w:szCs w:val="40"/>
        </w:rPr>
      </w:pPr>
      <w:r>
        <w:rPr>
          <w:sz w:val="40"/>
          <w:szCs w:val="40"/>
        </w:rPr>
        <w:t>Detailed Design Package</w:t>
      </w:r>
    </w:p>
    <w:p>
      <w:pPr>
        <w:pStyle w:val="Normal"/>
        <w:pBdr>
          <w:bottom w:val="single" w:sz="24" w:space="1" w:color="000000"/>
        </w:pBdr>
        <w:rPr/>
      </w:pPr>
      <w:r>
        <w:rPr/>
      </w:r>
    </w:p>
    <w:p>
      <w:pPr>
        <w:pStyle w:val="Normal"/>
        <w:rPr/>
      </w:pPr>
      <w:r>
        <w:rPr/>
      </w:r>
    </w:p>
    <w:p>
      <w:pPr>
        <w:pStyle w:val="Normal"/>
        <w:rPr/>
      </w:pPr>
      <w:r>
        <w:rPr/>
      </w:r>
    </w:p>
    <w:p>
      <w:pPr>
        <w:pStyle w:val="Normal"/>
        <w:rPr/>
      </w:pPr>
      <w:r>
        <w:rPr/>
      </w:r>
    </w:p>
    <w:tbl>
      <w:tblPr>
        <w:tblW w:w="9923" w:type="dxa"/>
        <w:jc w:val="right"/>
        <w:tblInd w:w="0" w:type="dxa"/>
        <w:tblLayout w:type="fixed"/>
        <w:tblCellMar>
          <w:top w:w="0" w:type="dxa"/>
          <w:left w:w="108" w:type="dxa"/>
          <w:bottom w:w="0" w:type="dxa"/>
          <w:right w:w="108" w:type="dxa"/>
        </w:tblCellMar>
        <w:tblLook w:val="0000" w:noHBand="0" w:noVBand="0" w:firstColumn="0" w:lastRow="0" w:lastColumn="0" w:firstRow="0"/>
      </w:tblPr>
      <w:tblGrid>
        <w:gridCol w:w="4252"/>
        <w:gridCol w:w="5670"/>
      </w:tblGrid>
      <w:tr>
        <w:trPr/>
        <w:tc>
          <w:tcPr>
            <w:tcW w:w="4252" w:type="dxa"/>
            <w:tcBorders/>
          </w:tcPr>
          <w:p>
            <w:pPr>
              <w:pStyle w:val="Normal"/>
              <w:widowControl w:val="false"/>
              <w:jc w:val="right"/>
              <w:rPr/>
            </w:pPr>
            <w:r>
              <w:rPr/>
              <w:t>Project Title:</w:t>
            </w:r>
          </w:p>
        </w:tc>
        <w:tc>
          <w:tcPr>
            <w:tcW w:w="5670" w:type="dxa"/>
            <w:tcBorders/>
          </w:tcPr>
          <w:p>
            <w:pPr>
              <w:pStyle w:val="Normal"/>
              <w:widowControl w:val="false"/>
              <w:jc w:val="right"/>
              <w:rPr/>
            </w:pPr>
            <w:r>
              <w:rPr/>
              <w:t>${ddpProjectName}</w:t>
            </w:r>
          </w:p>
        </w:tc>
      </w:tr>
      <w:tr>
        <w:trPr>
          <w:trHeight w:val="145" w:hRule="atLeast"/>
        </w:trPr>
        <w:tc>
          <w:tcPr>
            <w:tcW w:w="4252" w:type="dxa"/>
            <w:tcBorders/>
          </w:tcPr>
          <w:p>
            <w:pPr>
              <w:pStyle w:val="Normal"/>
              <w:widowControl w:val="false"/>
              <w:jc w:val="right"/>
              <w:rPr/>
            </w:pPr>
            <w:r>
              <w:rPr/>
              <w:t>Project Number/revision:</w:t>
            </w:r>
          </w:p>
        </w:tc>
        <w:tc>
          <w:tcPr>
            <w:tcW w:w="5670" w:type="dxa"/>
            <w:tcBorders/>
          </w:tcPr>
          <w:p>
            <w:pPr>
              <w:pStyle w:val="Normal"/>
              <w:widowControl w:val="false"/>
              <w:jc w:val="right"/>
              <w:rPr/>
            </w:pPr>
            <w:r>
              <w:rPr/>
              <w:t>${ddpProjectNumber}</w:t>
            </w:r>
          </w:p>
        </w:tc>
      </w:tr>
      <w:tr>
        <w:trPr>
          <w:trHeight w:val="145" w:hRule="atLeast"/>
        </w:trPr>
        <w:tc>
          <w:tcPr>
            <w:tcW w:w="4252" w:type="dxa"/>
            <w:tcBorders/>
          </w:tcPr>
          <w:p>
            <w:pPr>
              <w:pStyle w:val="Normal"/>
              <w:widowControl w:val="false"/>
              <w:jc w:val="right"/>
              <w:rPr/>
            </w:pPr>
            <w:r>
              <w:rPr/>
              <w:t>Oracle/ Task Code:</w:t>
            </w:r>
          </w:p>
        </w:tc>
        <w:tc>
          <w:tcPr>
            <w:tcW w:w="5670" w:type="dxa"/>
            <w:tcBorders/>
          </w:tcPr>
          <w:p>
            <w:pPr>
              <w:pStyle w:val="Normal"/>
              <w:widowControl w:val="false"/>
              <w:jc w:val="right"/>
              <w:rPr/>
            </w:pPr>
            <w:r>
              <w:rPr/>
              <w:t>${ddpProjectOracle}</w:t>
            </w:r>
          </w:p>
        </w:tc>
      </w:tr>
      <w:tr>
        <w:trPr>
          <w:trHeight w:val="197" w:hRule="atLeast"/>
        </w:trPr>
        <w:tc>
          <w:tcPr>
            <w:tcW w:w="4252" w:type="dxa"/>
            <w:tcBorders/>
          </w:tcPr>
          <w:p>
            <w:pPr>
              <w:pStyle w:val="Normal"/>
              <w:widowControl w:val="false"/>
              <w:jc w:val="right"/>
              <w:rPr/>
            </w:pPr>
            <w:r>
              <w:rPr/>
              <w:t>DDP Number:</w:t>
            </w:r>
          </w:p>
        </w:tc>
        <w:tc>
          <w:tcPr>
            <w:tcW w:w="5670" w:type="dxa"/>
            <w:tcBorders/>
          </w:tcPr>
          <w:p>
            <w:pPr>
              <w:pStyle w:val="Normal"/>
              <w:widowControl w:val="false"/>
              <w:jc w:val="right"/>
              <w:rPr>
                <w:b/>
                <w:b/>
                <w:bCs/>
              </w:rPr>
            </w:pPr>
            <w:bookmarkStart w:id="0" w:name="_Hlk105075471"/>
            <w:r>
              <w:rPr>
                <w:b/>
                <w:bCs/>
              </w:rPr>
              <w:t>${ddpNumber}</w:t>
            </w:r>
            <w:bookmarkEnd w:id="0"/>
          </w:p>
        </w:tc>
      </w:tr>
      <w:tr>
        <w:trPr>
          <w:trHeight w:val="145" w:hRule="atLeast"/>
        </w:trPr>
        <w:tc>
          <w:tcPr>
            <w:tcW w:w="4252" w:type="dxa"/>
            <w:tcBorders/>
          </w:tcPr>
          <w:p>
            <w:pPr>
              <w:pStyle w:val="Normal"/>
              <w:widowControl w:val="false"/>
              <w:jc w:val="right"/>
              <w:rPr/>
            </w:pPr>
            <w:r>
              <w:rPr/>
              <w:t>Site:</w:t>
            </w:r>
          </w:p>
        </w:tc>
        <w:tc>
          <w:tcPr>
            <w:tcW w:w="5670" w:type="dxa"/>
            <w:tcBorders/>
          </w:tcPr>
          <w:p>
            <w:pPr>
              <w:pStyle w:val="Normal"/>
              <w:widowControl w:val="false"/>
              <w:jc w:val="right"/>
              <w:rPr/>
            </w:pPr>
            <w:r>
              <w:rPr/>
              <w:t>${ddpSite}</w:t>
            </w:r>
          </w:p>
        </w:tc>
      </w:tr>
      <w:tr>
        <w:trPr>
          <w:trHeight w:val="122" w:hRule="atLeast"/>
        </w:trPr>
        <w:tc>
          <w:tcPr>
            <w:tcW w:w="4252" w:type="dxa"/>
            <w:tcBorders/>
          </w:tcPr>
          <w:p>
            <w:pPr>
              <w:pStyle w:val="Normal"/>
              <w:widowControl w:val="false"/>
              <w:jc w:val="right"/>
              <w:rPr/>
            </w:pPr>
            <w:r>
              <w:rPr/>
              <w:t>CLLI:</w:t>
            </w:r>
          </w:p>
        </w:tc>
        <w:tc>
          <w:tcPr>
            <w:tcW w:w="5670" w:type="dxa"/>
            <w:tcBorders/>
          </w:tcPr>
          <w:p>
            <w:pPr>
              <w:pStyle w:val="Normal"/>
              <w:widowControl w:val="false"/>
              <w:jc w:val="right"/>
              <w:rPr/>
            </w:pPr>
            <w:bookmarkStart w:id="1" w:name="_Hlk172641151"/>
            <w:r>
              <w:rPr>
                <w:lang w:eastAsia="en-CA"/>
              </w:rPr>
              <w:t>${ddpCCLI}</w:t>
            </w:r>
            <w:bookmarkEnd w:id="1"/>
          </w:p>
        </w:tc>
      </w:tr>
      <w:tr>
        <w:trPr/>
        <w:tc>
          <w:tcPr>
            <w:tcW w:w="4252" w:type="dxa"/>
            <w:tcBorders/>
          </w:tcPr>
          <w:p>
            <w:pPr>
              <w:pStyle w:val="Normal"/>
              <w:widowControl w:val="false"/>
              <w:ind w:left="334" w:hanging="167"/>
              <w:jc w:val="right"/>
              <w:rPr/>
            </w:pPr>
            <w:r>
              <w:rPr/>
              <w:t>Version:</w:t>
            </w:r>
          </w:p>
        </w:tc>
        <w:tc>
          <w:tcPr>
            <w:tcW w:w="5670" w:type="dxa"/>
            <w:tcBorders/>
          </w:tcPr>
          <w:p>
            <w:pPr>
              <w:pStyle w:val="Normal"/>
              <w:widowControl w:val="false"/>
              <w:jc w:val="right"/>
              <w:rPr>
                <w:b/>
                <w:b/>
              </w:rPr>
            </w:pPr>
            <w:r>
              <w:rPr>
                <w:b/>
              </w:rPr>
              <w:t>${ddpVersion}</w:t>
            </w:r>
          </w:p>
        </w:tc>
      </w:tr>
      <w:tr>
        <w:trPr/>
        <w:tc>
          <w:tcPr>
            <w:tcW w:w="4252" w:type="dxa"/>
            <w:tcBorders/>
          </w:tcPr>
          <w:p>
            <w:pPr>
              <w:pStyle w:val="Normal"/>
              <w:widowControl w:val="false"/>
              <w:jc w:val="right"/>
              <w:rPr/>
            </w:pPr>
            <w:r>
              <w:rPr/>
              <w:t>Revision Date:</w:t>
            </w:r>
          </w:p>
        </w:tc>
        <w:tc>
          <w:tcPr>
            <w:tcW w:w="5670" w:type="dxa"/>
            <w:tcBorders/>
          </w:tcPr>
          <w:p>
            <w:pPr>
              <w:pStyle w:val="Normal"/>
              <w:widowControl w:val="false"/>
              <w:jc w:val="right"/>
              <w:rPr>
                <w:bCs/>
              </w:rPr>
            </w:pPr>
            <w:bookmarkStart w:id="2" w:name="_Hlk1726411511"/>
            <w:r>
              <w:rPr>
                <w:bCs/>
                <w:lang w:eastAsia="en-CA"/>
              </w:rPr>
              <w:t>${ddpRevisionDate}</w:t>
            </w:r>
            <w:bookmarkEnd w:id="2"/>
          </w:p>
        </w:tc>
      </w:tr>
      <w:tr>
        <w:trPr/>
        <w:tc>
          <w:tcPr>
            <w:tcW w:w="4252" w:type="dxa"/>
            <w:tcBorders/>
          </w:tcPr>
          <w:p>
            <w:pPr>
              <w:pStyle w:val="Normal"/>
              <w:widowControl w:val="false"/>
              <w:jc w:val="right"/>
              <w:rPr>
                <w:szCs w:val="20"/>
              </w:rPr>
            </w:pPr>
            <w:r>
              <w:rPr>
                <w:szCs w:val="20"/>
              </w:rPr>
              <w:t>Requested Completion Date:</w:t>
            </w:r>
          </w:p>
        </w:tc>
        <w:tc>
          <w:tcPr>
            <w:tcW w:w="5670" w:type="dxa"/>
            <w:tcBorders/>
          </w:tcPr>
          <w:p>
            <w:pPr>
              <w:pStyle w:val="Normal"/>
              <w:widowControl w:val="false"/>
              <w:ind w:right="-7" w:hanging="0"/>
              <w:jc w:val="right"/>
              <w:rPr>
                <w:szCs w:val="20"/>
              </w:rPr>
            </w:pPr>
            <w:r>
              <w:rPr>
                <w:bCs/>
                <w:szCs w:val="20"/>
              </w:rPr>
              <w:t>${ddpRequestedDate}</w:t>
            </w:r>
          </w:p>
        </w:tc>
      </w:tr>
      <w:tr>
        <w:trPr>
          <w:trHeight w:val="107" w:hRule="atLeast"/>
        </w:trPr>
        <w:tc>
          <w:tcPr>
            <w:tcW w:w="4252" w:type="dxa"/>
            <w:tcBorders/>
          </w:tcPr>
          <w:p>
            <w:pPr>
              <w:pStyle w:val="Normal"/>
              <w:widowControl w:val="false"/>
              <w:jc w:val="right"/>
              <w:rPr/>
            </w:pPr>
            <w:r>
              <w:rPr/>
              <w:t>EE Specialist:</w:t>
            </w:r>
          </w:p>
        </w:tc>
        <w:tc>
          <w:tcPr>
            <w:tcW w:w="5670" w:type="dxa"/>
            <w:tcBorders/>
          </w:tcPr>
          <w:p>
            <w:pPr>
              <w:pStyle w:val="Normal"/>
              <w:widowControl w:val="false"/>
              <w:ind w:right="-7" w:hanging="0"/>
              <w:jc w:val="right"/>
              <w:rPr>
                <w:szCs w:val="20"/>
              </w:rPr>
            </w:pPr>
            <w:r>
              <w:rPr>
                <w:bCs/>
                <w:szCs w:val="20"/>
              </w:rPr>
              <w:t>${ddpSpecialist}</w:t>
            </w:r>
          </w:p>
        </w:tc>
      </w:tr>
    </w:tbl>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b/>
          <w:b/>
          <w:bCs/>
          <w:sz w:val="16"/>
          <w:szCs w:val="16"/>
        </w:rPr>
      </w:pPr>
      <w:r>
        <w:rPr>
          <w:b/>
          <w:bCs/>
          <w:sz w:val="16"/>
          <w:szCs w:val="16"/>
        </w:rPr>
      </w:r>
    </w:p>
    <w:p>
      <w:pPr>
        <w:pStyle w:val="Style16"/>
        <w:jc w:val="center"/>
        <w:rPr>
          <w:b/>
          <w:b/>
          <w:bCs/>
          <w:sz w:val="16"/>
          <w:szCs w:val="16"/>
        </w:rPr>
      </w:pPr>
      <w:r>
        <w:rPr>
          <w:rFonts w:eastAsia="Symbol" w:cs="Symbol" w:ascii="Symbol" w:hAnsi="Symbol"/>
          <w:sz w:val="16"/>
          <w:szCs w:val="16"/>
        </w:rPr>
        <w:t>Ó</w:t>
      </w:r>
      <w:r>
        <w:rPr>
          <w:b/>
          <w:bCs/>
          <w:sz w:val="16"/>
          <w:szCs w:val="16"/>
        </w:rPr>
        <w:t>Ó Rogers Communications, 2025 - Do Not Duplicate</w:t>
      </w:r>
    </w:p>
    <w:p>
      <w:pPr>
        <w:sectPr>
          <w:headerReference w:type="even" r:id="rId3"/>
          <w:headerReference w:type="default" r:id="rId4"/>
          <w:headerReference w:type="first" r:id="rId5"/>
          <w:footerReference w:type="even" r:id="rId6"/>
          <w:footerReference w:type="default" r:id="rId7"/>
          <w:footerReference w:type="first" r:id="rId8"/>
          <w:type w:val="nextPage"/>
          <w:pgSz w:w="12240" w:h="15840"/>
          <w:pgMar w:left="1800" w:right="1800" w:gutter="0" w:header="720" w:top="1440" w:footer="720" w:bottom="1440"/>
          <w:pgNumType w:start="1" w:fmt="decimal"/>
          <w:formProt w:val="false"/>
          <w:textDirection w:val="lrTb"/>
          <w:docGrid w:type="default" w:linePitch="100" w:charSpace="0"/>
        </w:sectPr>
        <w:pStyle w:val="Style16"/>
        <w:rPr>
          <w:sz w:val="16"/>
          <w:szCs w:val="16"/>
        </w:rPr>
      </w:pPr>
      <w:r>
        <w:rPr>
          <w:sz w:val="16"/>
          <w:szCs w:val="16"/>
        </w:rPr>
        <w:t>No part of this document may be reproduced or reused in any form or by any means, electronic or mechanical, including photocopying, recording, or by any information storage and retrieval system, without permission in writing from Rogers Communications Partnership.</w:t>
      </w:r>
    </w:p>
    <w:p>
      <w:pPr>
        <w:pStyle w:val="Normal"/>
        <w:jc w:val="center"/>
        <w:rPr/>
      </w:pPr>
      <w:r>
        <w:rPr/>
      </w:r>
    </w:p>
    <w:p>
      <w:pPr>
        <w:pStyle w:val="Normal"/>
        <w:spacing w:before="120" w:after="120"/>
        <w:ind w:left="57" w:right="57" w:hanging="0"/>
        <w:jc w:val="center"/>
        <w:rPr>
          <w:rFonts w:ascii="Arial Narrow" w:hAnsi="Arial Narrow" w:cs="Arial Narrow"/>
          <w:b/>
          <w:b/>
          <w:sz w:val="48"/>
          <w:szCs w:val="48"/>
          <w:u w:val="single"/>
        </w:rPr>
      </w:pPr>
      <w:r>
        <w:rPr>
          <w:rFonts w:cs="Arial Narrow" w:ascii="Arial Narrow" w:hAnsi="Arial Narrow"/>
          <w:b/>
          <w:sz w:val="48"/>
          <w:szCs w:val="48"/>
          <w:u w:val="single"/>
        </w:rPr>
        <w:t>Revision History</w:t>
      </w:r>
    </w:p>
    <w:tbl>
      <w:tblPr>
        <w:tblW w:w="9214" w:type="dxa"/>
        <w:jc w:val="center"/>
        <w:tblInd w:w="0" w:type="dxa"/>
        <w:tblLayout w:type="fixed"/>
        <w:tblCellMar>
          <w:top w:w="0" w:type="dxa"/>
          <w:left w:w="108" w:type="dxa"/>
          <w:bottom w:w="0" w:type="dxa"/>
          <w:right w:w="108" w:type="dxa"/>
        </w:tblCellMar>
        <w:tblLook w:val="0000" w:noHBand="0" w:noVBand="0" w:firstColumn="0" w:lastRow="0" w:lastColumn="0" w:firstRow="0"/>
      </w:tblPr>
      <w:tblGrid>
        <w:gridCol w:w="1915"/>
        <w:gridCol w:w="1417"/>
        <w:gridCol w:w="1701"/>
        <w:gridCol w:w="4180"/>
      </w:tblGrid>
      <w:tr>
        <w:trPr>
          <w:trHeight w:val="397" w:hRule="atLeast"/>
        </w:trPr>
        <w:tc>
          <w:tcPr>
            <w:tcW w:w="1915" w:type="dxa"/>
            <w:tcBorders>
              <w:top w:val="single" w:sz="4" w:space="0" w:color="000000"/>
              <w:left w:val="single" w:sz="4" w:space="0" w:color="000000"/>
              <w:bottom w:val="single" w:sz="4" w:space="0" w:color="000000"/>
              <w:right w:val="single" w:sz="4" w:space="0" w:color="000000"/>
            </w:tcBorders>
            <w:shd w:color="auto" w:fill="FFFFFF" w:val="pct15"/>
            <w:vAlign w:val="center"/>
          </w:tcPr>
          <w:p>
            <w:pPr>
              <w:pStyle w:val="Normal"/>
              <w:widowControl w:val="false"/>
              <w:spacing w:before="120" w:after="120"/>
              <w:ind w:left="57" w:right="57" w:hanging="0"/>
              <w:jc w:val="center"/>
              <w:rPr>
                <w:b/>
                <w:b/>
                <w:bCs/>
                <w:sz w:val="16"/>
                <w:szCs w:val="16"/>
              </w:rPr>
            </w:pPr>
            <w:r>
              <w:rPr>
                <w:b/>
                <w:bCs/>
                <w:sz w:val="16"/>
                <w:szCs w:val="16"/>
              </w:rPr>
              <w:t>Date</w:t>
            </w:r>
          </w:p>
        </w:tc>
        <w:tc>
          <w:tcPr>
            <w:tcW w:w="1417" w:type="dxa"/>
            <w:tcBorders>
              <w:top w:val="single" w:sz="4" w:space="0" w:color="000000"/>
              <w:left w:val="single" w:sz="4" w:space="0" w:color="000000"/>
              <w:bottom w:val="single" w:sz="4" w:space="0" w:color="000000"/>
              <w:right w:val="single" w:sz="4" w:space="0" w:color="000000"/>
            </w:tcBorders>
            <w:shd w:color="auto" w:fill="FFFFFF" w:val="pct15"/>
            <w:vAlign w:val="center"/>
          </w:tcPr>
          <w:p>
            <w:pPr>
              <w:pStyle w:val="Normal"/>
              <w:widowControl w:val="false"/>
              <w:spacing w:before="120" w:after="120"/>
              <w:ind w:left="57" w:right="57" w:hanging="0"/>
              <w:jc w:val="center"/>
              <w:rPr>
                <w:b/>
                <w:b/>
                <w:bCs/>
                <w:sz w:val="16"/>
                <w:szCs w:val="16"/>
              </w:rPr>
            </w:pPr>
            <w:r>
              <w:rPr>
                <w:b/>
                <w:bCs/>
                <w:sz w:val="16"/>
                <w:szCs w:val="16"/>
              </w:rPr>
              <w:t>Version</w:t>
            </w:r>
          </w:p>
        </w:tc>
        <w:tc>
          <w:tcPr>
            <w:tcW w:w="1701" w:type="dxa"/>
            <w:tcBorders>
              <w:top w:val="single" w:sz="4" w:space="0" w:color="000000"/>
              <w:left w:val="single" w:sz="4" w:space="0" w:color="000000"/>
              <w:bottom w:val="single" w:sz="4" w:space="0" w:color="000000"/>
              <w:right w:val="single" w:sz="4" w:space="0" w:color="000000"/>
            </w:tcBorders>
            <w:shd w:color="auto" w:fill="FFFFFF" w:val="pct15"/>
            <w:vAlign w:val="center"/>
          </w:tcPr>
          <w:p>
            <w:pPr>
              <w:pStyle w:val="Normal"/>
              <w:widowControl w:val="false"/>
              <w:spacing w:before="120" w:after="120"/>
              <w:ind w:left="57" w:right="57" w:hanging="0"/>
              <w:jc w:val="center"/>
              <w:rPr>
                <w:b/>
                <w:b/>
                <w:bCs/>
                <w:sz w:val="16"/>
                <w:szCs w:val="16"/>
              </w:rPr>
            </w:pPr>
            <w:r>
              <w:rPr>
                <w:b/>
                <w:bCs/>
                <w:sz w:val="16"/>
                <w:szCs w:val="16"/>
              </w:rPr>
              <w:t>Editor</w:t>
            </w:r>
          </w:p>
        </w:tc>
        <w:tc>
          <w:tcPr>
            <w:tcW w:w="4180" w:type="dxa"/>
            <w:tcBorders>
              <w:top w:val="single" w:sz="4" w:space="0" w:color="000000"/>
              <w:left w:val="single" w:sz="4" w:space="0" w:color="000000"/>
              <w:bottom w:val="single" w:sz="4" w:space="0" w:color="000000"/>
              <w:right w:val="single" w:sz="4" w:space="0" w:color="000000"/>
            </w:tcBorders>
            <w:shd w:color="auto" w:fill="FFFFFF" w:val="pct15"/>
            <w:vAlign w:val="center"/>
          </w:tcPr>
          <w:p>
            <w:pPr>
              <w:pStyle w:val="Normal"/>
              <w:widowControl w:val="false"/>
              <w:spacing w:before="120" w:after="120"/>
              <w:ind w:left="57" w:right="57" w:hanging="0"/>
              <w:jc w:val="center"/>
              <w:rPr>
                <w:b/>
                <w:b/>
                <w:bCs/>
                <w:sz w:val="16"/>
                <w:szCs w:val="16"/>
              </w:rPr>
            </w:pPr>
            <w:r>
              <w:rPr>
                <w:b/>
                <w:bCs/>
                <w:sz w:val="16"/>
                <w:szCs w:val="16"/>
              </w:rPr>
              <w:t>Description</w:t>
            </w:r>
          </w:p>
        </w:tc>
      </w:tr>
      <w:tr>
        <w:trPr>
          <w:trHeight w:val="243" w:hRule="atLeast"/>
        </w:trPr>
        <w:tc>
          <w:tcPr>
            <w:tcW w:w="191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120" w:after="120"/>
              <w:ind w:left="57" w:right="57" w:hanging="0"/>
              <w:jc w:val="center"/>
              <w:rPr>
                <w:b/>
                <w:b/>
                <w:bCs/>
                <w:sz w:val="16"/>
                <w:szCs w:val="16"/>
              </w:rPr>
            </w:pPr>
            <w:r>
              <w:rPr>
                <w:b/>
                <w:bCs/>
                <w:sz w:val="16"/>
                <w:szCs w:val="16"/>
              </w:rPr>
              <w:t>July 18, 2025</w:t>
            </w:r>
          </w:p>
        </w:tc>
        <w:tc>
          <w:tcPr>
            <w:tcW w:w="141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120" w:after="120"/>
              <w:ind w:left="57" w:right="57" w:hanging="0"/>
              <w:jc w:val="center"/>
              <w:rPr>
                <w:b/>
                <w:b/>
                <w:bCs/>
                <w:sz w:val="16"/>
                <w:szCs w:val="16"/>
              </w:rPr>
            </w:pPr>
            <w:r>
              <w:rPr>
                <w:b/>
                <w:bCs/>
                <w:sz w:val="16"/>
                <w:szCs w:val="16"/>
              </w:rPr>
              <w:t>0.1</w:t>
            </w:r>
          </w:p>
        </w:tc>
        <w:tc>
          <w:tcPr>
            <w:tcW w:w="170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120" w:after="120"/>
              <w:ind w:left="57" w:right="57" w:hanging="0"/>
              <w:jc w:val="center"/>
              <w:rPr>
                <w:b/>
                <w:b/>
                <w:bCs/>
                <w:sz w:val="16"/>
                <w:szCs w:val="16"/>
              </w:rPr>
            </w:pPr>
            <w:r>
              <w:rPr>
                <w:b/>
                <w:bCs/>
                <w:sz w:val="16"/>
                <w:szCs w:val="16"/>
              </w:rPr>
              <w:t>Aitreyi Patel</w:t>
            </w:r>
          </w:p>
        </w:tc>
        <w:tc>
          <w:tcPr>
            <w:tcW w:w="418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120" w:after="120"/>
              <w:ind w:left="57" w:right="57" w:hanging="0"/>
              <w:jc w:val="center"/>
              <w:rPr>
                <w:b/>
                <w:b/>
                <w:bCs/>
                <w:sz w:val="16"/>
                <w:szCs w:val="16"/>
              </w:rPr>
            </w:pPr>
            <w:r>
              <w:rPr>
                <w:b/>
                <w:bCs/>
                <w:sz w:val="16"/>
                <w:szCs w:val="16"/>
              </w:rPr>
              <w:t>Initial Document</w:t>
            </w:r>
          </w:p>
        </w:tc>
      </w:tr>
      <w:tr>
        <w:trPr>
          <w:trHeight w:val="397" w:hRule="atLeast"/>
        </w:trPr>
        <w:tc>
          <w:tcPr>
            <w:tcW w:w="191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120" w:after="120"/>
              <w:ind w:left="57" w:right="57" w:hanging="0"/>
              <w:jc w:val="center"/>
              <w:rPr>
                <w:b/>
                <w:b/>
                <w:bCs/>
                <w:sz w:val="16"/>
                <w:szCs w:val="16"/>
              </w:rPr>
            </w:pPr>
            <w:r>
              <w:rPr>
                <w:b/>
                <w:bCs/>
                <w:sz w:val="16"/>
                <w:szCs w:val="16"/>
              </w:rPr>
              <w:t>July 18, 2025</w:t>
            </w:r>
          </w:p>
        </w:tc>
        <w:tc>
          <w:tcPr>
            <w:tcW w:w="141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120" w:after="120"/>
              <w:ind w:left="57" w:right="57" w:hanging="0"/>
              <w:jc w:val="center"/>
              <w:rPr>
                <w:b/>
                <w:b/>
                <w:bCs/>
                <w:sz w:val="16"/>
                <w:szCs w:val="16"/>
              </w:rPr>
            </w:pPr>
            <w:r>
              <w:rPr>
                <w:b/>
                <w:bCs/>
                <w:sz w:val="16"/>
                <w:szCs w:val="16"/>
              </w:rPr>
              <w:t>1.0</w:t>
            </w:r>
          </w:p>
        </w:tc>
        <w:tc>
          <w:tcPr>
            <w:tcW w:w="170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120" w:after="120"/>
              <w:ind w:left="57" w:right="57" w:hanging="0"/>
              <w:jc w:val="center"/>
              <w:rPr>
                <w:b/>
                <w:b/>
                <w:bCs/>
                <w:sz w:val="16"/>
                <w:szCs w:val="16"/>
              </w:rPr>
            </w:pPr>
            <w:r>
              <w:rPr>
                <w:b/>
                <w:bCs/>
                <w:sz w:val="16"/>
                <w:szCs w:val="16"/>
              </w:rPr>
              <w:t>Brandon StCoeur</w:t>
            </w:r>
          </w:p>
        </w:tc>
        <w:tc>
          <w:tcPr>
            <w:tcW w:w="418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120" w:after="120"/>
              <w:ind w:left="57" w:right="57" w:hanging="0"/>
              <w:jc w:val="center"/>
              <w:rPr>
                <w:b/>
                <w:b/>
                <w:bCs/>
                <w:sz w:val="16"/>
                <w:szCs w:val="16"/>
              </w:rPr>
            </w:pPr>
            <w:r>
              <w:rPr>
                <w:b/>
                <w:bCs/>
                <w:sz w:val="16"/>
                <w:szCs w:val="16"/>
              </w:rPr>
              <w:t>Released as per EDS ver 1.0 June 20, 2025</w:t>
            </w:r>
          </w:p>
        </w:tc>
      </w:tr>
      <w:tr>
        <w:trPr>
          <w:trHeight w:val="397" w:hRule="atLeast"/>
        </w:trPr>
        <w:tc>
          <w:tcPr>
            <w:tcW w:w="191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120" w:after="120"/>
              <w:ind w:left="57" w:right="57" w:hanging="0"/>
              <w:jc w:val="center"/>
              <w:rPr>
                <w:b/>
                <w:b/>
                <w:bCs/>
                <w:sz w:val="16"/>
                <w:szCs w:val="16"/>
                <w:highlight w:val="yellow"/>
              </w:rPr>
            </w:pPr>
            <w:r>
              <w:rPr>
                <w:b/>
                <w:bCs/>
                <w:sz w:val="16"/>
                <w:szCs w:val="16"/>
                <w:highlight w:val="yellow"/>
              </w:rPr>
              <w:t>XXX</w:t>
            </w:r>
          </w:p>
        </w:tc>
        <w:tc>
          <w:tcPr>
            <w:tcW w:w="141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120" w:after="120"/>
              <w:ind w:left="57" w:right="57" w:hanging="0"/>
              <w:jc w:val="center"/>
              <w:rPr>
                <w:b/>
                <w:b/>
                <w:bCs/>
                <w:sz w:val="16"/>
                <w:szCs w:val="16"/>
                <w:highlight w:val="yellow"/>
              </w:rPr>
            </w:pPr>
            <w:r>
              <w:rPr>
                <w:b/>
                <w:bCs/>
                <w:sz w:val="16"/>
                <w:szCs w:val="16"/>
                <w:highlight w:val="yellow"/>
              </w:rPr>
              <w:t>1.1</w:t>
            </w:r>
          </w:p>
        </w:tc>
        <w:tc>
          <w:tcPr>
            <w:tcW w:w="170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120" w:after="120"/>
              <w:ind w:left="57" w:right="57" w:hanging="0"/>
              <w:jc w:val="center"/>
              <w:rPr>
                <w:b/>
                <w:b/>
                <w:bCs/>
                <w:sz w:val="16"/>
                <w:szCs w:val="16"/>
                <w:highlight w:val="yellow"/>
              </w:rPr>
            </w:pPr>
            <w:r>
              <w:rPr>
                <w:b/>
                <w:bCs/>
                <w:sz w:val="16"/>
                <w:szCs w:val="16"/>
                <w:highlight w:val="yellow"/>
              </w:rPr>
              <w:t>XXX</w:t>
            </w:r>
          </w:p>
        </w:tc>
        <w:tc>
          <w:tcPr>
            <w:tcW w:w="418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120" w:after="120"/>
              <w:ind w:left="57" w:right="57" w:hanging="0"/>
              <w:jc w:val="center"/>
              <w:rPr>
                <w:b/>
                <w:b/>
                <w:bCs/>
                <w:sz w:val="16"/>
                <w:szCs w:val="16"/>
                <w:highlight w:val="yellow"/>
              </w:rPr>
            </w:pPr>
            <w:r>
              <w:rPr>
                <w:b/>
                <w:bCs/>
                <w:sz w:val="16"/>
                <w:szCs w:val="16"/>
                <w:highlight w:val="yellow"/>
              </w:rPr>
              <w:t>XXX</w:t>
            </w:r>
          </w:p>
        </w:tc>
      </w:tr>
      <w:tr>
        <w:trPr>
          <w:trHeight w:val="397" w:hRule="atLeast"/>
        </w:trPr>
        <w:tc>
          <w:tcPr>
            <w:tcW w:w="191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120" w:after="120"/>
              <w:ind w:left="57" w:right="57" w:hanging="0"/>
              <w:jc w:val="center"/>
              <w:rPr>
                <w:b/>
                <w:b/>
                <w:bCs/>
                <w:sz w:val="16"/>
                <w:szCs w:val="16"/>
                <w:highlight w:val="cyan"/>
              </w:rPr>
            </w:pPr>
            <w:r>
              <w:rPr>
                <w:b/>
                <w:bCs/>
                <w:sz w:val="16"/>
                <w:szCs w:val="16"/>
                <w:highlight w:val="cyan"/>
              </w:rPr>
              <w:t>XXX</w:t>
            </w:r>
          </w:p>
        </w:tc>
        <w:tc>
          <w:tcPr>
            <w:tcW w:w="141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120" w:after="120"/>
              <w:ind w:left="57" w:right="57" w:hanging="0"/>
              <w:jc w:val="center"/>
              <w:rPr>
                <w:b/>
                <w:b/>
                <w:bCs/>
                <w:sz w:val="16"/>
                <w:szCs w:val="16"/>
                <w:highlight w:val="cyan"/>
              </w:rPr>
            </w:pPr>
            <w:r>
              <w:rPr>
                <w:b/>
                <w:bCs/>
                <w:sz w:val="16"/>
                <w:szCs w:val="16"/>
                <w:highlight w:val="cyan"/>
              </w:rPr>
              <w:t>1.2</w:t>
            </w:r>
          </w:p>
        </w:tc>
        <w:tc>
          <w:tcPr>
            <w:tcW w:w="170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120" w:after="120"/>
              <w:ind w:left="57" w:right="57" w:hanging="0"/>
              <w:jc w:val="center"/>
              <w:rPr>
                <w:b/>
                <w:b/>
                <w:bCs/>
                <w:sz w:val="16"/>
                <w:szCs w:val="16"/>
                <w:highlight w:val="cyan"/>
              </w:rPr>
            </w:pPr>
            <w:r>
              <w:rPr>
                <w:b/>
                <w:bCs/>
                <w:sz w:val="16"/>
                <w:szCs w:val="16"/>
                <w:highlight w:val="cyan"/>
              </w:rPr>
              <w:t>XXX</w:t>
            </w:r>
          </w:p>
        </w:tc>
        <w:tc>
          <w:tcPr>
            <w:tcW w:w="418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120" w:after="120"/>
              <w:ind w:left="57" w:right="57" w:hanging="0"/>
              <w:jc w:val="center"/>
              <w:rPr>
                <w:b/>
                <w:b/>
                <w:bCs/>
                <w:sz w:val="16"/>
                <w:szCs w:val="16"/>
                <w:highlight w:val="cyan"/>
              </w:rPr>
            </w:pPr>
            <w:r>
              <w:rPr>
                <w:b/>
                <w:bCs/>
                <w:sz w:val="16"/>
                <w:szCs w:val="16"/>
                <w:highlight w:val="cyan"/>
              </w:rPr>
              <w:t>XXX</w:t>
            </w:r>
          </w:p>
        </w:tc>
      </w:tr>
      <w:tr>
        <w:trPr>
          <w:trHeight w:val="397" w:hRule="atLeast"/>
        </w:trPr>
        <w:tc>
          <w:tcPr>
            <w:tcW w:w="191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120" w:after="120"/>
              <w:ind w:left="57" w:right="57" w:hanging="0"/>
              <w:jc w:val="center"/>
              <w:rPr>
                <w:b/>
                <w:b/>
                <w:bCs/>
                <w:sz w:val="16"/>
                <w:szCs w:val="16"/>
                <w:highlight w:val="magenta"/>
              </w:rPr>
            </w:pPr>
            <w:r>
              <w:rPr>
                <w:b/>
                <w:bCs/>
                <w:sz w:val="16"/>
                <w:szCs w:val="16"/>
                <w:highlight w:val="magenta"/>
              </w:rPr>
              <w:t>XXX</w:t>
            </w:r>
          </w:p>
        </w:tc>
        <w:tc>
          <w:tcPr>
            <w:tcW w:w="141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120" w:after="120"/>
              <w:ind w:left="57" w:right="57" w:hanging="0"/>
              <w:jc w:val="center"/>
              <w:rPr>
                <w:b/>
                <w:b/>
                <w:bCs/>
                <w:sz w:val="16"/>
                <w:szCs w:val="16"/>
                <w:highlight w:val="magenta"/>
              </w:rPr>
            </w:pPr>
            <w:r>
              <w:rPr>
                <w:b/>
                <w:bCs/>
                <w:sz w:val="16"/>
                <w:szCs w:val="16"/>
                <w:highlight w:val="magenta"/>
              </w:rPr>
              <w:t>1.3</w:t>
            </w:r>
          </w:p>
        </w:tc>
        <w:tc>
          <w:tcPr>
            <w:tcW w:w="170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120" w:after="120"/>
              <w:ind w:left="57" w:right="57" w:hanging="0"/>
              <w:jc w:val="center"/>
              <w:rPr>
                <w:b/>
                <w:b/>
                <w:bCs/>
                <w:sz w:val="16"/>
                <w:szCs w:val="16"/>
                <w:highlight w:val="magenta"/>
              </w:rPr>
            </w:pPr>
            <w:r>
              <w:rPr>
                <w:b/>
                <w:bCs/>
                <w:sz w:val="16"/>
                <w:szCs w:val="16"/>
                <w:highlight w:val="magenta"/>
              </w:rPr>
              <w:t>XXX</w:t>
            </w:r>
          </w:p>
        </w:tc>
        <w:tc>
          <w:tcPr>
            <w:tcW w:w="418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120" w:after="120"/>
              <w:ind w:left="57" w:right="57" w:hanging="0"/>
              <w:jc w:val="center"/>
              <w:rPr>
                <w:b/>
                <w:b/>
                <w:bCs/>
                <w:sz w:val="16"/>
                <w:szCs w:val="16"/>
                <w:highlight w:val="magenta"/>
              </w:rPr>
            </w:pPr>
            <w:r>
              <w:rPr>
                <w:b/>
                <w:bCs/>
                <w:sz w:val="16"/>
                <w:szCs w:val="16"/>
                <w:highlight w:val="magenta"/>
              </w:rPr>
              <w:t>XXX</w:t>
            </w:r>
          </w:p>
        </w:tc>
      </w:tr>
      <w:tr>
        <w:trPr>
          <w:trHeight w:val="397" w:hRule="atLeast"/>
        </w:trPr>
        <w:tc>
          <w:tcPr>
            <w:tcW w:w="191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120" w:after="120"/>
              <w:ind w:left="57" w:right="57" w:hanging="0"/>
              <w:jc w:val="center"/>
              <w:rPr>
                <w:b/>
                <w:b/>
                <w:bCs/>
                <w:sz w:val="16"/>
                <w:szCs w:val="16"/>
                <w:highlight w:val="green"/>
              </w:rPr>
            </w:pPr>
            <w:r>
              <w:rPr>
                <w:b/>
                <w:bCs/>
                <w:sz w:val="16"/>
                <w:szCs w:val="16"/>
                <w:highlight w:val="green"/>
              </w:rPr>
              <w:t>XXX</w:t>
            </w:r>
          </w:p>
        </w:tc>
        <w:tc>
          <w:tcPr>
            <w:tcW w:w="141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120" w:after="120"/>
              <w:ind w:left="57" w:right="57" w:hanging="0"/>
              <w:jc w:val="center"/>
              <w:rPr>
                <w:b/>
                <w:b/>
                <w:bCs/>
                <w:sz w:val="16"/>
                <w:szCs w:val="16"/>
                <w:highlight w:val="green"/>
              </w:rPr>
            </w:pPr>
            <w:r>
              <w:rPr>
                <w:b/>
                <w:bCs/>
                <w:sz w:val="16"/>
                <w:szCs w:val="16"/>
                <w:highlight w:val="green"/>
              </w:rPr>
              <w:t>1.4</w:t>
            </w:r>
          </w:p>
        </w:tc>
        <w:tc>
          <w:tcPr>
            <w:tcW w:w="170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120" w:after="120"/>
              <w:ind w:left="57" w:right="57" w:hanging="0"/>
              <w:jc w:val="center"/>
              <w:rPr>
                <w:b/>
                <w:b/>
                <w:bCs/>
                <w:sz w:val="16"/>
                <w:szCs w:val="16"/>
                <w:highlight w:val="green"/>
              </w:rPr>
            </w:pPr>
            <w:r>
              <w:rPr>
                <w:b/>
                <w:bCs/>
                <w:sz w:val="16"/>
                <w:szCs w:val="16"/>
                <w:highlight w:val="green"/>
              </w:rPr>
              <w:t>XXX</w:t>
            </w:r>
          </w:p>
        </w:tc>
        <w:tc>
          <w:tcPr>
            <w:tcW w:w="418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120" w:after="120"/>
              <w:ind w:left="57" w:right="57" w:hanging="0"/>
              <w:jc w:val="center"/>
              <w:rPr>
                <w:b/>
                <w:b/>
                <w:bCs/>
                <w:sz w:val="16"/>
                <w:szCs w:val="16"/>
                <w:highlight w:val="green"/>
              </w:rPr>
            </w:pPr>
            <w:r>
              <w:rPr>
                <w:b/>
                <w:bCs/>
                <w:sz w:val="16"/>
                <w:szCs w:val="16"/>
                <w:highlight w:val="green"/>
              </w:rPr>
              <w:t>XXX</w:t>
            </w:r>
          </w:p>
        </w:tc>
      </w:tr>
      <w:tr>
        <w:trPr>
          <w:trHeight w:val="397" w:hRule="atLeast"/>
        </w:trPr>
        <w:tc>
          <w:tcPr>
            <w:tcW w:w="191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120" w:after="120"/>
              <w:ind w:left="57" w:right="57" w:hanging="0"/>
              <w:jc w:val="center"/>
              <w:rPr>
                <w:b/>
                <w:b/>
                <w:bCs/>
                <w:sz w:val="16"/>
                <w:szCs w:val="16"/>
                <w:highlight w:val="darkYellow"/>
              </w:rPr>
            </w:pPr>
            <w:r>
              <w:rPr>
                <w:b/>
                <w:bCs/>
                <w:sz w:val="16"/>
                <w:szCs w:val="16"/>
                <w:highlight w:val="darkYellow"/>
              </w:rPr>
              <w:t>XXX</w:t>
            </w:r>
          </w:p>
        </w:tc>
        <w:tc>
          <w:tcPr>
            <w:tcW w:w="141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120" w:after="120"/>
              <w:ind w:left="57" w:right="57" w:hanging="0"/>
              <w:jc w:val="center"/>
              <w:rPr>
                <w:b/>
                <w:b/>
                <w:bCs/>
                <w:sz w:val="16"/>
                <w:szCs w:val="16"/>
                <w:highlight w:val="darkYellow"/>
              </w:rPr>
            </w:pPr>
            <w:r>
              <w:rPr>
                <w:b/>
                <w:bCs/>
                <w:sz w:val="16"/>
                <w:szCs w:val="16"/>
                <w:highlight w:val="darkYellow"/>
              </w:rPr>
              <w:t>1.5</w:t>
            </w:r>
          </w:p>
        </w:tc>
        <w:tc>
          <w:tcPr>
            <w:tcW w:w="170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120" w:after="120"/>
              <w:ind w:left="57" w:right="57" w:hanging="0"/>
              <w:jc w:val="center"/>
              <w:rPr>
                <w:b/>
                <w:b/>
                <w:bCs/>
                <w:sz w:val="16"/>
                <w:szCs w:val="16"/>
                <w:highlight w:val="darkYellow"/>
              </w:rPr>
            </w:pPr>
            <w:r>
              <w:rPr>
                <w:b/>
                <w:bCs/>
                <w:sz w:val="16"/>
                <w:szCs w:val="16"/>
                <w:highlight w:val="darkYellow"/>
              </w:rPr>
              <w:t>XXX</w:t>
            </w:r>
          </w:p>
        </w:tc>
        <w:tc>
          <w:tcPr>
            <w:tcW w:w="418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120" w:after="120"/>
              <w:ind w:left="57" w:right="57" w:hanging="0"/>
              <w:jc w:val="center"/>
              <w:rPr>
                <w:b/>
                <w:b/>
                <w:bCs/>
                <w:sz w:val="16"/>
                <w:szCs w:val="16"/>
                <w:highlight w:val="darkYellow"/>
              </w:rPr>
            </w:pPr>
            <w:r>
              <w:rPr>
                <w:b/>
                <w:bCs/>
                <w:sz w:val="16"/>
                <w:szCs w:val="16"/>
                <w:highlight w:val="darkYellow"/>
              </w:rPr>
              <w:t>XXX</w:t>
            </w:r>
          </w:p>
        </w:tc>
      </w:tr>
    </w:tbl>
    <w:p>
      <w:pPr>
        <w:pStyle w:val="1"/>
        <w:numPr>
          <w:ilvl w:val="0"/>
          <w:numId w:val="0"/>
        </w:numPr>
        <w:ind w:left="0" w:hanging="0"/>
        <w:rPr/>
      </w:pPr>
      <w:r>
        <w:rPr/>
      </w:r>
    </w:p>
    <w:p>
      <w:pPr>
        <w:pStyle w:val="Normal"/>
        <w:jc w:val="center"/>
        <w:rPr>
          <w:sz w:val="16"/>
          <w:szCs w:val="16"/>
        </w:rPr>
      </w:pPr>
      <w:r>
        <w:rPr>
          <w:sz w:val="16"/>
          <w:szCs w:val="16"/>
        </w:rPr>
      </w:r>
    </w:p>
    <w:p>
      <w:pPr>
        <w:pStyle w:val="Normal"/>
        <w:jc w:val="center"/>
        <w:rPr>
          <w:sz w:val="36"/>
          <w:szCs w:val="36"/>
        </w:rPr>
      </w:pPr>
      <w:r>
        <w:rPr>
          <w:sz w:val="36"/>
          <w:szCs w:val="36"/>
        </w:rPr>
        <w:t>TABLE OF CONTENTS</w:t>
      </w:r>
    </w:p>
    <w:sdt>
      <w:sdtPr>
        <w:docPartObj>
          <w:docPartGallery w:val="Table of Contents"/>
          <w:docPartUnique w:val="true"/>
        </w:docPartObj>
      </w:sdtPr>
      <w:sdtContent>
        <w:p>
          <w:pPr>
            <w:pStyle w:val="11"/>
            <w:tabs>
              <w:tab w:val="clear" w:pos="720"/>
              <w:tab w:val="left" w:pos="480" w:leader="none"/>
              <w:tab w:val="right" w:pos="10335" w:leader="dot"/>
            </w:tabs>
            <w:rPr>
              <w:rFonts w:ascii="Calibri" w:hAnsi="Calibri" w:eastAsia="" w:cs="" w:asciiTheme="minorHAnsi" w:cstheme="minorBidi" w:eastAsiaTheme="minorEastAsia" w:hAnsiTheme="minorHAnsi"/>
              <w:b w:val="false"/>
              <w:b w:val="false"/>
              <w:bCs w:val="false"/>
              <w:caps w:val="false"/>
              <w:smallCaps w:val="false"/>
              <w:kern w:val="2"/>
              <w:sz w:val="24"/>
              <w:szCs w:val="24"/>
              <w:lang w:eastAsia="en-CA"/>
              <w14:ligatures w14:val="standardContextual"/>
            </w:rPr>
          </w:pPr>
          <w:r>
            <w:fldChar w:fldCharType="begin"/>
          </w:r>
          <w:r>
            <w:rPr>
              <w:webHidden/>
              <w:vanish w:val="false"/>
            </w:rPr>
            <w:instrText xml:space="preserve"> TOC \z \o "1-3" \u \h</w:instrText>
          </w:r>
          <w:r>
            <w:rPr>
              <w:webHidden/>
              <w:vanish w:val="false"/>
            </w:rPr>
            <w:fldChar w:fldCharType="separate"/>
          </w:r>
          <w:hyperlink w:anchor="_Toc203748219">
            <w:bookmarkStart w:id="3" w:name="_Ref390146146"/>
            <w:bookmarkStart w:id="4" w:name="_Toc415882796"/>
            <w:bookmarkEnd w:id="3"/>
            <w:bookmarkEnd w:id="4"/>
            <w:r>
              <w:rPr>
                <w:webHidden/>
                <w:vanish w:val="false"/>
              </w:rPr>
              <w:t>1</w:t>
            </w:r>
            <w:r>
              <w:rPr>
                <w:rFonts w:eastAsia="" w:cs="" w:ascii="Calibri" w:hAnsi="Calibri" w:asciiTheme="minorHAnsi" w:cstheme="minorBidi" w:eastAsiaTheme="minorEastAsia" w:hAnsiTheme="minorHAnsi"/>
                <w:b w:val="false"/>
                <w:bCs w:val="false"/>
                <w:caps w:val="false"/>
                <w:smallCaps w:val="false"/>
                <w:kern w:val="2"/>
                <w:sz w:val="24"/>
                <w:szCs w:val="24"/>
                <w:lang w:eastAsia="en-CA"/>
                <w14:ligatures w14:val="standardContextual"/>
              </w:rPr>
              <w:tab/>
            </w:r>
            <w:r>
              <w:rPr/>
              <w:t>INTRODUCTION</w:t>
            </w:r>
            <w:r>
              <w:rPr>
                <w:webHidden/>
              </w:rPr>
              <w:fldChar w:fldCharType="begin"/>
            </w:r>
            <w:r>
              <w:rPr>
                <w:webHidden/>
              </w:rPr>
              <w:instrText xml:space="preserve">PAGEREF _Toc203748219 \h</w:instrText>
            </w:r>
            <w:r>
              <w:rPr>
                <w:webHidden/>
              </w:rPr>
              <w:fldChar w:fldCharType="separate"/>
            </w:r>
            <w:r>
              <w:rPr>
                <w:vanish w:val="false"/>
              </w:rPr>
              <w:tab/>
              <w:t>3</w:t>
            </w:r>
            <w:r>
              <w:rPr>
                <w:webHidden/>
              </w:rPr>
              <w:fldChar w:fldCharType="end"/>
            </w:r>
          </w:hyperlink>
        </w:p>
        <w:p>
          <w:pPr>
            <w:pStyle w:val="21"/>
            <w:tabs>
              <w:tab w:val="clear" w:pos="720"/>
              <w:tab w:val="left" w:pos="960" w:leader="none"/>
              <w:tab w:val="right" w:pos="10335" w:leader="dot"/>
            </w:tabs>
            <w:rPr>
              <w:rFonts w:ascii="Calibri" w:hAnsi="Calibri" w:eastAsia="" w:cs="" w:asciiTheme="minorHAnsi" w:cstheme="minorBidi" w:eastAsiaTheme="minorEastAsia" w:hAnsiTheme="minorHAnsi"/>
              <w:caps w:val="false"/>
              <w:smallCaps w:val="false"/>
              <w:kern w:val="2"/>
              <w:sz w:val="24"/>
              <w:szCs w:val="24"/>
              <w:lang w:eastAsia="en-CA"/>
              <w14:ligatures w14:val="standardContextual"/>
            </w:rPr>
          </w:pPr>
          <w:hyperlink w:anchor="_Toc203748220">
            <w:r>
              <w:rPr>
                <w:webHidden/>
                <w:vanish w:val="false"/>
              </w:rPr>
              <w:t>1.1</w:t>
            </w:r>
            <w:r>
              <w:rPr>
                <w:rFonts w:eastAsia="" w:cs="" w:ascii="Calibri" w:hAnsi="Calibri" w:asciiTheme="minorHAnsi" w:cstheme="minorBidi" w:eastAsiaTheme="minorEastAsia" w:hAnsiTheme="minorHAnsi"/>
                <w:caps w:val="false"/>
                <w:smallCaps w:val="false"/>
                <w:kern w:val="2"/>
                <w:sz w:val="24"/>
                <w:szCs w:val="24"/>
                <w:lang w:eastAsia="en-CA"/>
                <w14:ligatures w14:val="standardContextual"/>
              </w:rPr>
              <w:tab/>
            </w:r>
            <w:r>
              <w:rPr/>
              <w:t>Contact Information</w:t>
            </w:r>
            <w:r>
              <w:rPr>
                <w:webHidden/>
              </w:rPr>
              <w:fldChar w:fldCharType="begin"/>
            </w:r>
            <w:r>
              <w:rPr>
                <w:webHidden/>
              </w:rPr>
              <w:instrText xml:space="preserve">PAGEREF _Toc203748220 \h</w:instrText>
            </w:r>
            <w:r>
              <w:rPr>
                <w:webHidden/>
              </w:rPr>
              <w:fldChar w:fldCharType="separate"/>
            </w:r>
            <w:r>
              <w:rPr>
                <w:vanish w:val="false"/>
              </w:rPr>
              <w:tab/>
              <w:t>3</w:t>
            </w:r>
            <w:r>
              <w:rPr>
                <w:webHidden/>
              </w:rPr>
              <w:fldChar w:fldCharType="end"/>
            </w:r>
          </w:hyperlink>
        </w:p>
        <w:p>
          <w:pPr>
            <w:pStyle w:val="11"/>
            <w:tabs>
              <w:tab w:val="clear" w:pos="720"/>
              <w:tab w:val="left" w:pos="480" w:leader="none"/>
              <w:tab w:val="right" w:pos="10335" w:leader="dot"/>
            </w:tabs>
            <w:rPr>
              <w:rFonts w:ascii="Calibri" w:hAnsi="Calibri" w:eastAsia="" w:cs="" w:asciiTheme="minorHAnsi" w:cstheme="minorBidi" w:eastAsiaTheme="minorEastAsia" w:hAnsiTheme="minorHAnsi"/>
              <w:b w:val="false"/>
              <w:b w:val="false"/>
              <w:bCs w:val="false"/>
              <w:caps w:val="false"/>
              <w:smallCaps w:val="false"/>
              <w:kern w:val="2"/>
              <w:sz w:val="24"/>
              <w:szCs w:val="24"/>
              <w:lang w:eastAsia="en-CA"/>
              <w14:ligatures w14:val="standardContextual"/>
            </w:rPr>
          </w:pPr>
          <w:hyperlink w:anchor="_Toc203748221">
            <w:r>
              <w:rPr>
                <w:webHidden/>
                <w:vanish w:val="false"/>
              </w:rPr>
              <w:t>2</w:t>
            </w:r>
            <w:r>
              <w:rPr>
                <w:rFonts w:eastAsia="" w:cs="" w:ascii="Calibri" w:hAnsi="Calibri" w:asciiTheme="minorHAnsi" w:cstheme="minorBidi" w:eastAsiaTheme="minorEastAsia" w:hAnsiTheme="minorHAnsi"/>
                <w:b w:val="false"/>
                <w:bCs w:val="false"/>
                <w:caps w:val="false"/>
                <w:smallCaps w:val="false"/>
                <w:kern w:val="2"/>
                <w:sz w:val="24"/>
                <w:szCs w:val="24"/>
                <w:lang w:eastAsia="en-CA"/>
                <w14:ligatures w14:val="standardContextual"/>
              </w:rPr>
              <w:tab/>
            </w:r>
            <w:r>
              <w:rPr/>
              <w:t>HIGH LEVEL DIAGRAM</w:t>
            </w:r>
            <w:r>
              <w:rPr>
                <w:webHidden/>
              </w:rPr>
              <w:fldChar w:fldCharType="begin"/>
            </w:r>
            <w:r>
              <w:rPr>
                <w:webHidden/>
              </w:rPr>
              <w:instrText xml:space="preserve">PAGEREF _Toc203748221 \h</w:instrText>
            </w:r>
            <w:r>
              <w:rPr>
                <w:webHidden/>
              </w:rPr>
              <w:fldChar w:fldCharType="separate"/>
            </w:r>
            <w:r>
              <w:rPr>
                <w:vanish w:val="false"/>
              </w:rPr>
              <w:tab/>
              <w:t>3</w:t>
            </w:r>
            <w:r>
              <w:rPr>
                <w:webHidden/>
              </w:rPr>
              <w:fldChar w:fldCharType="end"/>
            </w:r>
          </w:hyperlink>
        </w:p>
        <w:p>
          <w:pPr>
            <w:pStyle w:val="21"/>
            <w:tabs>
              <w:tab w:val="clear" w:pos="720"/>
              <w:tab w:val="left" w:pos="960" w:leader="none"/>
              <w:tab w:val="right" w:pos="10335" w:leader="dot"/>
            </w:tabs>
            <w:rPr>
              <w:rFonts w:ascii="Calibri" w:hAnsi="Calibri" w:eastAsia="" w:cs="" w:asciiTheme="minorHAnsi" w:cstheme="minorBidi" w:eastAsiaTheme="minorEastAsia" w:hAnsiTheme="minorHAnsi"/>
              <w:caps w:val="false"/>
              <w:smallCaps w:val="false"/>
              <w:kern w:val="2"/>
              <w:sz w:val="24"/>
              <w:szCs w:val="24"/>
              <w:lang w:eastAsia="en-CA"/>
              <w14:ligatures w14:val="standardContextual"/>
            </w:rPr>
          </w:pPr>
          <w:hyperlink w:anchor="_Toc203748222">
            <w:r>
              <w:rPr>
                <w:webHidden/>
                <w:vanish w:val="false"/>
              </w:rPr>
              <w:t>2.1</w:t>
            </w:r>
            <w:r>
              <w:rPr>
                <w:rFonts w:eastAsia="" w:cs="" w:ascii="Calibri" w:hAnsi="Calibri" w:asciiTheme="minorHAnsi" w:cstheme="minorBidi" w:eastAsiaTheme="minorEastAsia" w:hAnsiTheme="minorHAnsi"/>
                <w:caps w:val="false"/>
                <w:smallCaps w:val="false"/>
                <w:kern w:val="2"/>
                <w:sz w:val="24"/>
                <w:szCs w:val="24"/>
                <w:lang w:eastAsia="en-CA"/>
                <w14:ligatures w14:val="standardContextual"/>
              </w:rPr>
              <w:tab/>
            </w:r>
            <w:r>
              <w:rPr/>
              <w:t>Site Level Drawing</w:t>
            </w:r>
            <w:r>
              <w:rPr>
                <w:webHidden/>
              </w:rPr>
              <w:fldChar w:fldCharType="begin"/>
            </w:r>
            <w:r>
              <w:rPr>
                <w:webHidden/>
              </w:rPr>
              <w:instrText xml:space="preserve">PAGEREF _Toc203748222 \h</w:instrText>
            </w:r>
            <w:r>
              <w:rPr>
                <w:webHidden/>
              </w:rPr>
              <w:fldChar w:fldCharType="separate"/>
            </w:r>
            <w:r>
              <w:rPr>
                <w:vanish w:val="false"/>
              </w:rPr>
              <w:tab/>
              <w:t>3</w:t>
            </w:r>
            <w:r>
              <w:rPr>
                <w:webHidden/>
              </w:rPr>
              <w:fldChar w:fldCharType="end"/>
            </w:r>
          </w:hyperlink>
        </w:p>
        <w:p>
          <w:pPr>
            <w:pStyle w:val="11"/>
            <w:tabs>
              <w:tab w:val="clear" w:pos="720"/>
              <w:tab w:val="left" w:pos="480" w:leader="none"/>
              <w:tab w:val="right" w:pos="10335" w:leader="dot"/>
            </w:tabs>
            <w:rPr>
              <w:rFonts w:ascii="Calibri" w:hAnsi="Calibri" w:eastAsia="" w:cs="" w:asciiTheme="minorHAnsi" w:cstheme="minorBidi" w:eastAsiaTheme="minorEastAsia" w:hAnsiTheme="minorHAnsi"/>
              <w:b w:val="false"/>
              <w:b w:val="false"/>
              <w:bCs w:val="false"/>
              <w:caps w:val="false"/>
              <w:smallCaps w:val="false"/>
              <w:kern w:val="2"/>
              <w:sz w:val="24"/>
              <w:szCs w:val="24"/>
              <w:lang w:eastAsia="en-CA"/>
              <w14:ligatures w14:val="standardContextual"/>
            </w:rPr>
          </w:pPr>
          <w:hyperlink w:anchor="_Toc203748223">
            <w:r>
              <w:rPr>
                <w:webHidden/>
                <w:vanish w:val="false"/>
              </w:rPr>
              <w:t>3</w:t>
            </w:r>
            <w:r>
              <w:rPr>
                <w:rFonts w:eastAsia="" w:cs="" w:ascii="Calibri" w:hAnsi="Calibri" w:asciiTheme="minorHAnsi" w:cstheme="minorBidi" w:eastAsiaTheme="minorEastAsia" w:hAnsiTheme="minorHAnsi"/>
                <w:b w:val="false"/>
                <w:bCs w:val="false"/>
                <w:caps w:val="false"/>
                <w:smallCaps w:val="false"/>
                <w:kern w:val="2"/>
                <w:sz w:val="24"/>
                <w:szCs w:val="24"/>
                <w:lang w:eastAsia="en-CA"/>
                <w14:ligatures w14:val="standardContextual"/>
              </w:rPr>
              <w:tab/>
            </w:r>
            <w:r>
              <w:rPr/>
              <w:t>MATERIALS</w:t>
            </w:r>
            <w:r>
              <w:rPr>
                <w:webHidden/>
              </w:rPr>
              <w:fldChar w:fldCharType="begin"/>
            </w:r>
            <w:r>
              <w:rPr>
                <w:webHidden/>
              </w:rPr>
              <w:instrText xml:space="preserve">PAGEREF _Toc203748223 \h</w:instrText>
            </w:r>
            <w:r>
              <w:rPr>
                <w:webHidden/>
              </w:rPr>
              <w:fldChar w:fldCharType="separate"/>
            </w:r>
            <w:r>
              <w:rPr>
                <w:vanish w:val="false"/>
              </w:rPr>
              <w:tab/>
              <w:t>4</w:t>
            </w:r>
            <w:r>
              <w:rPr>
                <w:webHidden/>
              </w:rPr>
              <w:fldChar w:fldCharType="end"/>
            </w:r>
          </w:hyperlink>
        </w:p>
        <w:p>
          <w:pPr>
            <w:pStyle w:val="11"/>
            <w:tabs>
              <w:tab w:val="clear" w:pos="720"/>
              <w:tab w:val="left" w:pos="480" w:leader="none"/>
              <w:tab w:val="right" w:pos="10335" w:leader="dot"/>
            </w:tabs>
            <w:rPr>
              <w:rFonts w:ascii="Calibri" w:hAnsi="Calibri" w:eastAsia="" w:cs="" w:asciiTheme="minorHAnsi" w:cstheme="minorBidi" w:eastAsiaTheme="minorEastAsia" w:hAnsiTheme="minorHAnsi"/>
              <w:b w:val="false"/>
              <w:b w:val="false"/>
              <w:bCs w:val="false"/>
              <w:caps w:val="false"/>
              <w:smallCaps w:val="false"/>
              <w:kern w:val="2"/>
              <w:sz w:val="24"/>
              <w:szCs w:val="24"/>
              <w:lang w:eastAsia="en-CA"/>
              <w14:ligatures w14:val="standardContextual"/>
            </w:rPr>
          </w:pPr>
          <w:hyperlink w:anchor="_Toc203748224">
            <w:r>
              <w:rPr>
                <w:webHidden/>
                <w:vanish w:val="false"/>
              </w:rPr>
              <w:t>4</w:t>
            </w:r>
            <w:r>
              <w:rPr>
                <w:rFonts w:eastAsia="" w:cs="" w:ascii="Calibri" w:hAnsi="Calibri" w:asciiTheme="minorHAnsi" w:cstheme="minorBidi" w:eastAsiaTheme="minorEastAsia" w:hAnsiTheme="minorHAnsi"/>
                <w:b w:val="false"/>
                <w:bCs w:val="false"/>
                <w:caps w:val="false"/>
                <w:smallCaps w:val="false"/>
                <w:kern w:val="2"/>
                <w:sz w:val="24"/>
                <w:szCs w:val="24"/>
                <w:lang w:eastAsia="en-CA"/>
                <w14:ligatures w14:val="standardContextual"/>
              </w:rPr>
              <w:tab/>
            </w:r>
            <w:r>
              <w:rPr/>
              <w:t>SCOPE OF WORK</w:t>
            </w:r>
            <w:r>
              <w:rPr>
                <w:webHidden/>
              </w:rPr>
              <w:fldChar w:fldCharType="begin"/>
            </w:r>
            <w:r>
              <w:rPr>
                <w:webHidden/>
              </w:rPr>
              <w:instrText xml:space="preserve">PAGEREF _Toc203748224 \h</w:instrText>
            </w:r>
            <w:r>
              <w:rPr>
                <w:webHidden/>
              </w:rPr>
              <w:fldChar w:fldCharType="separate"/>
            </w:r>
            <w:r>
              <w:rPr>
                <w:vanish w:val="false"/>
              </w:rPr>
              <w:tab/>
              <w:t>4</w:t>
            </w:r>
            <w:r>
              <w:rPr>
                <w:webHidden/>
              </w:rPr>
              <w:fldChar w:fldCharType="end"/>
            </w:r>
          </w:hyperlink>
        </w:p>
        <w:p>
          <w:pPr>
            <w:pStyle w:val="21"/>
            <w:tabs>
              <w:tab w:val="clear" w:pos="720"/>
              <w:tab w:val="left" w:pos="960" w:leader="none"/>
              <w:tab w:val="right" w:pos="10335" w:leader="dot"/>
            </w:tabs>
            <w:rPr>
              <w:rFonts w:ascii="Calibri" w:hAnsi="Calibri" w:eastAsia="" w:cs="" w:asciiTheme="minorHAnsi" w:cstheme="minorBidi" w:eastAsiaTheme="minorEastAsia" w:hAnsiTheme="minorHAnsi"/>
              <w:caps w:val="false"/>
              <w:smallCaps w:val="false"/>
              <w:kern w:val="2"/>
              <w:sz w:val="24"/>
              <w:szCs w:val="24"/>
              <w:lang w:eastAsia="en-CA"/>
              <w14:ligatures w14:val="standardContextual"/>
            </w:rPr>
          </w:pPr>
          <w:hyperlink w:anchor="_Toc203748225">
            <w:r>
              <w:rPr>
                <w:webHidden/>
                <w:vanish w:val="false"/>
              </w:rPr>
              <w:t>4.1</w:t>
            </w:r>
            <w:r>
              <w:rPr>
                <w:rFonts w:eastAsia="" w:cs="" w:ascii="Calibri" w:hAnsi="Calibri" w:asciiTheme="minorHAnsi" w:cstheme="minorBidi" w:eastAsiaTheme="minorEastAsia" w:hAnsiTheme="minorHAnsi"/>
                <w:caps w:val="false"/>
                <w:smallCaps w:val="false"/>
                <w:kern w:val="2"/>
                <w:sz w:val="24"/>
                <w:szCs w:val="24"/>
                <w:lang w:eastAsia="en-CA"/>
                <w14:ligatures w14:val="standardContextual"/>
              </w:rPr>
              <w:tab/>
            </w:r>
            <w:r>
              <w:rPr/>
              <w:t>Installation/Migration/Decommissioning</w:t>
            </w:r>
            <w:r>
              <w:rPr>
                <w:webHidden/>
              </w:rPr>
              <w:fldChar w:fldCharType="begin"/>
            </w:r>
            <w:r>
              <w:rPr>
                <w:webHidden/>
              </w:rPr>
              <w:instrText xml:space="preserve">PAGEREF _Toc203748225 \h</w:instrText>
            </w:r>
            <w:r>
              <w:rPr>
                <w:webHidden/>
              </w:rPr>
              <w:fldChar w:fldCharType="separate"/>
            </w:r>
            <w:r>
              <w:rPr>
                <w:vanish w:val="false"/>
              </w:rPr>
              <w:tab/>
              <w:t>4</w:t>
            </w:r>
            <w:r>
              <w:rPr>
                <w:webHidden/>
              </w:rPr>
              <w:fldChar w:fldCharType="end"/>
            </w:r>
          </w:hyperlink>
        </w:p>
        <w:p>
          <w:pPr>
            <w:pStyle w:val="31"/>
            <w:tabs>
              <w:tab w:val="clear" w:pos="720"/>
              <w:tab w:val="left" w:pos="1200" w:leader="none"/>
              <w:tab w:val="right" w:pos="10335" w:leader="dot"/>
            </w:tabs>
            <w:rPr>
              <w:rFonts w:ascii="Calibri" w:hAnsi="Calibri" w:eastAsia="" w:cs="" w:asciiTheme="minorHAnsi" w:cstheme="minorBidi" w:eastAsiaTheme="minorEastAsia" w:hAnsiTheme="minorHAnsi"/>
              <w:i w:val="false"/>
              <w:i w:val="false"/>
              <w:iCs w:val="false"/>
              <w:kern w:val="2"/>
              <w:sz w:val="24"/>
              <w:szCs w:val="24"/>
              <w:lang w:eastAsia="en-CA"/>
              <w14:ligatures w14:val="standardContextual"/>
            </w:rPr>
          </w:pPr>
          <w:hyperlink w:anchor="_Toc203748226">
            <w:r>
              <w:rPr>
                <w:webHidden/>
                <w:vanish w:val="false"/>
              </w:rPr>
              <w:t>4.1.1</w:t>
            </w:r>
            <w:r>
              <w:rPr>
                <w:rFonts w:eastAsia="" w:cs="" w:ascii="Calibri" w:hAnsi="Calibri" w:asciiTheme="minorHAnsi" w:cstheme="minorBidi" w:eastAsiaTheme="minorEastAsia" w:hAnsiTheme="minorHAnsi"/>
                <w:i w:val="false"/>
                <w:iCs w:val="false"/>
                <w:kern w:val="2"/>
                <w:sz w:val="24"/>
                <w:szCs w:val="24"/>
                <w:lang w:eastAsia="en-CA"/>
                <w14:ligatures w14:val="standardContextual"/>
              </w:rPr>
              <w:tab/>
            </w:r>
            <w:r>
              <w:rPr/>
              <w:t>Work Description/Details</w:t>
            </w:r>
            <w:r>
              <w:rPr>
                <w:webHidden/>
              </w:rPr>
              <w:fldChar w:fldCharType="begin"/>
            </w:r>
            <w:r>
              <w:rPr>
                <w:webHidden/>
              </w:rPr>
              <w:instrText xml:space="preserve">PAGEREF _Toc203748226 \h</w:instrText>
            </w:r>
            <w:r>
              <w:rPr>
                <w:webHidden/>
              </w:rPr>
              <w:fldChar w:fldCharType="separate"/>
            </w:r>
            <w:r>
              <w:rPr>
                <w:vanish w:val="false"/>
              </w:rPr>
              <w:tab/>
              <w:t>4</w:t>
            </w:r>
            <w:r>
              <w:rPr>
                <w:webHidden/>
              </w:rPr>
              <w:fldChar w:fldCharType="end"/>
            </w:r>
          </w:hyperlink>
        </w:p>
        <w:p>
          <w:pPr>
            <w:pStyle w:val="31"/>
            <w:tabs>
              <w:tab w:val="clear" w:pos="720"/>
              <w:tab w:val="left" w:pos="1200" w:leader="none"/>
              <w:tab w:val="right" w:pos="10335" w:leader="dot"/>
            </w:tabs>
            <w:rPr>
              <w:rFonts w:ascii="Calibri" w:hAnsi="Calibri" w:eastAsia="" w:cs="" w:asciiTheme="minorHAnsi" w:cstheme="minorBidi" w:eastAsiaTheme="minorEastAsia" w:hAnsiTheme="minorHAnsi"/>
              <w:i w:val="false"/>
              <w:i w:val="false"/>
              <w:iCs w:val="false"/>
              <w:kern w:val="2"/>
              <w:sz w:val="24"/>
              <w:szCs w:val="24"/>
              <w:lang w:eastAsia="en-CA"/>
              <w14:ligatures w14:val="standardContextual"/>
            </w:rPr>
          </w:pPr>
          <w:hyperlink w:anchor="_Toc203748227">
            <w:r>
              <w:rPr>
                <w:webHidden/>
                <w:vanish w:val="false"/>
              </w:rPr>
              <w:t>4.1.2</w:t>
            </w:r>
            <w:r>
              <w:rPr>
                <w:rFonts w:eastAsia="" w:cs="" w:ascii="Calibri" w:hAnsi="Calibri" w:asciiTheme="minorHAnsi" w:cstheme="minorBidi" w:eastAsiaTheme="minorEastAsia" w:hAnsiTheme="minorHAnsi"/>
                <w:i w:val="false"/>
                <w:iCs w:val="false"/>
                <w:kern w:val="2"/>
                <w:sz w:val="24"/>
                <w:szCs w:val="24"/>
                <w:lang w:eastAsia="en-CA"/>
                <w14:ligatures w14:val="standardContextual"/>
              </w:rPr>
              <w:tab/>
            </w:r>
            <w:r>
              <w:rPr/>
              <w:t>Cable Run List</w:t>
            </w:r>
            <w:r>
              <w:rPr>
                <w:webHidden/>
              </w:rPr>
              <w:fldChar w:fldCharType="begin"/>
            </w:r>
            <w:r>
              <w:rPr>
                <w:webHidden/>
              </w:rPr>
              <w:instrText xml:space="preserve">PAGEREF _Toc203748227 \h</w:instrText>
            </w:r>
            <w:r>
              <w:rPr>
                <w:webHidden/>
              </w:rPr>
              <w:fldChar w:fldCharType="separate"/>
            </w:r>
            <w:r>
              <w:rPr>
                <w:vanish w:val="false"/>
              </w:rPr>
              <w:tab/>
              <w:t>5</w:t>
            </w:r>
            <w:r>
              <w:rPr>
                <w:webHidden/>
              </w:rPr>
              <w:fldChar w:fldCharType="end"/>
            </w:r>
          </w:hyperlink>
        </w:p>
        <w:p>
          <w:pPr>
            <w:pStyle w:val="31"/>
            <w:tabs>
              <w:tab w:val="clear" w:pos="720"/>
              <w:tab w:val="left" w:pos="1200" w:leader="none"/>
              <w:tab w:val="right" w:pos="10335" w:leader="dot"/>
            </w:tabs>
            <w:rPr>
              <w:rFonts w:ascii="Calibri" w:hAnsi="Calibri" w:eastAsia="" w:cs="" w:asciiTheme="minorHAnsi" w:cstheme="minorBidi" w:eastAsiaTheme="minorEastAsia" w:hAnsiTheme="minorHAnsi"/>
              <w:i w:val="false"/>
              <w:i w:val="false"/>
              <w:iCs w:val="false"/>
              <w:kern w:val="2"/>
              <w:sz w:val="24"/>
              <w:szCs w:val="24"/>
              <w:lang w:eastAsia="en-CA"/>
              <w14:ligatures w14:val="standardContextual"/>
            </w:rPr>
          </w:pPr>
          <w:hyperlink w:anchor="_Toc203748228">
            <w:r>
              <w:rPr>
                <w:webHidden/>
                <w:vanish w:val="false"/>
              </w:rPr>
              <w:t>4.1.3</w:t>
            </w:r>
            <w:r>
              <w:rPr>
                <w:rFonts w:eastAsia="" w:cs="" w:ascii="Calibri" w:hAnsi="Calibri" w:asciiTheme="minorHAnsi" w:cstheme="minorBidi" w:eastAsiaTheme="minorEastAsia" w:hAnsiTheme="minorHAnsi"/>
                <w:i w:val="false"/>
                <w:iCs w:val="false"/>
                <w:kern w:val="2"/>
                <w:sz w:val="24"/>
                <w:szCs w:val="24"/>
                <w:lang w:eastAsia="en-CA"/>
                <w14:ligatures w14:val="standardContextual"/>
              </w:rPr>
              <w:tab/>
            </w:r>
            <w:r>
              <w:rPr/>
              <w:t>Rack Layout</w:t>
            </w:r>
            <w:r>
              <w:rPr>
                <w:webHidden/>
              </w:rPr>
              <w:fldChar w:fldCharType="begin"/>
            </w:r>
            <w:r>
              <w:rPr>
                <w:webHidden/>
              </w:rPr>
              <w:instrText xml:space="preserve">PAGEREF _Toc203748228 \h</w:instrText>
            </w:r>
            <w:r>
              <w:rPr>
                <w:webHidden/>
              </w:rPr>
              <w:fldChar w:fldCharType="separate"/>
            </w:r>
            <w:r>
              <w:rPr>
                <w:vanish w:val="false"/>
              </w:rPr>
              <w:tab/>
              <w:t>6</w:t>
            </w:r>
            <w:r>
              <w:rPr>
                <w:webHidden/>
              </w:rPr>
              <w:fldChar w:fldCharType="end"/>
            </w:r>
          </w:hyperlink>
        </w:p>
        <w:p>
          <w:pPr>
            <w:pStyle w:val="31"/>
            <w:tabs>
              <w:tab w:val="clear" w:pos="720"/>
              <w:tab w:val="left" w:pos="1200" w:leader="none"/>
              <w:tab w:val="right" w:pos="10335" w:leader="dot"/>
            </w:tabs>
            <w:rPr>
              <w:rFonts w:ascii="Calibri" w:hAnsi="Calibri" w:eastAsia="" w:cs="" w:asciiTheme="minorHAnsi" w:cstheme="minorBidi" w:eastAsiaTheme="minorEastAsia" w:hAnsiTheme="minorHAnsi"/>
              <w:i w:val="false"/>
              <w:i w:val="false"/>
              <w:iCs w:val="false"/>
              <w:kern w:val="2"/>
              <w:sz w:val="24"/>
              <w:szCs w:val="24"/>
              <w:lang w:eastAsia="en-CA"/>
              <w14:ligatures w14:val="standardContextual"/>
            </w:rPr>
          </w:pPr>
          <w:hyperlink w:anchor="_Toc203748229">
            <w:r>
              <w:rPr>
                <w:webHidden/>
                <w:vanish w:val="false"/>
              </w:rPr>
              <w:t>4.1.4</w:t>
            </w:r>
            <w:r>
              <w:rPr>
                <w:rFonts w:eastAsia="" w:cs="" w:ascii="Calibri" w:hAnsi="Calibri" w:asciiTheme="minorHAnsi" w:cstheme="minorBidi" w:eastAsiaTheme="minorEastAsia" w:hAnsiTheme="minorHAnsi"/>
                <w:i w:val="false"/>
                <w:iCs w:val="false"/>
                <w:kern w:val="2"/>
                <w:sz w:val="24"/>
                <w:szCs w:val="24"/>
                <w:lang w:eastAsia="en-CA"/>
                <w14:ligatures w14:val="standardContextual"/>
              </w:rPr>
              <w:tab/>
            </w:r>
            <w:r>
              <w:rPr/>
              <w:t>Floor Plan</w:t>
            </w:r>
            <w:r>
              <w:rPr>
                <w:webHidden/>
              </w:rPr>
              <w:fldChar w:fldCharType="begin"/>
            </w:r>
            <w:r>
              <w:rPr>
                <w:webHidden/>
              </w:rPr>
              <w:instrText xml:space="preserve">PAGEREF _Toc203748229 \h</w:instrText>
            </w:r>
            <w:r>
              <w:rPr>
                <w:webHidden/>
              </w:rPr>
              <w:fldChar w:fldCharType="separate"/>
            </w:r>
            <w:r>
              <w:rPr>
                <w:vanish w:val="false"/>
              </w:rPr>
              <w:tab/>
              <w:t>8</w:t>
            </w:r>
            <w:r>
              <w:rPr>
                <w:webHidden/>
              </w:rPr>
              <w:fldChar w:fldCharType="end"/>
            </w:r>
          </w:hyperlink>
        </w:p>
        <w:p>
          <w:pPr>
            <w:pStyle w:val="31"/>
            <w:tabs>
              <w:tab w:val="clear" w:pos="720"/>
              <w:tab w:val="left" w:pos="1200" w:leader="none"/>
              <w:tab w:val="right" w:pos="10335" w:leader="dot"/>
            </w:tabs>
            <w:rPr>
              <w:rFonts w:ascii="Calibri" w:hAnsi="Calibri" w:eastAsia="" w:cs="" w:asciiTheme="minorHAnsi" w:cstheme="minorBidi" w:eastAsiaTheme="minorEastAsia" w:hAnsiTheme="minorHAnsi"/>
              <w:i w:val="false"/>
              <w:i w:val="false"/>
              <w:iCs w:val="false"/>
              <w:kern w:val="2"/>
              <w:sz w:val="24"/>
              <w:szCs w:val="24"/>
              <w:lang w:eastAsia="en-CA"/>
              <w14:ligatures w14:val="standardContextual"/>
            </w:rPr>
          </w:pPr>
          <w:hyperlink w:anchor="_Toc203748230">
            <w:r>
              <w:rPr>
                <w:webHidden/>
                <w:vanish w:val="false"/>
              </w:rPr>
              <w:t>4.1.5</w:t>
            </w:r>
            <w:r>
              <w:rPr>
                <w:rFonts w:eastAsia="" w:cs="" w:ascii="Calibri" w:hAnsi="Calibri" w:asciiTheme="minorHAnsi" w:cstheme="minorBidi" w:eastAsiaTheme="minorEastAsia" w:hAnsiTheme="minorHAnsi"/>
                <w:i w:val="false"/>
                <w:iCs w:val="false"/>
                <w:kern w:val="2"/>
                <w:sz w:val="24"/>
                <w:szCs w:val="24"/>
                <w:lang w:eastAsia="en-CA"/>
                <w14:ligatures w14:val="standardContextual"/>
              </w:rPr>
              <w:tab/>
            </w:r>
            <w:r>
              <w:rPr/>
              <w:t>Power Requirements</w:t>
            </w:r>
            <w:r>
              <w:rPr>
                <w:webHidden/>
              </w:rPr>
              <w:fldChar w:fldCharType="begin"/>
            </w:r>
            <w:r>
              <w:rPr>
                <w:webHidden/>
              </w:rPr>
              <w:instrText xml:space="preserve">PAGEREF _Toc203748230 \h</w:instrText>
            </w:r>
            <w:r>
              <w:rPr>
                <w:webHidden/>
              </w:rPr>
              <w:fldChar w:fldCharType="separate"/>
            </w:r>
            <w:r>
              <w:rPr>
                <w:vanish w:val="false"/>
              </w:rPr>
              <w:tab/>
              <w:t>8</w:t>
            </w:r>
            <w:r>
              <w:rPr>
                <w:webHidden/>
              </w:rPr>
              <w:fldChar w:fldCharType="end"/>
            </w:r>
          </w:hyperlink>
        </w:p>
        <w:p>
          <w:pPr>
            <w:pStyle w:val="21"/>
            <w:tabs>
              <w:tab w:val="clear" w:pos="720"/>
              <w:tab w:val="left" w:pos="960" w:leader="none"/>
              <w:tab w:val="right" w:pos="10335" w:leader="dot"/>
            </w:tabs>
            <w:rPr>
              <w:rFonts w:ascii="Calibri" w:hAnsi="Calibri" w:eastAsia="" w:cs="" w:asciiTheme="minorHAnsi" w:cstheme="minorBidi" w:eastAsiaTheme="minorEastAsia" w:hAnsiTheme="minorHAnsi"/>
              <w:caps w:val="false"/>
              <w:smallCaps w:val="false"/>
              <w:kern w:val="2"/>
              <w:sz w:val="24"/>
              <w:szCs w:val="24"/>
              <w:lang w:eastAsia="en-CA"/>
              <w14:ligatures w14:val="standardContextual"/>
            </w:rPr>
          </w:pPr>
          <w:hyperlink w:anchor="_Toc203748231">
            <w:r>
              <w:rPr>
                <w:webHidden/>
                <w:vanish w:val="false"/>
              </w:rPr>
              <w:t>4.2</w:t>
            </w:r>
            <w:r>
              <w:rPr>
                <w:rFonts w:eastAsia="" w:cs="" w:ascii="Calibri" w:hAnsi="Calibri" w:asciiTheme="minorHAnsi" w:cstheme="minorBidi" w:eastAsiaTheme="minorEastAsia" w:hAnsiTheme="minorHAnsi"/>
                <w:caps w:val="false"/>
                <w:smallCaps w:val="false"/>
                <w:kern w:val="2"/>
                <w:sz w:val="24"/>
                <w:szCs w:val="24"/>
                <w:lang w:eastAsia="en-CA"/>
                <w14:ligatures w14:val="standardContextual"/>
              </w:rPr>
              <w:tab/>
            </w:r>
            <w:r>
              <w:rPr/>
              <w:t>activation</w:t>
            </w:r>
            <w:r>
              <w:rPr>
                <w:webHidden/>
              </w:rPr>
              <w:fldChar w:fldCharType="begin"/>
            </w:r>
            <w:r>
              <w:rPr>
                <w:webHidden/>
              </w:rPr>
              <w:instrText xml:space="preserve">PAGEREF _Toc203748231 \h</w:instrText>
            </w:r>
            <w:r>
              <w:rPr>
                <w:webHidden/>
              </w:rPr>
              <w:fldChar w:fldCharType="separate"/>
            </w:r>
            <w:r>
              <w:rPr>
                <w:vanish w:val="false"/>
              </w:rPr>
              <w:tab/>
              <w:t>8</w:t>
            </w:r>
            <w:r>
              <w:rPr>
                <w:webHidden/>
              </w:rPr>
              <w:fldChar w:fldCharType="end"/>
            </w:r>
          </w:hyperlink>
        </w:p>
        <w:p>
          <w:pPr>
            <w:pStyle w:val="31"/>
            <w:tabs>
              <w:tab w:val="clear" w:pos="720"/>
              <w:tab w:val="left" w:pos="1200" w:leader="none"/>
              <w:tab w:val="right" w:pos="10335" w:leader="dot"/>
            </w:tabs>
            <w:rPr>
              <w:rFonts w:ascii="Calibri" w:hAnsi="Calibri" w:eastAsia="" w:cs="" w:asciiTheme="minorHAnsi" w:cstheme="minorBidi" w:eastAsiaTheme="minorEastAsia" w:hAnsiTheme="minorHAnsi"/>
              <w:i w:val="false"/>
              <w:i w:val="false"/>
              <w:iCs w:val="false"/>
              <w:kern w:val="2"/>
              <w:sz w:val="24"/>
              <w:szCs w:val="24"/>
              <w:lang w:eastAsia="en-CA"/>
              <w14:ligatures w14:val="standardContextual"/>
            </w:rPr>
          </w:pPr>
          <w:hyperlink w:anchor="_Toc203748232">
            <w:r>
              <w:rPr>
                <w:webHidden/>
                <w:vanish w:val="false"/>
              </w:rPr>
              <w:t>4.2.1</w:t>
            </w:r>
            <w:r>
              <w:rPr>
                <w:rFonts w:eastAsia="" w:cs="" w:ascii="Calibri" w:hAnsi="Calibri" w:asciiTheme="minorHAnsi" w:cstheme="minorBidi" w:eastAsiaTheme="minorEastAsia" w:hAnsiTheme="minorHAnsi"/>
                <w:i w:val="false"/>
                <w:iCs w:val="false"/>
                <w:kern w:val="2"/>
                <w:sz w:val="24"/>
                <w:szCs w:val="24"/>
                <w:lang w:eastAsia="en-CA"/>
                <w14:ligatures w14:val="standardContextual"/>
              </w:rPr>
              <w:tab/>
            </w:r>
            <w:r>
              <w:rPr/>
              <w:t>Power on/Turn up</w:t>
            </w:r>
            <w:r>
              <w:rPr>
                <w:webHidden/>
              </w:rPr>
              <w:fldChar w:fldCharType="begin"/>
            </w:r>
            <w:r>
              <w:rPr>
                <w:webHidden/>
              </w:rPr>
              <w:instrText xml:space="preserve">PAGEREF _Toc203748232 \h</w:instrText>
            </w:r>
            <w:r>
              <w:rPr>
                <w:webHidden/>
              </w:rPr>
              <w:fldChar w:fldCharType="separate"/>
            </w:r>
            <w:r>
              <w:rPr>
                <w:vanish w:val="false"/>
              </w:rPr>
              <w:tab/>
              <w:t>8</w:t>
            </w:r>
            <w:r>
              <w:rPr>
                <w:webHidden/>
              </w:rPr>
              <w:fldChar w:fldCharType="end"/>
            </w:r>
          </w:hyperlink>
        </w:p>
        <w:p>
          <w:pPr>
            <w:pStyle w:val="31"/>
            <w:tabs>
              <w:tab w:val="clear" w:pos="720"/>
              <w:tab w:val="left" w:pos="1200" w:leader="none"/>
              <w:tab w:val="right" w:pos="10335" w:leader="dot"/>
            </w:tabs>
            <w:rPr>
              <w:rFonts w:ascii="Calibri" w:hAnsi="Calibri" w:eastAsia="" w:cs="" w:asciiTheme="minorHAnsi" w:cstheme="minorBidi" w:eastAsiaTheme="minorEastAsia" w:hAnsiTheme="minorHAnsi"/>
              <w:i w:val="false"/>
              <w:i w:val="false"/>
              <w:iCs w:val="false"/>
              <w:kern w:val="2"/>
              <w:sz w:val="24"/>
              <w:szCs w:val="24"/>
              <w:lang w:eastAsia="en-CA"/>
              <w14:ligatures w14:val="standardContextual"/>
            </w:rPr>
          </w:pPr>
          <w:hyperlink w:anchor="_Toc203748233">
            <w:r>
              <w:rPr>
                <w:webHidden/>
                <w:vanish w:val="false"/>
              </w:rPr>
              <w:t>4.2.2</w:t>
            </w:r>
            <w:r>
              <w:rPr>
                <w:rFonts w:eastAsia="" w:cs="" w:ascii="Calibri" w:hAnsi="Calibri" w:asciiTheme="minorHAnsi" w:cstheme="minorBidi" w:eastAsiaTheme="minorEastAsia" w:hAnsiTheme="minorHAnsi"/>
                <w:i w:val="false"/>
                <w:iCs w:val="false"/>
                <w:kern w:val="2"/>
                <w:sz w:val="24"/>
                <w:szCs w:val="24"/>
                <w:lang w:eastAsia="en-CA"/>
                <w14:ligatures w14:val="standardContextual"/>
              </w:rPr>
              <w:tab/>
            </w:r>
            <w:r>
              <w:rPr/>
              <w:t>Network Management</w:t>
            </w:r>
            <w:r>
              <w:rPr>
                <w:webHidden/>
              </w:rPr>
              <w:fldChar w:fldCharType="begin"/>
            </w:r>
            <w:r>
              <w:rPr>
                <w:webHidden/>
              </w:rPr>
              <w:instrText xml:space="preserve">PAGEREF _Toc203748233 \h</w:instrText>
            </w:r>
            <w:r>
              <w:rPr>
                <w:webHidden/>
              </w:rPr>
              <w:fldChar w:fldCharType="separate"/>
            </w:r>
            <w:r>
              <w:rPr>
                <w:vanish w:val="false"/>
              </w:rPr>
              <w:tab/>
              <w:t>9</w:t>
            </w:r>
            <w:r>
              <w:rPr>
                <w:webHidden/>
              </w:rPr>
              <w:fldChar w:fldCharType="end"/>
            </w:r>
          </w:hyperlink>
        </w:p>
        <w:p>
          <w:pPr>
            <w:pStyle w:val="31"/>
            <w:tabs>
              <w:tab w:val="clear" w:pos="720"/>
              <w:tab w:val="left" w:pos="1200" w:leader="none"/>
              <w:tab w:val="right" w:pos="10335" w:leader="dot"/>
            </w:tabs>
            <w:rPr>
              <w:rFonts w:ascii="Calibri" w:hAnsi="Calibri" w:eastAsia="" w:cs="" w:asciiTheme="minorHAnsi" w:cstheme="minorBidi" w:eastAsiaTheme="minorEastAsia" w:hAnsiTheme="minorHAnsi"/>
              <w:i w:val="false"/>
              <w:i w:val="false"/>
              <w:iCs w:val="false"/>
              <w:kern w:val="2"/>
              <w:sz w:val="24"/>
              <w:szCs w:val="24"/>
              <w:lang w:eastAsia="en-CA"/>
              <w14:ligatures w14:val="standardContextual"/>
            </w:rPr>
          </w:pPr>
          <w:hyperlink w:anchor="_Toc203748234">
            <w:r>
              <w:rPr>
                <w:webHidden/>
                <w:vanish w:val="false"/>
              </w:rPr>
              <w:t>4.2.3</w:t>
            </w:r>
            <w:r>
              <w:rPr>
                <w:rFonts w:eastAsia="" w:cs="" w:ascii="Calibri" w:hAnsi="Calibri" w:asciiTheme="minorHAnsi" w:cstheme="minorBidi" w:eastAsiaTheme="minorEastAsia" w:hAnsiTheme="minorHAnsi"/>
                <w:i w:val="false"/>
                <w:iCs w:val="false"/>
                <w:kern w:val="2"/>
                <w:sz w:val="24"/>
                <w:szCs w:val="24"/>
                <w:lang w:eastAsia="en-CA"/>
                <w14:ligatures w14:val="standardContextual"/>
              </w:rPr>
              <w:tab/>
            </w:r>
            <w:r>
              <w:rPr/>
              <w:t>Test and Acceptance/Commissioning</w:t>
            </w:r>
            <w:r>
              <w:rPr>
                <w:webHidden/>
              </w:rPr>
              <w:fldChar w:fldCharType="begin"/>
            </w:r>
            <w:r>
              <w:rPr>
                <w:webHidden/>
              </w:rPr>
              <w:instrText xml:space="preserve">PAGEREF _Toc203748234 \h</w:instrText>
            </w:r>
            <w:r>
              <w:rPr>
                <w:webHidden/>
              </w:rPr>
              <w:fldChar w:fldCharType="separate"/>
            </w:r>
            <w:r>
              <w:rPr>
                <w:vanish w:val="false"/>
              </w:rPr>
              <w:tab/>
              <w:t>9</w:t>
            </w:r>
            <w:r>
              <w:rPr>
                <w:webHidden/>
              </w:rPr>
              <w:fldChar w:fldCharType="end"/>
            </w:r>
          </w:hyperlink>
        </w:p>
        <w:p>
          <w:pPr>
            <w:pStyle w:val="31"/>
            <w:tabs>
              <w:tab w:val="clear" w:pos="720"/>
              <w:tab w:val="left" w:pos="1200" w:leader="none"/>
              <w:tab w:val="right" w:pos="10335" w:leader="dot"/>
            </w:tabs>
            <w:rPr>
              <w:rFonts w:ascii="Calibri" w:hAnsi="Calibri" w:eastAsia="" w:cs="" w:asciiTheme="minorHAnsi" w:cstheme="minorBidi" w:eastAsiaTheme="minorEastAsia" w:hAnsiTheme="minorHAnsi"/>
              <w:i w:val="false"/>
              <w:i w:val="false"/>
              <w:iCs w:val="false"/>
              <w:kern w:val="2"/>
              <w:sz w:val="24"/>
              <w:szCs w:val="24"/>
              <w:lang w:eastAsia="en-CA"/>
              <w14:ligatures w14:val="standardContextual"/>
            </w:rPr>
          </w:pPr>
          <w:hyperlink w:anchor="_Toc203748235">
            <w:r>
              <w:rPr>
                <w:webHidden/>
                <w:vanish w:val="false"/>
              </w:rPr>
              <w:t>4.2.4</w:t>
            </w:r>
            <w:r>
              <w:rPr>
                <w:rFonts w:eastAsia="" w:cs="" w:ascii="Calibri" w:hAnsi="Calibri" w:asciiTheme="minorHAnsi" w:cstheme="minorBidi" w:eastAsiaTheme="minorEastAsia" w:hAnsiTheme="minorHAnsi"/>
                <w:i w:val="false"/>
                <w:iCs w:val="false"/>
                <w:kern w:val="2"/>
                <w:sz w:val="24"/>
                <w:szCs w:val="24"/>
                <w:lang w:eastAsia="en-CA"/>
                <w14:ligatures w14:val="standardContextual"/>
              </w:rPr>
              <w:tab/>
            </w:r>
            <w:r>
              <w:rPr/>
              <w:t>Supporting Documentation</w:t>
            </w:r>
            <w:r>
              <w:rPr>
                <w:webHidden/>
              </w:rPr>
              <w:fldChar w:fldCharType="begin"/>
            </w:r>
            <w:r>
              <w:rPr>
                <w:webHidden/>
              </w:rPr>
              <w:instrText xml:space="preserve">PAGEREF _Toc203748235 \h</w:instrText>
            </w:r>
            <w:r>
              <w:rPr>
                <w:webHidden/>
              </w:rPr>
              <w:fldChar w:fldCharType="separate"/>
            </w:r>
            <w:r>
              <w:rPr>
                <w:vanish w:val="false"/>
              </w:rPr>
              <w:tab/>
              <w:t>9</w:t>
            </w:r>
            <w:r>
              <w:rPr>
                <w:webHidden/>
              </w:rPr>
              <w:fldChar w:fldCharType="end"/>
            </w:r>
          </w:hyperlink>
        </w:p>
        <w:p>
          <w:pPr>
            <w:pStyle w:val="11"/>
            <w:tabs>
              <w:tab w:val="clear" w:pos="720"/>
              <w:tab w:val="left" w:pos="480" w:leader="none"/>
              <w:tab w:val="right" w:pos="10335" w:leader="dot"/>
            </w:tabs>
            <w:rPr>
              <w:rFonts w:ascii="Calibri" w:hAnsi="Calibri" w:eastAsia="" w:cs="" w:asciiTheme="minorHAnsi" w:cstheme="minorBidi" w:eastAsiaTheme="minorEastAsia" w:hAnsiTheme="minorHAnsi"/>
              <w:b w:val="false"/>
              <w:b w:val="false"/>
              <w:bCs w:val="false"/>
              <w:caps w:val="false"/>
              <w:smallCaps w:val="false"/>
              <w:kern w:val="2"/>
              <w:sz w:val="24"/>
              <w:szCs w:val="24"/>
              <w:lang w:eastAsia="en-CA"/>
              <w14:ligatures w14:val="standardContextual"/>
            </w:rPr>
          </w:pPr>
          <w:hyperlink w:anchor="_Toc203748236">
            <w:r>
              <w:rPr>
                <w:webHidden/>
                <w:vanish w:val="false"/>
              </w:rPr>
              <w:t>5</w:t>
            </w:r>
            <w:r>
              <w:rPr>
                <w:rFonts w:eastAsia="" w:cs="" w:ascii="Calibri" w:hAnsi="Calibri" w:asciiTheme="minorHAnsi" w:cstheme="minorBidi" w:eastAsiaTheme="minorEastAsia" w:hAnsiTheme="minorHAnsi"/>
                <w:b w:val="false"/>
                <w:bCs w:val="false"/>
                <w:caps w:val="false"/>
                <w:smallCaps w:val="false"/>
                <w:kern w:val="2"/>
                <w:sz w:val="24"/>
                <w:szCs w:val="24"/>
                <w:lang w:eastAsia="en-CA"/>
                <w14:ligatures w14:val="standardContextual"/>
              </w:rPr>
              <w:tab/>
            </w:r>
            <w:r>
              <w:rPr/>
              <w:t>TO BE RETURNED UPON PROJECT COMPLETION</w:t>
            </w:r>
            <w:r>
              <w:rPr>
                <w:webHidden/>
              </w:rPr>
              <w:fldChar w:fldCharType="begin"/>
            </w:r>
            <w:r>
              <w:rPr>
                <w:webHidden/>
              </w:rPr>
              <w:instrText xml:space="preserve">PAGEREF _Toc203748236 \h</w:instrText>
            </w:r>
            <w:r>
              <w:rPr>
                <w:webHidden/>
              </w:rPr>
              <w:fldChar w:fldCharType="separate"/>
            </w:r>
            <w:r>
              <w:rPr>
                <w:vanish w:val="false"/>
              </w:rPr>
              <w:tab/>
              <w:t>9</w:t>
            </w:r>
            <w:r>
              <w:rPr>
                <w:webHidden/>
              </w:rPr>
              <w:fldChar w:fldCharType="end"/>
            </w:r>
          </w:hyperlink>
          <w:r>
            <w:rPr>
              <w:vanish w:val="false"/>
            </w:rPr>
            <w:fldChar w:fldCharType="end"/>
          </w:r>
        </w:p>
      </w:sdtContent>
    </w:sdt>
    <w:p>
      <w:pPr>
        <w:pStyle w:val="Normal"/>
        <w:widowControl/>
        <w:bidi w:val="0"/>
        <w:spacing w:lineRule="auto" w:line="240" w:before="0" w:after="0"/>
        <w:jc w:val="left"/>
        <w:rPr>
          <w:rFonts w:ascii="Arial" w:hAnsi="Arial" w:eastAsia="Times New Roman" w:cs="Arial"/>
          <w:kern w:val="0"/>
          <w:sz w:val="24"/>
          <w:szCs w:val="24"/>
          <w14:ligatures w14:val="none"/>
        </w:rPr>
      </w:pPr>
      <w:r>
        <w:rPr>
          <w:rFonts w:eastAsia="Times New Roman" w:cs="Arial"/>
          <w:kern w:val="0"/>
          <w:sz w:val="24"/>
          <w:szCs w:val="24"/>
          <w14:ligatures w14:val="none"/>
        </w:rPr>
      </w:r>
      <w:bookmarkStart w:id="5" w:name="_Ref3901461461"/>
      <w:bookmarkStart w:id="6" w:name="_Toc4158827961"/>
      <w:bookmarkStart w:id="7" w:name="_Ref3901461461"/>
      <w:bookmarkStart w:id="8" w:name="_Toc4158827961"/>
      <w:bookmarkEnd w:id="7"/>
      <w:bookmarkEnd w:id="8"/>
    </w:p>
    <w:p>
      <w:pPr>
        <w:pStyle w:val="Normal"/>
        <w:spacing w:lineRule="auto" w:line="259" w:before="0" w:after="160"/>
        <w:rPr/>
      </w:pPr>
      <w:r>
        <w:rPr/>
      </w:r>
      <w:r>
        <w:br w:type="page"/>
      </w:r>
    </w:p>
    <w:p>
      <w:pPr>
        <w:pStyle w:val="1"/>
        <w:spacing w:before="480" w:after="60"/>
        <w:ind w:left="431" w:hanging="431"/>
        <w:rPr/>
      </w:pPr>
      <w:bookmarkStart w:id="9" w:name="_Toc203748219"/>
      <w:bookmarkStart w:id="10" w:name="_Toc415882797"/>
      <w:bookmarkStart w:id="11" w:name="_Toc438028050"/>
      <w:bookmarkStart w:id="12" w:name="_Toc445549124"/>
      <w:bookmarkStart w:id="13" w:name="_Toc445549286"/>
      <w:bookmarkStart w:id="14" w:name="_Toc447963587"/>
      <w:bookmarkStart w:id="15" w:name="_Toc447963653"/>
      <w:bookmarkStart w:id="16" w:name="_Toc452786394"/>
      <w:bookmarkStart w:id="17" w:name="_Toc462720233"/>
      <w:bookmarkStart w:id="18" w:name="_Toc274299543"/>
      <w:bookmarkStart w:id="19" w:name="_Toc278895670"/>
      <w:r>
        <w:rPr/>
        <w:t>INTRODUCTION</w:t>
      </w:r>
      <w:bookmarkEnd w:id="9"/>
      <w:bookmarkEnd w:id="10"/>
      <w:bookmarkEnd w:id="11"/>
      <w:bookmarkEnd w:id="12"/>
      <w:bookmarkEnd w:id="13"/>
      <w:bookmarkEnd w:id="14"/>
      <w:bookmarkEnd w:id="15"/>
      <w:bookmarkEnd w:id="16"/>
      <w:bookmarkEnd w:id="17"/>
      <w:bookmarkEnd w:id="18"/>
      <w:bookmarkEnd w:id="19"/>
    </w:p>
    <w:p>
      <w:pPr>
        <w:pStyle w:val="Normal"/>
        <w:keepNext w:val="true"/>
        <w:keepLines/>
        <w:spacing w:lineRule="auto" w:line="360" w:before="240" w:after="0"/>
        <w:jc w:val="both"/>
        <w:rPr/>
      </w:pPr>
      <w:bookmarkStart w:id="20" w:name="_Hlk115275716"/>
      <w:r>
        <w:rPr/>
        <w:t xml:space="preserve">The purpose of the project </w:t>
      </w:r>
      <w:bookmarkEnd w:id="20"/>
      <w:r>
        <w:rPr/>
        <w:t>is to support the 2025 dSDE BAU Capacity upgrade program by installing 1x MPC7E both DGW70.NFSJ and DGW71.NFSJ on slot # 5 of each router and Install 2 x 100G FR and 2 x e SR optics in each router to facilitate the utilization of newly added ports.</w:t>
      </w:r>
    </w:p>
    <w:p>
      <w:pPr>
        <w:pStyle w:val="Normal"/>
        <w:keepNext w:val="true"/>
        <w:keepLines/>
        <w:spacing w:lineRule="auto" w:line="360" w:before="240" w:after="0"/>
        <w:jc w:val="both"/>
        <w:rPr>
          <w:b/>
          <w:b/>
          <w:bCs/>
        </w:rPr>
      </w:pPr>
      <w:bookmarkStart w:id="21" w:name="_Hlk115275737"/>
      <w:r>
        <w:rPr/>
        <w:t xml:space="preserve">The purpose of the DDP is to install </w:t>
      </w:r>
      <w:r>
        <w:rPr>
          <w:b/>
          <w:bCs/>
          <w:color w:val="0000FF"/>
        </w:rPr>
        <w:t xml:space="preserve">2x </w:t>
      </w:r>
      <w:r>
        <w:rPr/>
        <w:t xml:space="preserve">MPC7E and </w:t>
      </w:r>
      <w:r>
        <w:rPr>
          <w:b/>
          <w:bCs/>
          <w:color w:val="0000FF"/>
        </w:rPr>
        <w:t xml:space="preserve">8x </w:t>
      </w:r>
      <w:r>
        <w:rPr/>
        <w:t xml:space="preserve">QSFP in </w:t>
      </w:r>
      <w:r>
        <w:rPr>
          <w:b/>
          <w:bCs/>
        </w:rPr>
        <w:t>DGW70/71.NFSJ</w:t>
      </w:r>
      <w:r>
        <w:rPr/>
        <w:t xml:space="preserve"> at </w:t>
      </w:r>
      <w:r>
        <w:rPr>
          <w:b/>
          <w:bCs/>
        </w:rPr>
        <w:t>541 Kenmount Rd, St. John's, NL (STJHNFAS/ NFSJ/ S0222).</w:t>
      </w:r>
      <w:bookmarkEnd w:id="21"/>
    </w:p>
    <w:p>
      <w:pPr>
        <w:pStyle w:val="Normal"/>
        <w:keepNext w:val="true"/>
        <w:keepLines/>
        <w:spacing w:lineRule="auto" w:line="360" w:before="120" w:after="0"/>
        <w:jc w:val="center"/>
        <w:rPr>
          <w:b/>
          <w:b/>
          <w:bCs/>
          <w:u w:val="single"/>
        </w:rPr>
      </w:pPr>
      <w:r>
        <w:rPr>
          <w:b/>
          <w:bCs/>
          <w:u w:val="single"/>
        </w:rPr>
        <w:t>DDP Overview</w:t>
      </w:r>
    </w:p>
    <w:tbl>
      <w:tblPr>
        <w:tblW w:w="5524"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829"/>
        <w:gridCol w:w="2694"/>
      </w:tblGrid>
      <w:tr>
        <w:trPr>
          <w:trHeight w:val="454" w:hRule="atLeast"/>
        </w:trPr>
        <w:tc>
          <w:tcPr>
            <w:tcW w:w="2829" w:type="dxa"/>
            <w:tcBorders>
              <w:top w:val="single" w:sz="4" w:space="0" w:color="000000"/>
              <w:left w:val="single" w:sz="4" w:space="0" w:color="000000"/>
              <w:bottom w:val="single" w:sz="4" w:space="0" w:color="000000"/>
              <w:right w:val="single" w:sz="4" w:space="0" w:color="000000"/>
            </w:tcBorders>
            <w:vAlign w:val="center"/>
          </w:tcPr>
          <w:p>
            <w:pPr>
              <w:pStyle w:val="Normal"/>
              <w:keepLines/>
              <w:widowControl w:val="false"/>
              <w:spacing w:lineRule="auto" w:line="360"/>
              <w:jc w:val="center"/>
              <w:rPr>
                <w:rFonts w:eastAsia="Calibri" w:eastAsiaTheme="minorHAnsi"/>
                <w:b/>
                <w:b/>
                <w:bCs/>
              </w:rPr>
            </w:pPr>
            <w:r>
              <w:rPr>
                <w:b/>
                <w:bCs/>
              </w:rPr>
              <w:t>Description</w:t>
            </w:r>
          </w:p>
        </w:tc>
        <w:tc>
          <w:tcPr>
            <w:tcW w:w="2694" w:type="dxa"/>
            <w:tcBorders>
              <w:top w:val="single" w:sz="4" w:space="0" w:color="000000"/>
              <w:left w:val="single" w:sz="4" w:space="0" w:color="000000"/>
              <w:bottom w:val="single" w:sz="4" w:space="0" w:color="000000"/>
              <w:right w:val="single" w:sz="4" w:space="0" w:color="000000"/>
            </w:tcBorders>
            <w:vAlign w:val="center"/>
          </w:tcPr>
          <w:p>
            <w:pPr>
              <w:pStyle w:val="Normal"/>
              <w:keepLines/>
              <w:widowControl w:val="false"/>
              <w:spacing w:lineRule="auto" w:line="360"/>
              <w:jc w:val="center"/>
              <w:rPr>
                <w:rFonts w:eastAsia="Calibri" w:eastAsiaTheme="minorHAnsi"/>
                <w:b/>
                <w:b/>
                <w:bCs/>
              </w:rPr>
            </w:pPr>
            <w:r>
              <w:rPr>
                <w:b/>
                <w:bCs/>
              </w:rPr>
              <w:t>Quantity</w:t>
            </w:r>
          </w:p>
        </w:tc>
      </w:tr>
      <w:tr>
        <w:trPr>
          <w:trHeight w:val="454" w:hRule="atLeast"/>
        </w:trPr>
        <w:tc>
          <w:tcPr>
            <w:tcW w:w="2829" w:type="dxa"/>
            <w:tcBorders>
              <w:top w:val="single" w:sz="4" w:space="0" w:color="000000"/>
              <w:left w:val="single" w:sz="4" w:space="0" w:color="000000"/>
              <w:bottom w:val="single" w:sz="4" w:space="0" w:color="000000"/>
              <w:right w:val="single" w:sz="4" w:space="0" w:color="000000"/>
            </w:tcBorders>
            <w:vAlign w:val="center"/>
          </w:tcPr>
          <w:p>
            <w:pPr>
              <w:pStyle w:val="Normal"/>
              <w:keepLines/>
              <w:widowControl w:val="false"/>
              <w:spacing w:lineRule="auto" w:line="360"/>
              <w:jc w:val="center"/>
              <w:rPr>
                <w:rFonts w:eastAsia="Calibri" w:eastAsiaTheme="minorHAnsi"/>
              </w:rPr>
            </w:pPr>
            <w:r>
              <w:rPr/>
              <w:t>Equipment Install</w:t>
            </w:r>
          </w:p>
        </w:tc>
        <w:tc>
          <w:tcPr>
            <w:tcW w:w="2694" w:type="dxa"/>
            <w:tcBorders>
              <w:top w:val="single" w:sz="4" w:space="0" w:color="000000"/>
              <w:left w:val="single" w:sz="4" w:space="0" w:color="000000"/>
              <w:bottom w:val="single" w:sz="4" w:space="0" w:color="000000"/>
              <w:right w:val="single" w:sz="4" w:space="0" w:color="000000"/>
            </w:tcBorders>
            <w:vAlign w:val="center"/>
          </w:tcPr>
          <w:p>
            <w:pPr>
              <w:pStyle w:val="Normal"/>
              <w:keepLines/>
              <w:widowControl w:val="false"/>
              <w:spacing w:lineRule="auto" w:line="360"/>
              <w:jc w:val="center"/>
              <w:rPr>
                <w:rFonts w:eastAsia="Calibri" w:eastAsiaTheme="minorHAnsi"/>
                <w:color w:val="0000FF"/>
                <w:highlight w:val="yellow"/>
              </w:rPr>
            </w:pPr>
            <w:r>
              <w:rPr>
                <w:rFonts w:eastAsia="Calibri" w:eastAsiaTheme="minorHAnsi"/>
                <w:color w:val="0000FF"/>
              </w:rPr>
              <w:t>10</w:t>
            </w:r>
          </w:p>
        </w:tc>
      </w:tr>
      <w:tr>
        <w:trPr>
          <w:trHeight w:val="454" w:hRule="atLeast"/>
        </w:trPr>
        <w:tc>
          <w:tcPr>
            <w:tcW w:w="2829" w:type="dxa"/>
            <w:tcBorders>
              <w:top w:val="single" w:sz="4" w:space="0" w:color="000000"/>
              <w:left w:val="single" w:sz="4" w:space="0" w:color="000000"/>
              <w:bottom w:val="single" w:sz="4" w:space="0" w:color="000000"/>
              <w:right w:val="single" w:sz="4" w:space="0" w:color="000000"/>
            </w:tcBorders>
            <w:vAlign w:val="center"/>
          </w:tcPr>
          <w:p>
            <w:pPr>
              <w:pStyle w:val="Normal"/>
              <w:keepLines/>
              <w:widowControl w:val="false"/>
              <w:spacing w:lineRule="auto" w:line="360"/>
              <w:jc w:val="center"/>
              <w:rPr>
                <w:rFonts w:eastAsia="Calibri" w:eastAsiaTheme="minorHAnsi"/>
              </w:rPr>
            </w:pPr>
            <w:r>
              <w:rPr/>
              <w:t>Patch Cord Install</w:t>
            </w:r>
          </w:p>
        </w:tc>
        <w:tc>
          <w:tcPr>
            <w:tcW w:w="2694" w:type="dxa"/>
            <w:tcBorders>
              <w:top w:val="single" w:sz="4" w:space="0" w:color="000000"/>
              <w:left w:val="single" w:sz="4" w:space="0" w:color="000000"/>
              <w:bottom w:val="single" w:sz="4" w:space="0" w:color="000000"/>
              <w:right w:val="single" w:sz="4" w:space="0" w:color="000000"/>
            </w:tcBorders>
            <w:vAlign w:val="center"/>
          </w:tcPr>
          <w:p>
            <w:pPr>
              <w:pStyle w:val="Normal"/>
              <w:keepLines/>
              <w:widowControl w:val="false"/>
              <w:spacing w:lineRule="auto" w:line="360"/>
              <w:jc w:val="center"/>
              <w:rPr>
                <w:rFonts w:eastAsia="Calibri" w:eastAsiaTheme="minorHAnsi"/>
                <w:color w:val="0000FF"/>
                <w:highlight w:val="yellow"/>
              </w:rPr>
            </w:pPr>
            <w:r>
              <w:rPr>
                <w:rFonts w:eastAsia="Calibri" w:eastAsiaTheme="minorHAnsi"/>
              </w:rPr>
              <w:t>XX</w:t>
            </w:r>
          </w:p>
        </w:tc>
      </w:tr>
      <w:tr>
        <w:trPr>
          <w:trHeight w:val="454" w:hRule="atLeast"/>
        </w:trPr>
        <w:tc>
          <w:tcPr>
            <w:tcW w:w="2829" w:type="dxa"/>
            <w:tcBorders>
              <w:top w:val="single" w:sz="4" w:space="0" w:color="000000"/>
              <w:left w:val="single" w:sz="4" w:space="0" w:color="000000"/>
              <w:bottom w:val="single" w:sz="4" w:space="0" w:color="000000"/>
              <w:right w:val="single" w:sz="4" w:space="0" w:color="000000"/>
            </w:tcBorders>
            <w:vAlign w:val="center"/>
          </w:tcPr>
          <w:p>
            <w:pPr>
              <w:pStyle w:val="Normal"/>
              <w:keepLines/>
              <w:widowControl w:val="false"/>
              <w:spacing w:lineRule="auto" w:line="360"/>
              <w:jc w:val="center"/>
              <w:rPr>
                <w:rFonts w:eastAsia="Calibri" w:eastAsiaTheme="minorHAnsi"/>
              </w:rPr>
            </w:pPr>
            <w:r>
              <w:rPr/>
              <w:t>Power Connection</w:t>
            </w:r>
          </w:p>
        </w:tc>
        <w:tc>
          <w:tcPr>
            <w:tcW w:w="2694" w:type="dxa"/>
            <w:tcBorders>
              <w:top w:val="single" w:sz="4" w:space="0" w:color="000000"/>
              <w:left w:val="single" w:sz="4" w:space="0" w:color="000000"/>
              <w:bottom w:val="single" w:sz="4" w:space="0" w:color="000000"/>
              <w:right w:val="single" w:sz="4" w:space="0" w:color="000000"/>
            </w:tcBorders>
            <w:vAlign w:val="center"/>
          </w:tcPr>
          <w:p>
            <w:pPr>
              <w:pStyle w:val="Normal"/>
              <w:keepLines/>
              <w:widowControl w:val="false"/>
              <w:spacing w:lineRule="auto" w:line="360"/>
              <w:jc w:val="center"/>
              <w:rPr>
                <w:rFonts w:eastAsia="Calibri" w:eastAsiaTheme="minorHAnsi"/>
                <w:color w:val="0000FF"/>
                <w:highlight w:val="yellow"/>
              </w:rPr>
            </w:pPr>
            <w:r>
              <w:rPr>
                <w:rFonts w:eastAsia="Calibri" w:eastAsiaTheme="minorHAnsi"/>
              </w:rPr>
              <w:t>XX</w:t>
            </w:r>
          </w:p>
        </w:tc>
      </w:tr>
      <w:tr>
        <w:trPr>
          <w:trHeight w:val="454" w:hRule="atLeast"/>
        </w:trPr>
        <w:tc>
          <w:tcPr>
            <w:tcW w:w="2829" w:type="dxa"/>
            <w:tcBorders>
              <w:top w:val="single" w:sz="4" w:space="0" w:color="000000"/>
              <w:left w:val="single" w:sz="4" w:space="0" w:color="000000"/>
              <w:bottom w:val="single" w:sz="4" w:space="0" w:color="000000"/>
              <w:right w:val="single" w:sz="4" w:space="0" w:color="000000"/>
            </w:tcBorders>
            <w:vAlign w:val="center"/>
          </w:tcPr>
          <w:p>
            <w:pPr>
              <w:pStyle w:val="Normal"/>
              <w:keepLines/>
              <w:widowControl w:val="false"/>
              <w:spacing w:lineRule="auto" w:line="360"/>
              <w:jc w:val="center"/>
              <w:rPr>
                <w:rFonts w:eastAsia="Calibri" w:eastAsiaTheme="minorHAnsi"/>
              </w:rPr>
            </w:pPr>
            <w:r>
              <w:rPr>
                <w:rFonts w:eastAsia="Calibri" w:eastAsiaTheme="minorHAnsi"/>
              </w:rPr>
              <w:t>Total Rack Units</w:t>
            </w:r>
          </w:p>
        </w:tc>
        <w:tc>
          <w:tcPr>
            <w:tcW w:w="2694" w:type="dxa"/>
            <w:tcBorders>
              <w:top w:val="single" w:sz="4" w:space="0" w:color="000000"/>
              <w:left w:val="single" w:sz="4" w:space="0" w:color="000000"/>
              <w:bottom w:val="single" w:sz="4" w:space="0" w:color="000000"/>
              <w:right w:val="single" w:sz="4" w:space="0" w:color="000000"/>
            </w:tcBorders>
            <w:vAlign w:val="center"/>
          </w:tcPr>
          <w:p>
            <w:pPr>
              <w:pStyle w:val="Normal"/>
              <w:keepLines/>
              <w:widowControl w:val="false"/>
              <w:spacing w:lineRule="auto" w:line="360"/>
              <w:jc w:val="center"/>
              <w:rPr>
                <w:rFonts w:eastAsia="Calibri" w:eastAsiaTheme="minorHAnsi"/>
                <w:highlight w:val="yellow"/>
              </w:rPr>
            </w:pPr>
            <w:r>
              <w:rPr>
                <w:rFonts w:eastAsia="Calibri" w:eastAsiaTheme="minorHAnsi"/>
              </w:rPr>
              <w:t>XX</w:t>
            </w:r>
          </w:p>
        </w:tc>
      </w:tr>
      <w:tr>
        <w:trPr>
          <w:trHeight w:val="454" w:hRule="atLeast"/>
        </w:trPr>
        <w:tc>
          <w:tcPr>
            <w:tcW w:w="2829" w:type="dxa"/>
            <w:tcBorders>
              <w:top w:val="single" w:sz="4" w:space="0" w:color="000000"/>
              <w:left w:val="single" w:sz="4" w:space="0" w:color="000000"/>
              <w:bottom w:val="single" w:sz="4" w:space="0" w:color="000000"/>
              <w:right w:val="single" w:sz="4" w:space="0" w:color="000000"/>
            </w:tcBorders>
            <w:vAlign w:val="center"/>
          </w:tcPr>
          <w:p>
            <w:pPr>
              <w:pStyle w:val="Normal"/>
              <w:keepLines/>
              <w:widowControl w:val="false"/>
              <w:spacing w:lineRule="auto" w:line="360"/>
              <w:jc w:val="center"/>
              <w:rPr>
                <w:rFonts w:eastAsia="Calibri" w:eastAsiaTheme="minorHAnsi"/>
              </w:rPr>
            </w:pPr>
            <w:r>
              <w:rPr>
                <w:rFonts w:eastAsia="Calibri" w:eastAsiaTheme="minorHAnsi"/>
              </w:rPr>
              <w:t>Total AC (Amps)</w:t>
            </w:r>
          </w:p>
        </w:tc>
        <w:tc>
          <w:tcPr>
            <w:tcW w:w="2694" w:type="dxa"/>
            <w:tcBorders>
              <w:top w:val="single" w:sz="4" w:space="0" w:color="000000"/>
              <w:left w:val="single" w:sz="4" w:space="0" w:color="000000"/>
              <w:bottom w:val="single" w:sz="4" w:space="0" w:color="000000"/>
              <w:right w:val="single" w:sz="4" w:space="0" w:color="000000"/>
            </w:tcBorders>
            <w:vAlign w:val="center"/>
          </w:tcPr>
          <w:p>
            <w:pPr>
              <w:pStyle w:val="Normal"/>
              <w:keepLines/>
              <w:widowControl w:val="false"/>
              <w:spacing w:lineRule="auto" w:line="360"/>
              <w:jc w:val="center"/>
              <w:rPr>
                <w:rFonts w:eastAsia="Calibri" w:eastAsiaTheme="minorHAnsi"/>
                <w:highlight w:val="yellow"/>
              </w:rPr>
            </w:pPr>
            <w:r>
              <w:rPr>
                <w:rFonts w:eastAsia="Calibri" w:eastAsiaTheme="minorHAnsi"/>
              </w:rPr>
              <w:t>XX</w:t>
            </w:r>
          </w:p>
        </w:tc>
      </w:tr>
      <w:tr>
        <w:trPr>
          <w:trHeight w:val="454" w:hRule="atLeast"/>
        </w:trPr>
        <w:tc>
          <w:tcPr>
            <w:tcW w:w="2829" w:type="dxa"/>
            <w:tcBorders>
              <w:top w:val="single" w:sz="4" w:space="0" w:color="000000"/>
              <w:left w:val="single" w:sz="4" w:space="0" w:color="000000"/>
              <w:bottom w:val="single" w:sz="4" w:space="0" w:color="000000"/>
              <w:right w:val="single" w:sz="4" w:space="0" w:color="000000"/>
            </w:tcBorders>
            <w:vAlign w:val="center"/>
          </w:tcPr>
          <w:p>
            <w:pPr>
              <w:pStyle w:val="Normal"/>
              <w:keepLines/>
              <w:widowControl w:val="false"/>
              <w:spacing w:lineRule="auto" w:line="360"/>
              <w:jc w:val="center"/>
              <w:rPr>
                <w:rFonts w:eastAsia="Calibri" w:eastAsiaTheme="minorHAnsi"/>
              </w:rPr>
            </w:pPr>
            <w:r>
              <w:rPr>
                <w:rFonts w:eastAsia="Calibri" w:eastAsiaTheme="minorHAnsi"/>
              </w:rPr>
              <w:t>Total DC (Amps)</w:t>
            </w:r>
          </w:p>
        </w:tc>
        <w:tc>
          <w:tcPr>
            <w:tcW w:w="2694" w:type="dxa"/>
            <w:tcBorders>
              <w:top w:val="single" w:sz="4" w:space="0" w:color="000000"/>
              <w:left w:val="single" w:sz="4" w:space="0" w:color="000000"/>
              <w:bottom w:val="single" w:sz="4" w:space="0" w:color="000000"/>
              <w:right w:val="single" w:sz="4" w:space="0" w:color="000000"/>
            </w:tcBorders>
            <w:vAlign w:val="center"/>
          </w:tcPr>
          <w:p>
            <w:pPr>
              <w:pStyle w:val="Normal"/>
              <w:keepLines/>
              <w:widowControl w:val="false"/>
              <w:spacing w:lineRule="auto" w:line="360"/>
              <w:jc w:val="center"/>
              <w:rPr>
                <w:rFonts w:eastAsia="Calibri" w:eastAsiaTheme="minorHAnsi"/>
                <w:highlight w:val="yellow"/>
              </w:rPr>
            </w:pPr>
            <w:r>
              <w:rPr/>
              <w:t>XX</w:t>
            </w:r>
          </w:p>
        </w:tc>
      </w:tr>
    </w:tbl>
    <w:p>
      <w:pPr>
        <w:pStyle w:val="Normal"/>
        <w:spacing w:lineRule="auto" w:line="360" w:before="120" w:after="120"/>
        <w:jc w:val="center"/>
        <w:rPr>
          <w:b/>
          <w:b/>
          <w:bCs/>
          <w:color w:val="0000FF"/>
          <w:sz w:val="18"/>
          <w:szCs w:val="18"/>
          <w:u w:val="single"/>
        </w:rPr>
      </w:pPr>
      <w:r>
        <w:rPr>
          <w:b/>
          <w:bCs/>
          <w:color w:val="0000FF"/>
          <w:sz w:val="18"/>
          <w:szCs w:val="18"/>
          <w:u w:val="single"/>
        </w:rPr>
      </w:r>
    </w:p>
    <w:p>
      <w:pPr>
        <w:pStyle w:val="2"/>
        <w:spacing w:lineRule="auto" w:line="360"/>
        <w:rPr/>
      </w:pPr>
      <w:bookmarkStart w:id="22" w:name="_Toc203748220"/>
      <w:r>
        <w:rPr/>
        <w:t>Contact Information</w:t>
      </w:r>
      <w:bookmarkEnd w:id="22"/>
    </w:p>
    <w:tbl>
      <w:tblPr>
        <w:tblW w:w="911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835"/>
        <w:gridCol w:w="4191"/>
        <w:gridCol w:w="3085"/>
      </w:tblGrid>
      <w:tr>
        <w:trPr>
          <w:trHeight w:val="397" w:hRule="atLeast"/>
        </w:trPr>
        <w:tc>
          <w:tcPr>
            <w:tcW w:w="1835" w:type="dxa"/>
            <w:tcBorders>
              <w:top w:val="single" w:sz="4" w:space="0" w:color="000000"/>
              <w:left w:val="single" w:sz="4" w:space="0" w:color="000000"/>
              <w:bottom w:val="single" w:sz="4" w:space="0" w:color="000000"/>
              <w:right w:val="single" w:sz="4" w:space="0" w:color="000000"/>
            </w:tcBorders>
            <w:shd w:color="auto" w:fill="F3F3F3" w:val="clear"/>
            <w:vAlign w:val="center"/>
          </w:tcPr>
          <w:p>
            <w:pPr>
              <w:pStyle w:val="Normal"/>
              <w:keepNext w:val="true"/>
              <w:keepLines/>
              <w:widowControl w:val="false"/>
              <w:spacing w:lineRule="auto" w:line="276"/>
              <w:ind w:left="57" w:right="57" w:hanging="0"/>
              <w:jc w:val="center"/>
              <w:rPr>
                <w:rFonts w:eastAsia="Calibri" w:eastAsiaTheme="minorHAnsi"/>
                <w:b/>
                <w:b/>
                <w:bCs/>
                <w:sz w:val="16"/>
                <w:szCs w:val="16"/>
              </w:rPr>
            </w:pPr>
            <w:r>
              <w:rPr>
                <w:b/>
                <w:bCs/>
                <w:sz w:val="16"/>
                <w:szCs w:val="16"/>
              </w:rPr>
              <w:t>Contact</w:t>
            </w:r>
          </w:p>
        </w:tc>
        <w:tc>
          <w:tcPr>
            <w:tcW w:w="4191" w:type="dxa"/>
            <w:tcBorders>
              <w:top w:val="single" w:sz="4" w:space="0" w:color="000000"/>
              <w:left w:val="single" w:sz="4" w:space="0" w:color="000000"/>
              <w:bottom w:val="single" w:sz="4" w:space="0" w:color="000000"/>
              <w:right w:val="single" w:sz="4" w:space="0" w:color="000000"/>
            </w:tcBorders>
            <w:shd w:color="auto" w:fill="F3F3F3" w:val="clear"/>
            <w:vAlign w:val="center"/>
          </w:tcPr>
          <w:p>
            <w:pPr>
              <w:pStyle w:val="Normal"/>
              <w:keepNext w:val="true"/>
              <w:keepLines/>
              <w:widowControl w:val="false"/>
              <w:spacing w:lineRule="auto" w:line="276"/>
              <w:ind w:left="57" w:right="57" w:hanging="0"/>
              <w:jc w:val="center"/>
              <w:rPr>
                <w:rFonts w:eastAsia="Calibri" w:eastAsiaTheme="minorHAnsi"/>
                <w:b/>
                <w:b/>
                <w:bCs/>
                <w:sz w:val="16"/>
                <w:szCs w:val="16"/>
              </w:rPr>
            </w:pPr>
            <w:r>
              <w:rPr>
                <w:b/>
                <w:bCs/>
                <w:sz w:val="16"/>
                <w:szCs w:val="16"/>
              </w:rPr>
              <w:t>Role</w:t>
            </w:r>
          </w:p>
        </w:tc>
        <w:tc>
          <w:tcPr>
            <w:tcW w:w="3085" w:type="dxa"/>
            <w:tcBorders>
              <w:top w:val="single" w:sz="4" w:space="0" w:color="000000"/>
              <w:left w:val="single" w:sz="4" w:space="0" w:color="000000"/>
              <w:bottom w:val="single" w:sz="4" w:space="0" w:color="000000"/>
              <w:right w:val="single" w:sz="4" w:space="0" w:color="000000"/>
            </w:tcBorders>
            <w:shd w:color="auto" w:fill="F3F3F3" w:val="clear"/>
            <w:vAlign w:val="center"/>
          </w:tcPr>
          <w:p>
            <w:pPr>
              <w:pStyle w:val="Normal"/>
              <w:keepNext w:val="true"/>
              <w:keepLines/>
              <w:widowControl w:val="false"/>
              <w:spacing w:lineRule="auto" w:line="276"/>
              <w:ind w:left="57" w:right="57" w:firstLine="161"/>
              <w:jc w:val="center"/>
              <w:rPr>
                <w:rFonts w:eastAsia="Calibri" w:eastAsiaTheme="minorHAnsi"/>
                <w:b/>
                <w:b/>
                <w:bCs/>
                <w:sz w:val="16"/>
                <w:szCs w:val="16"/>
              </w:rPr>
            </w:pPr>
            <w:r>
              <w:rPr>
                <w:b/>
                <w:bCs/>
                <w:sz w:val="16"/>
                <w:szCs w:val="16"/>
              </w:rPr>
              <w:t>Contact Number</w:t>
            </w:r>
          </w:p>
        </w:tc>
      </w:tr>
      <w:tr>
        <w:trPr>
          <w:trHeight w:val="397" w:hRule="atLeast"/>
        </w:trPr>
        <w:tc>
          <w:tcPr>
            <w:tcW w:w="1835" w:type="dxa"/>
            <w:tcBorders>
              <w:top w:val="single" w:sz="4" w:space="0" w:color="000000"/>
              <w:left w:val="single" w:sz="4" w:space="0" w:color="000000"/>
              <w:bottom w:val="single" w:sz="4" w:space="0" w:color="000000"/>
              <w:right w:val="single" w:sz="4" w:space="0" w:color="000000"/>
            </w:tcBorders>
            <w:vAlign w:val="center"/>
          </w:tcPr>
          <w:p>
            <w:pPr>
              <w:pStyle w:val="Normal"/>
              <w:keepNext w:val="true"/>
              <w:keepLines/>
              <w:widowControl w:val="false"/>
              <w:spacing w:lineRule="auto" w:line="276"/>
              <w:ind w:left="57" w:right="57" w:hanging="0"/>
              <w:jc w:val="center"/>
              <w:rPr>
                <w:sz w:val="16"/>
                <w:szCs w:val="16"/>
              </w:rPr>
            </w:pPr>
            <w:r>
              <w:rPr>
                <w:sz w:val="16"/>
                <w:szCs w:val="16"/>
              </w:rPr>
              <w:t>NOC</w:t>
            </w:r>
          </w:p>
        </w:tc>
        <w:tc>
          <w:tcPr>
            <w:tcW w:w="4191" w:type="dxa"/>
            <w:tcBorders>
              <w:top w:val="single" w:sz="4" w:space="0" w:color="000000"/>
              <w:left w:val="single" w:sz="4" w:space="0" w:color="000000"/>
              <w:bottom w:val="single" w:sz="4" w:space="0" w:color="000000"/>
              <w:right w:val="single" w:sz="4" w:space="0" w:color="000000"/>
            </w:tcBorders>
            <w:vAlign w:val="center"/>
          </w:tcPr>
          <w:p>
            <w:pPr>
              <w:pStyle w:val="Normal"/>
              <w:keepNext w:val="true"/>
              <w:keepLines/>
              <w:widowControl w:val="false"/>
              <w:spacing w:lineRule="auto" w:line="276"/>
              <w:ind w:left="57" w:right="57" w:hanging="0"/>
              <w:jc w:val="center"/>
              <w:rPr>
                <w:sz w:val="16"/>
                <w:szCs w:val="16"/>
              </w:rPr>
            </w:pPr>
            <w:r>
              <w:rPr>
                <w:sz w:val="16"/>
                <w:szCs w:val="16"/>
              </w:rPr>
              <w:t>NCC #1, Transport &amp; Wireless #2, Data/Voice #3, Core #4, Video #5, EBNOC #6</w:t>
            </w:r>
          </w:p>
        </w:tc>
        <w:tc>
          <w:tcPr>
            <w:tcW w:w="3085" w:type="dxa"/>
            <w:tcBorders>
              <w:top w:val="single" w:sz="4" w:space="0" w:color="000000"/>
              <w:left w:val="single" w:sz="4" w:space="0" w:color="000000"/>
              <w:bottom w:val="single" w:sz="4" w:space="0" w:color="000000"/>
              <w:right w:val="single" w:sz="4" w:space="0" w:color="000000"/>
            </w:tcBorders>
            <w:vAlign w:val="center"/>
          </w:tcPr>
          <w:p>
            <w:pPr>
              <w:pStyle w:val="Normal"/>
              <w:keepNext w:val="true"/>
              <w:keepLines/>
              <w:widowControl w:val="false"/>
              <w:spacing w:lineRule="auto" w:line="276"/>
              <w:ind w:left="57" w:right="57" w:hanging="0"/>
              <w:jc w:val="center"/>
              <w:rPr>
                <w:sz w:val="16"/>
                <w:szCs w:val="16"/>
              </w:rPr>
            </w:pPr>
            <w:r>
              <w:rPr>
                <w:sz w:val="16"/>
                <w:szCs w:val="16"/>
              </w:rPr>
              <w:t>647-747-5800 or 1-800-800-9155</w:t>
            </w:r>
          </w:p>
        </w:tc>
      </w:tr>
      <w:tr>
        <w:trPr>
          <w:trHeight w:val="397" w:hRule="atLeast"/>
        </w:trPr>
        <w:tc>
          <w:tcPr>
            <w:tcW w:w="1835" w:type="dxa"/>
            <w:tcBorders>
              <w:top w:val="single" w:sz="4" w:space="0" w:color="000000"/>
              <w:left w:val="single" w:sz="4" w:space="0" w:color="000000"/>
              <w:bottom w:val="single" w:sz="4" w:space="0" w:color="000000"/>
              <w:right w:val="single" w:sz="4" w:space="0" w:color="000000"/>
            </w:tcBorders>
            <w:vAlign w:val="center"/>
          </w:tcPr>
          <w:p>
            <w:pPr>
              <w:pStyle w:val="Normal"/>
              <w:keepNext w:val="true"/>
              <w:keepLines/>
              <w:widowControl w:val="false"/>
              <w:spacing w:lineRule="auto" w:line="276"/>
              <w:ind w:left="57" w:right="57" w:hanging="0"/>
              <w:jc w:val="center"/>
              <w:rPr>
                <w:sz w:val="16"/>
                <w:szCs w:val="16"/>
              </w:rPr>
            </w:pPr>
            <w:r>
              <w:rPr>
                <w:sz w:val="16"/>
                <w:szCs w:val="16"/>
              </w:rPr>
              <w:t>Brandon St. Coeur</w:t>
            </w:r>
          </w:p>
        </w:tc>
        <w:tc>
          <w:tcPr>
            <w:tcW w:w="4191" w:type="dxa"/>
            <w:tcBorders>
              <w:top w:val="single" w:sz="4" w:space="0" w:color="000000"/>
              <w:left w:val="single" w:sz="4" w:space="0" w:color="000000"/>
              <w:bottom w:val="single" w:sz="4" w:space="0" w:color="000000"/>
              <w:right w:val="single" w:sz="4" w:space="0" w:color="000000"/>
            </w:tcBorders>
            <w:vAlign w:val="center"/>
          </w:tcPr>
          <w:p>
            <w:pPr>
              <w:pStyle w:val="Normal"/>
              <w:keepNext w:val="true"/>
              <w:keepLines/>
              <w:widowControl w:val="false"/>
              <w:spacing w:lineRule="auto" w:line="276"/>
              <w:ind w:left="57" w:right="57" w:hanging="0"/>
              <w:jc w:val="center"/>
              <w:rPr>
                <w:sz w:val="16"/>
                <w:szCs w:val="16"/>
              </w:rPr>
            </w:pPr>
            <w:r>
              <w:rPr>
                <w:sz w:val="16"/>
                <w:szCs w:val="16"/>
              </w:rPr>
              <w:t>EE Specialist</w:t>
            </w:r>
          </w:p>
        </w:tc>
        <w:tc>
          <w:tcPr>
            <w:tcW w:w="3085" w:type="dxa"/>
            <w:tcBorders>
              <w:top w:val="single" w:sz="4" w:space="0" w:color="000000"/>
              <w:left w:val="single" w:sz="4" w:space="0" w:color="000000"/>
              <w:bottom w:val="single" w:sz="4" w:space="0" w:color="000000"/>
              <w:right w:val="single" w:sz="4" w:space="0" w:color="000000"/>
            </w:tcBorders>
            <w:vAlign w:val="center"/>
          </w:tcPr>
          <w:p>
            <w:pPr>
              <w:pStyle w:val="Normal"/>
              <w:keepNext w:val="true"/>
              <w:keepLines/>
              <w:widowControl w:val="false"/>
              <w:spacing w:lineRule="auto" w:line="276"/>
              <w:ind w:left="57" w:right="57" w:hanging="0"/>
              <w:jc w:val="center"/>
              <w:rPr>
                <w:sz w:val="16"/>
                <w:szCs w:val="16"/>
              </w:rPr>
            </w:pPr>
            <w:r>
              <w:rPr>
                <w:sz w:val="16"/>
                <w:szCs w:val="16"/>
              </w:rPr>
              <w:t>Brandon.StCoeur@rci.rogers.com</w:t>
            </w:r>
          </w:p>
        </w:tc>
      </w:tr>
      <w:tr>
        <w:trPr>
          <w:trHeight w:val="397" w:hRule="atLeast"/>
        </w:trPr>
        <w:tc>
          <w:tcPr>
            <w:tcW w:w="1835" w:type="dxa"/>
            <w:tcBorders>
              <w:top w:val="single" w:sz="4" w:space="0" w:color="000000"/>
              <w:left w:val="single" w:sz="4" w:space="0" w:color="000000"/>
              <w:bottom w:val="single" w:sz="4" w:space="0" w:color="000000"/>
              <w:right w:val="single" w:sz="4" w:space="0" w:color="000000"/>
            </w:tcBorders>
            <w:vAlign w:val="center"/>
          </w:tcPr>
          <w:p>
            <w:pPr>
              <w:pStyle w:val="Normal"/>
              <w:keepNext w:val="true"/>
              <w:keepLines/>
              <w:widowControl w:val="false"/>
              <w:spacing w:lineRule="auto" w:line="276"/>
              <w:ind w:left="57" w:right="57" w:hanging="0"/>
              <w:jc w:val="center"/>
              <w:rPr>
                <w:sz w:val="16"/>
                <w:szCs w:val="16"/>
              </w:rPr>
            </w:pPr>
            <w:r>
              <w:rPr>
                <w:sz w:val="16"/>
                <w:szCs w:val="16"/>
              </w:rPr>
              <w:t>Murtaza Husnain</w:t>
            </w:r>
          </w:p>
        </w:tc>
        <w:tc>
          <w:tcPr>
            <w:tcW w:w="4191" w:type="dxa"/>
            <w:tcBorders>
              <w:top w:val="single" w:sz="4" w:space="0" w:color="000000"/>
              <w:left w:val="single" w:sz="4" w:space="0" w:color="000000"/>
              <w:bottom w:val="single" w:sz="4" w:space="0" w:color="000000"/>
              <w:right w:val="single" w:sz="4" w:space="0" w:color="000000"/>
            </w:tcBorders>
            <w:vAlign w:val="center"/>
          </w:tcPr>
          <w:p>
            <w:pPr>
              <w:pStyle w:val="Normal"/>
              <w:keepNext w:val="true"/>
              <w:keepLines/>
              <w:widowControl w:val="false"/>
              <w:spacing w:lineRule="auto" w:line="276"/>
              <w:ind w:left="57" w:right="57" w:hanging="0"/>
              <w:jc w:val="center"/>
              <w:rPr>
                <w:sz w:val="16"/>
                <w:szCs w:val="16"/>
              </w:rPr>
            </w:pPr>
            <w:r>
              <w:rPr>
                <w:sz w:val="16"/>
                <w:szCs w:val="16"/>
              </w:rPr>
              <w:t>Senior IP Engineer</w:t>
            </w:r>
          </w:p>
        </w:tc>
        <w:tc>
          <w:tcPr>
            <w:tcW w:w="3085" w:type="dxa"/>
            <w:tcBorders>
              <w:top w:val="single" w:sz="4" w:space="0" w:color="000000"/>
              <w:left w:val="single" w:sz="4" w:space="0" w:color="000000"/>
              <w:bottom w:val="single" w:sz="4" w:space="0" w:color="000000"/>
              <w:right w:val="single" w:sz="4" w:space="0" w:color="000000"/>
            </w:tcBorders>
            <w:vAlign w:val="center"/>
          </w:tcPr>
          <w:p>
            <w:pPr>
              <w:pStyle w:val="Normal"/>
              <w:keepNext w:val="true"/>
              <w:keepLines/>
              <w:widowControl w:val="false"/>
              <w:spacing w:lineRule="auto" w:line="276"/>
              <w:ind w:left="57" w:right="57" w:hanging="0"/>
              <w:jc w:val="center"/>
              <w:rPr>
                <w:sz w:val="16"/>
                <w:szCs w:val="16"/>
              </w:rPr>
            </w:pPr>
            <w:r>
              <w:rPr>
                <w:sz w:val="16"/>
                <w:szCs w:val="16"/>
              </w:rPr>
              <w:t xml:space="preserve">Murtaza.Husnain@rci.rogers.com </w:t>
              <w:br/>
              <w:t>647-917-8783</w:t>
            </w:r>
          </w:p>
        </w:tc>
      </w:tr>
      <w:tr>
        <w:trPr>
          <w:trHeight w:val="397" w:hRule="atLeast"/>
        </w:trPr>
        <w:tc>
          <w:tcPr>
            <w:tcW w:w="1835" w:type="dxa"/>
            <w:tcBorders>
              <w:top w:val="single" w:sz="4" w:space="0" w:color="000000"/>
              <w:left w:val="single" w:sz="4" w:space="0" w:color="000000"/>
              <w:bottom w:val="single" w:sz="4" w:space="0" w:color="000000"/>
              <w:right w:val="single" w:sz="4" w:space="0" w:color="000000"/>
            </w:tcBorders>
            <w:vAlign w:val="center"/>
          </w:tcPr>
          <w:p>
            <w:pPr>
              <w:pStyle w:val="Normal"/>
              <w:keepNext w:val="true"/>
              <w:keepLines/>
              <w:widowControl w:val="false"/>
              <w:spacing w:lineRule="auto" w:line="276"/>
              <w:ind w:left="57" w:right="57" w:hanging="0"/>
              <w:jc w:val="center"/>
              <w:rPr>
                <w:sz w:val="16"/>
                <w:szCs w:val="16"/>
              </w:rPr>
            </w:pPr>
            <w:r>
              <w:rPr>
                <w:sz w:val="16"/>
                <w:szCs w:val="16"/>
              </w:rPr>
              <w:t>Sergey Konyshev</w:t>
            </w:r>
          </w:p>
        </w:tc>
        <w:tc>
          <w:tcPr>
            <w:tcW w:w="4191" w:type="dxa"/>
            <w:tcBorders>
              <w:top w:val="single" w:sz="4" w:space="0" w:color="000000"/>
              <w:left w:val="single" w:sz="4" w:space="0" w:color="000000"/>
              <w:bottom w:val="single" w:sz="4" w:space="0" w:color="000000"/>
              <w:right w:val="single" w:sz="4" w:space="0" w:color="000000"/>
            </w:tcBorders>
            <w:vAlign w:val="center"/>
          </w:tcPr>
          <w:p>
            <w:pPr>
              <w:pStyle w:val="Normal"/>
              <w:keepNext w:val="true"/>
              <w:keepLines/>
              <w:widowControl w:val="false"/>
              <w:spacing w:lineRule="auto" w:line="276"/>
              <w:ind w:left="57" w:right="57" w:hanging="0"/>
              <w:jc w:val="center"/>
              <w:rPr>
                <w:sz w:val="16"/>
                <w:szCs w:val="16"/>
              </w:rPr>
            </w:pPr>
            <w:r>
              <w:rPr>
                <w:sz w:val="16"/>
                <w:szCs w:val="16"/>
              </w:rPr>
              <w:t>Project Manager</w:t>
            </w:r>
          </w:p>
        </w:tc>
        <w:tc>
          <w:tcPr>
            <w:tcW w:w="3085" w:type="dxa"/>
            <w:tcBorders>
              <w:top w:val="single" w:sz="4" w:space="0" w:color="000000"/>
              <w:left w:val="single" w:sz="4" w:space="0" w:color="000000"/>
              <w:bottom w:val="single" w:sz="4" w:space="0" w:color="000000"/>
              <w:right w:val="single" w:sz="4" w:space="0" w:color="000000"/>
            </w:tcBorders>
            <w:vAlign w:val="center"/>
          </w:tcPr>
          <w:p>
            <w:pPr>
              <w:pStyle w:val="Normal"/>
              <w:keepNext w:val="true"/>
              <w:keepLines/>
              <w:widowControl w:val="false"/>
              <w:spacing w:lineRule="auto" w:line="276"/>
              <w:ind w:left="57" w:right="57" w:hanging="0"/>
              <w:jc w:val="center"/>
              <w:rPr>
                <w:sz w:val="16"/>
                <w:szCs w:val="16"/>
              </w:rPr>
            </w:pPr>
            <w:r>
              <w:rPr>
                <w:sz w:val="16"/>
                <w:szCs w:val="16"/>
              </w:rPr>
              <w:t>Sergey.Konyshev@rci.rogers.com</w:t>
              <w:br/>
              <w:t>647-622-9415</w:t>
            </w:r>
          </w:p>
        </w:tc>
      </w:tr>
      <w:tr>
        <w:trPr>
          <w:trHeight w:val="397" w:hRule="atLeast"/>
        </w:trPr>
        <w:tc>
          <w:tcPr>
            <w:tcW w:w="1835" w:type="dxa"/>
            <w:tcBorders>
              <w:top w:val="single" w:sz="4" w:space="0" w:color="000000"/>
              <w:left w:val="single" w:sz="4" w:space="0" w:color="000000"/>
              <w:bottom w:val="single" w:sz="4" w:space="0" w:color="000000"/>
              <w:right w:val="single" w:sz="4" w:space="0" w:color="000000"/>
            </w:tcBorders>
            <w:vAlign w:val="center"/>
          </w:tcPr>
          <w:p>
            <w:pPr>
              <w:pStyle w:val="Normal"/>
              <w:keepNext w:val="true"/>
              <w:keepLines/>
              <w:widowControl w:val="false"/>
              <w:spacing w:lineRule="auto" w:line="276"/>
              <w:ind w:left="57" w:right="57" w:hanging="0"/>
              <w:jc w:val="center"/>
              <w:rPr>
                <w:sz w:val="16"/>
                <w:szCs w:val="16"/>
              </w:rPr>
            </w:pPr>
            <w:r>
              <w:rPr>
                <w:sz w:val="16"/>
                <w:szCs w:val="16"/>
              </w:rPr>
              <w:t>Mustafizur Rahman</w:t>
            </w:r>
          </w:p>
        </w:tc>
        <w:tc>
          <w:tcPr>
            <w:tcW w:w="4191" w:type="dxa"/>
            <w:tcBorders>
              <w:top w:val="single" w:sz="4" w:space="0" w:color="000000"/>
              <w:left w:val="single" w:sz="4" w:space="0" w:color="000000"/>
              <w:bottom w:val="single" w:sz="4" w:space="0" w:color="000000"/>
              <w:right w:val="single" w:sz="4" w:space="0" w:color="000000"/>
            </w:tcBorders>
            <w:vAlign w:val="center"/>
          </w:tcPr>
          <w:p>
            <w:pPr>
              <w:pStyle w:val="Normal"/>
              <w:keepNext w:val="true"/>
              <w:keepLines/>
              <w:widowControl w:val="false"/>
              <w:spacing w:lineRule="auto" w:line="276"/>
              <w:ind w:left="57" w:right="57" w:hanging="0"/>
              <w:jc w:val="center"/>
              <w:rPr>
                <w:sz w:val="16"/>
                <w:szCs w:val="16"/>
              </w:rPr>
            </w:pPr>
            <w:r>
              <w:rPr>
                <w:sz w:val="16"/>
                <w:szCs w:val="16"/>
              </w:rPr>
              <w:t>Implementation Specialist</w:t>
            </w:r>
          </w:p>
        </w:tc>
        <w:tc>
          <w:tcPr>
            <w:tcW w:w="3085" w:type="dxa"/>
            <w:tcBorders>
              <w:top w:val="single" w:sz="4" w:space="0" w:color="000000"/>
              <w:left w:val="single" w:sz="4" w:space="0" w:color="000000"/>
              <w:bottom w:val="single" w:sz="4" w:space="0" w:color="000000"/>
              <w:right w:val="single" w:sz="4" w:space="0" w:color="000000"/>
            </w:tcBorders>
            <w:vAlign w:val="center"/>
          </w:tcPr>
          <w:p>
            <w:pPr>
              <w:pStyle w:val="Normal"/>
              <w:keepNext w:val="true"/>
              <w:keepLines/>
              <w:widowControl w:val="false"/>
              <w:spacing w:lineRule="auto" w:line="276"/>
              <w:ind w:left="57" w:right="57" w:hanging="0"/>
              <w:jc w:val="center"/>
              <w:rPr>
                <w:sz w:val="16"/>
                <w:szCs w:val="16"/>
              </w:rPr>
            </w:pPr>
            <w:r>
              <w:rPr>
                <w:sz w:val="16"/>
                <w:szCs w:val="16"/>
              </w:rPr>
              <w:t>Mustafizur.Rahman@rci.rogers.com</w:t>
            </w:r>
          </w:p>
          <w:p>
            <w:pPr>
              <w:pStyle w:val="Normal"/>
              <w:keepNext w:val="true"/>
              <w:keepLines/>
              <w:widowControl w:val="false"/>
              <w:spacing w:lineRule="auto" w:line="276"/>
              <w:ind w:left="57" w:right="57" w:hanging="0"/>
              <w:jc w:val="center"/>
              <w:rPr>
                <w:sz w:val="16"/>
                <w:szCs w:val="16"/>
              </w:rPr>
            </w:pPr>
            <w:r>
              <w:rPr>
                <w:sz w:val="16"/>
                <w:szCs w:val="16"/>
              </w:rPr>
              <w:t>506-961-2763</w:t>
            </w:r>
          </w:p>
        </w:tc>
      </w:tr>
      <w:tr>
        <w:trPr>
          <w:trHeight w:val="397" w:hRule="atLeast"/>
        </w:trPr>
        <w:tc>
          <w:tcPr>
            <w:tcW w:w="1835" w:type="dxa"/>
            <w:tcBorders>
              <w:top w:val="single" w:sz="4" w:space="0" w:color="000000"/>
              <w:left w:val="single" w:sz="4" w:space="0" w:color="000000"/>
              <w:bottom w:val="single" w:sz="4" w:space="0" w:color="000000"/>
              <w:right w:val="single" w:sz="4" w:space="0" w:color="000000"/>
            </w:tcBorders>
            <w:vAlign w:val="center"/>
          </w:tcPr>
          <w:p>
            <w:pPr>
              <w:pStyle w:val="Normal"/>
              <w:keepNext w:val="true"/>
              <w:keepLines/>
              <w:widowControl w:val="false"/>
              <w:spacing w:lineRule="auto" w:line="276"/>
              <w:ind w:left="57" w:right="57" w:hanging="0"/>
              <w:jc w:val="center"/>
              <w:rPr>
                <w:sz w:val="16"/>
                <w:szCs w:val="16"/>
              </w:rPr>
            </w:pPr>
            <w:r>
              <w:rPr>
                <w:sz w:val="16"/>
                <w:szCs w:val="16"/>
              </w:rPr>
              <w:t>Aitreyi Patel</w:t>
            </w:r>
          </w:p>
        </w:tc>
        <w:tc>
          <w:tcPr>
            <w:tcW w:w="4191" w:type="dxa"/>
            <w:tcBorders>
              <w:top w:val="single" w:sz="4" w:space="0" w:color="000000"/>
              <w:left w:val="single" w:sz="4" w:space="0" w:color="000000"/>
              <w:bottom w:val="single" w:sz="4" w:space="0" w:color="000000"/>
              <w:right w:val="single" w:sz="4" w:space="0" w:color="000000"/>
            </w:tcBorders>
            <w:vAlign w:val="center"/>
          </w:tcPr>
          <w:p>
            <w:pPr>
              <w:pStyle w:val="Normal"/>
              <w:keepNext w:val="true"/>
              <w:keepLines/>
              <w:widowControl w:val="false"/>
              <w:spacing w:lineRule="auto" w:line="276"/>
              <w:ind w:left="57" w:right="57" w:hanging="0"/>
              <w:jc w:val="center"/>
              <w:rPr>
                <w:sz w:val="16"/>
                <w:szCs w:val="16"/>
              </w:rPr>
            </w:pPr>
            <w:r>
              <w:rPr>
                <w:sz w:val="16"/>
                <w:szCs w:val="16"/>
              </w:rPr>
              <w:t>Design Consultant</w:t>
            </w:r>
          </w:p>
        </w:tc>
        <w:tc>
          <w:tcPr>
            <w:tcW w:w="3085" w:type="dxa"/>
            <w:tcBorders>
              <w:top w:val="single" w:sz="4" w:space="0" w:color="000000"/>
              <w:left w:val="single" w:sz="4" w:space="0" w:color="000000"/>
              <w:bottom w:val="single" w:sz="4" w:space="0" w:color="000000"/>
              <w:right w:val="single" w:sz="4" w:space="0" w:color="000000"/>
            </w:tcBorders>
            <w:vAlign w:val="center"/>
          </w:tcPr>
          <w:p>
            <w:pPr>
              <w:pStyle w:val="Normal"/>
              <w:keepNext w:val="true"/>
              <w:keepLines/>
              <w:widowControl w:val="false"/>
              <w:spacing w:lineRule="auto" w:line="276"/>
              <w:ind w:left="57" w:right="57" w:hanging="0"/>
              <w:jc w:val="center"/>
              <w:rPr>
                <w:sz w:val="16"/>
                <w:szCs w:val="16"/>
              </w:rPr>
            </w:pPr>
            <w:r>
              <w:rPr>
                <w:sz w:val="16"/>
                <w:szCs w:val="16"/>
              </w:rPr>
              <w:t xml:space="preserve">Aitreyi.Patel@rci.rogers.com </w:t>
            </w:r>
          </w:p>
          <w:p>
            <w:pPr>
              <w:pStyle w:val="Normal"/>
              <w:keepNext w:val="true"/>
              <w:keepLines/>
              <w:widowControl w:val="false"/>
              <w:spacing w:lineRule="auto" w:line="276"/>
              <w:ind w:left="57" w:right="57" w:hanging="0"/>
              <w:jc w:val="center"/>
              <w:rPr>
                <w:sz w:val="16"/>
                <w:szCs w:val="16"/>
              </w:rPr>
            </w:pPr>
            <w:r>
              <w:rPr>
                <w:sz w:val="16"/>
                <w:szCs w:val="16"/>
              </w:rPr>
              <w:t>905-997-4010</w:t>
            </w:r>
          </w:p>
        </w:tc>
      </w:tr>
    </w:tbl>
    <w:p>
      <w:pPr>
        <w:pStyle w:val="Normal"/>
        <w:rPr/>
      </w:pPr>
      <w:r>
        <w:rPr/>
      </w:r>
    </w:p>
    <w:p>
      <w:pPr>
        <w:pStyle w:val="1"/>
        <w:keepLines/>
        <w:spacing w:lineRule="auto" w:line="360" w:before="0" w:after="0"/>
        <w:ind w:left="431" w:hanging="431"/>
        <w:rPr>
          <w:caps w:val="false"/>
          <w:smallCaps w:val="false"/>
        </w:rPr>
      </w:pPr>
      <w:bookmarkStart w:id="23" w:name="_Toc203748221"/>
      <w:r>
        <w:rPr>
          <w:caps w:val="false"/>
          <w:smallCaps w:val="false"/>
        </w:rPr>
        <w:t>HIGH LEVEL DIAGRAM</w:t>
      </w:r>
      <w:bookmarkEnd w:id="23"/>
    </w:p>
    <w:p>
      <w:pPr>
        <w:pStyle w:val="Normal"/>
        <w:spacing w:lineRule="auto" w:line="360"/>
        <w:ind w:left="431" w:hanging="0"/>
        <w:rPr/>
      </w:pPr>
      <w:r>
        <w:rPr/>
        <w:t>N/A</w:t>
      </w:r>
    </w:p>
    <w:p>
      <w:pPr>
        <w:pStyle w:val="2"/>
        <w:spacing w:before="120" w:after="60"/>
        <w:ind w:left="578" w:hanging="578"/>
        <w:rPr/>
      </w:pPr>
      <w:bookmarkStart w:id="24" w:name="_Toc161407391"/>
      <w:bookmarkStart w:id="25" w:name="_Toc203748222"/>
      <w:r>
        <w:rPr/>
        <w:t>Site Level Drawing</w:t>
      </w:r>
      <w:bookmarkEnd w:id="24"/>
      <w:bookmarkEnd w:id="25"/>
    </w:p>
    <w:p>
      <w:pPr>
        <w:sectPr>
          <w:headerReference w:type="default" r:id="rId9"/>
          <w:footerReference w:type="default" r:id="rId10"/>
          <w:type w:val="nextPage"/>
          <w:pgSz w:w="12240" w:h="15840"/>
          <w:pgMar w:left="993" w:right="902" w:gutter="0" w:header="567" w:top="1185" w:footer="720" w:bottom="1276"/>
          <w:pgNumType w:fmt="decimal"/>
          <w:formProt w:val="false"/>
          <w:textDirection w:val="lrTb"/>
          <w:docGrid w:type="default" w:linePitch="326" w:charSpace="0"/>
        </w:sectPr>
        <w:pStyle w:val="Normal"/>
        <w:spacing w:lineRule="auto" w:line="360"/>
        <w:ind w:left="720" w:hanging="0"/>
        <w:rPr/>
      </w:pPr>
      <w:r>
        <w:rPr/>
        <w:t>N/A</w:t>
      </w:r>
    </w:p>
    <w:p>
      <w:pPr>
        <w:pStyle w:val="1"/>
        <w:keepLines/>
        <w:spacing w:lineRule="auto" w:line="360" w:before="0" w:after="0"/>
        <w:ind w:left="431" w:hanging="431"/>
        <w:rPr>
          <w:caps w:val="false"/>
          <w:smallCaps w:val="false"/>
        </w:rPr>
      </w:pPr>
      <w:bookmarkStart w:id="26" w:name="_Toc203748223"/>
      <w:r>
        <w:rPr>
          <w:caps w:val="false"/>
          <w:smallCaps w:val="false"/>
        </w:rPr>
        <w:t>MATERIALS</w:t>
      </w:r>
      <w:bookmarkEnd w:id="26"/>
    </w:p>
    <w:p>
      <w:pPr>
        <w:pStyle w:val="Normal"/>
        <w:spacing w:lineRule="auto" w:line="360"/>
        <w:ind w:left="360" w:hanging="0"/>
        <w:rPr>
          <w:color w:val="FF0000"/>
        </w:rPr>
      </w:pPr>
      <w:r>
        <w:rPr>
          <w:b/>
          <w:color w:val="FF0000"/>
        </w:rPr>
        <w:t>Note:</w:t>
      </w:r>
      <w:r>
        <w:rPr>
          <w:color w:val="FF0000"/>
        </w:rPr>
        <w:t xml:space="preserve"> </w:t>
      </w:r>
    </w:p>
    <w:p>
      <w:pPr>
        <w:pStyle w:val="ListParagraph"/>
        <w:numPr>
          <w:ilvl w:val="0"/>
          <w:numId w:val="4"/>
        </w:numPr>
        <w:spacing w:lineRule="auto" w:line="360"/>
        <w:rPr/>
      </w:pPr>
      <w:r>
        <w:rPr>
          <w:b/>
          <w:bCs/>
          <w:color w:val="FF0000"/>
        </w:rPr>
        <w:t>For MPC7E card:</w:t>
      </w:r>
      <w:r>
        <w:rPr>
          <w:b/>
          <w:bCs/>
        </w:rPr>
        <w:t xml:space="preserve"> </w:t>
      </w:r>
      <w:r>
        <w:rPr/>
        <w:t>The MPC7 line cards are re-deployed out of SAR Project X24A501A01</w:t>
      </w:r>
      <w:r>
        <w:rPr>
          <w:b/>
          <w:bCs/>
        </w:rPr>
        <w:t xml:space="preserve"> </w:t>
      </w:r>
      <w:r>
        <w:rPr/>
        <w:t>&amp;</w:t>
      </w:r>
      <w:r>
        <w:rPr>
          <w:b/>
          <w:bCs/>
        </w:rPr>
        <w:t xml:space="preserve"> </w:t>
      </w:r>
      <w:r>
        <w:rPr/>
        <w:t xml:space="preserve">will be shipped by SDE Engineering to the site (NFSJ).  </w:t>
      </w:r>
    </w:p>
    <w:p>
      <w:pPr>
        <w:pStyle w:val="ListParagraph"/>
        <w:numPr>
          <w:ilvl w:val="0"/>
          <w:numId w:val="4"/>
        </w:numPr>
        <w:spacing w:lineRule="auto" w:line="360"/>
        <w:rPr/>
      </w:pPr>
      <w:r>
        <w:rPr>
          <w:b/>
          <w:bCs/>
          <w:color w:val="FF0000"/>
        </w:rPr>
        <w:t>For QSFPs:</w:t>
      </w:r>
      <w:r>
        <w:rPr/>
        <w:t xml:space="preserve"> Pull QSFPs from GI under Oracle: 303970. </w:t>
      </w:r>
    </w:p>
    <w:tbl>
      <w:tblPr>
        <w:tblW w:w="10582"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783"/>
        <w:gridCol w:w="1338"/>
        <w:gridCol w:w="2385"/>
        <w:gridCol w:w="4332"/>
        <w:gridCol w:w="744"/>
      </w:tblGrid>
      <w:tr>
        <w:trPr>
          <w:trHeight w:val="438" w:hRule="atLeast"/>
        </w:trPr>
        <w:tc>
          <w:tcPr>
            <w:tcW w:w="178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360"/>
              <w:jc w:val="center"/>
              <w:rPr>
                <w:b/>
                <w:b/>
                <w:bCs/>
                <w:color w:val="000000"/>
                <w:sz w:val="22"/>
                <w:szCs w:val="22"/>
              </w:rPr>
            </w:pPr>
            <w:r>
              <w:rPr>
                <w:b/>
                <w:bCs/>
                <w:color w:val="000000"/>
                <w:sz w:val="22"/>
                <w:szCs w:val="22"/>
              </w:rPr>
              <w:t>RCPC#</w:t>
            </w:r>
          </w:p>
        </w:tc>
        <w:tc>
          <w:tcPr>
            <w:tcW w:w="133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360"/>
              <w:jc w:val="center"/>
              <w:rPr>
                <w:b/>
                <w:b/>
                <w:bCs/>
                <w:color w:val="000000"/>
                <w:sz w:val="22"/>
                <w:szCs w:val="22"/>
              </w:rPr>
            </w:pPr>
            <w:r>
              <w:rPr>
                <w:b/>
                <w:bCs/>
                <w:color w:val="000000"/>
                <w:sz w:val="22"/>
                <w:szCs w:val="22"/>
              </w:rPr>
              <w:t>Vendor</w:t>
            </w:r>
          </w:p>
        </w:tc>
        <w:tc>
          <w:tcPr>
            <w:tcW w:w="238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360"/>
              <w:jc w:val="center"/>
              <w:rPr>
                <w:b/>
                <w:b/>
                <w:bCs/>
                <w:color w:val="000000"/>
                <w:sz w:val="22"/>
                <w:szCs w:val="22"/>
              </w:rPr>
            </w:pPr>
            <w:r>
              <w:rPr>
                <w:b/>
                <w:bCs/>
                <w:color w:val="000000"/>
                <w:sz w:val="22"/>
                <w:szCs w:val="22"/>
              </w:rPr>
              <w:t>Part#</w:t>
            </w:r>
          </w:p>
        </w:tc>
        <w:tc>
          <w:tcPr>
            <w:tcW w:w="433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360"/>
              <w:jc w:val="center"/>
              <w:rPr>
                <w:b/>
                <w:b/>
                <w:bCs/>
                <w:color w:val="000000"/>
                <w:sz w:val="22"/>
                <w:szCs w:val="22"/>
              </w:rPr>
            </w:pPr>
            <w:r>
              <w:rPr>
                <w:b/>
                <w:bCs/>
                <w:color w:val="000000"/>
                <w:sz w:val="22"/>
                <w:szCs w:val="22"/>
              </w:rPr>
              <w:t>Description</w:t>
            </w:r>
          </w:p>
        </w:tc>
        <w:tc>
          <w:tcPr>
            <w:tcW w:w="74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360"/>
              <w:jc w:val="center"/>
              <w:rPr>
                <w:b/>
                <w:b/>
                <w:bCs/>
                <w:color w:val="000000"/>
                <w:sz w:val="22"/>
                <w:szCs w:val="22"/>
              </w:rPr>
            </w:pPr>
            <w:r>
              <w:rPr>
                <w:b/>
                <w:bCs/>
                <w:color w:val="000000"/>
                <w:sz w:val="22"/>
                <w:szCs w:val="22"/>
              </w:rPr>
              <w:t>Qty</w:t>
            </w:r>
          </w:p>
        </w:tc>
      </w:tr>
      <w:tr>
        <w:trPr>
          <w:trHeight w:val="438" w:hRule="atLeast"/>
        </w:trPr>
        <w:tc>
          <w:tcPr>
            <w:tcW w:w="178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360"/>
              <w:jc w:val="center"/>
              <w:rPr>
                <w:color w:val="000000"/>
                <w:sz w:val="22"/>
                <w:szCs w:val="22"/>
              </w:rPr>
            </w:pPr>
            <w:r>
              <w:rPr>
                <w:sz w:val="22"/>
                <w:szCs w:val="22"/>
              </w:rPr>
              <w:t>4H7-107K-BG</w:t>
            </w:r>
          </w:p>
        </w:tc>
        <w:tc>
          <w:tcPr>
            <w:tcW w:w="133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360"/>
              <w:jc w:val="center"/>
              <w:rPr>
                <w:color w:val="000000"/>
                <w:sz w:val="22"/>
                <w:szCs w:val="22"/>
              </w:rPr>
            </w:pPr>
            <w:r>
              <w:rPr>
                <w:sz w:val="22"/>
                <w:szCs w:val="22"/>
              </w:rPr>
              <w:t>Juniper</w:t>
            </w:r>
          </w:p>
        </w:tc>
        <w:tc>
          <w:tcPr>
            <w:tcW w:w="238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360"/>
              <w:jc w:val="center"/>
              <w:rPr>
                <w:color w:val="000000"/>
                <w:sz w:val="22"/>
                <w:szCs w:val="22"/>
              </w:rPr>
            </w:pPr>
            <w:r>
              <w:rPr>
                <w:sz w:val="22"/>
                <w:szCs w:val="22"/>
              </w:rPr>
              <w:t>MPC7E-MRATE</w:t>
            </w:r>
          </w:p>
        </w:tc>
        <w:tc>
          <w:tcPr>
            <w:tcW w:w="433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360"/>
              <w:jc w:val="center"/>
              <w:rPr>
                <w:color w:val="000000"/>
                <w:sz w:val="22"/>
                <w:szCs w:val="22"/>
              </w:rPr>
            </w:pPr>
            <w:r>
              <w:rPr>
                <w:sz w:val="22"/>
                <w:szCs w:val="22"/>
              </w:rPr>
              <w:t>10G/40G/100G QSFP28</w:t>
            </w:r>
          </w:p>
        </w:tc>
        <w:tc>
          <w:tcPr>
            <w:tcW w:w="74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360"/>
              <w:jc w:val="center"/>
              <w:rPr>
                <w:color w:val="000000"/>
                <w:sz w:val="22"/>
                <w:szCs w:val="22"/>
              </w:rPr>
            </w:pPr>
            <w:r>
              <w:rPr>
                <w:sz w:val="22"/>
                <w:szCs w:val="22"/>
              </w:rPr>
              <w:t>2</w:t>
            </w:r>
          </w:p>
        </w:tc>
      </w:tr>
      <w:tr>
        <w:trPr>
          <w:trHeight w:val="438" w:hRule="atLeast"/>
        </w:trPr>
        <w:tc>
          <w:tcPr>
            <w:tcW w:w="178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360"/>
              <w:jc w:val="center"/>
              <w:rPr>
                <w:color w:val="000000"/>
                <w:sz w:val="22"/>
                <w:szCs w:val="22"/>
              </w:rPr>
            </w:pPr>
            <w:r>
              <w:rPr>
                <w:sz w:val="22"/>
                <w:szCs w:val="22"/>
              </w:rPr>
              <w:t>4H7-107J-BG</w:t>
            </w:r>
          </w:p>
        </w:tc>
        <w:tc>
          <w:tcPr>
            <w:tcW w:w="133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360"/>
              <w:jc w:val="center"/>
              <w:rPr>
                <w:color w:val="000000"/>
                <w:sz w:val="22"/>
                <w:szCs w:val="22"/>
              </w:rPr>
            </w:pPr>
            <w:r>
              <w:rPr>
                <w:sz w:val="22"/>
                <w:szCs w:val="22"/>
              </w:rPr>
              <w:t>Juniper</w:t>
            </w:r>
          </w:p>
        </w:tc>
        <w:tc>
          <w:tcPr>
            <w:tcW w:w="238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360"/>
              <w:jc w:val="center"/>
              <w:rPr>
                <w:color w:val="000000"/>
                <w:sz w:val="22"/>
                <w:szCs w:val="22"/>
              </w:rPr>
            </w:pPr>
            <w:r>
              <w:rPr>
                <w:sz w:val="22"/>
                <w:szCs w:val="22"/>
              </w:rPr>
              <w:t>QSFP-100G-SR4-C</w:t>
            </w:r>
          </w:p>
        </w:tc>
        <w:tc>
          <w:tcPr>
            <w:tcW w:w="433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360"/>
              <w:jc w:val="center"/>
              <w:rPr>
                <w:color w:val="000000"/>
                <w:sz w:val="22"/>
                <w:szCs w:val="22"/>
              </w:rPr>
            </w:pPr>
            <w:r>
              <w:rPr>
                <w:sz w:val="22"/>
                <w:szCs w:val="22"/>
              </w:rPr>
              <w:t>QSFP-28, 100G-SR4 Transceiver</w:t>
            </w:r>
          </w:p>
        </w:tc>
        <w:tc>
          <w:tcPr>
            <w:tcW w:w="74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360"/>
              <w:jc w:val="center"/>
              <w:rPr>
                <w:color w:val="000000"/>
                <w:sz w:val="22"/>
                <w:szCs w:val="22"/>
              </w:rPr>
            </w:pPr>
            <w:r>
              <w:rPr>
                <w:sz w:val="22"/>
                <w:szCs w:val="22"/>
              </w:rPr>
              <w:t>4</w:t>
            </w:r>
          </w:p>
        </w:tc>
      </w:tr>
      <w:tr>
        <w:trPr>
          <w:trHeight w:val="610" w:hRule="atLeast"/>
        </w:trPr>
        <w:tc>
          <w:tcPr>
            <w:tcW w:w="178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360"/>
              <w:jc w:val="center"/>
              <w:rPr>
                <w:color w:val="000000"/>
                <w:sz w:val="22"/>
                <w:szCs w:val="22"/>
              </w:rPr>
            </w:pPr>
            <w:r>
              <w:rPr>
                <w:sz w:val="22"/>
                <w:szCs w:val="22"/>
              </w:rPr>
              <w:t>414-100K-BG</w:t>
            </w:r>
          </w:p>
        </w:tc>
        <w:tc>
          <w:tcPr>
            <w:tcW w:w="133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360"/>
              <w:jc w:val="center"/>
              <w:rPr>
                <w:color w:val="000000"/>
                <w:sz w:val="22"/>
                <w:szCs w:val="22"/>
              </w:rPr>
            </w:pPr>
            <w:r>
              <w:rPr>
                <w:sz w:val="22"/>
                <w:szCs w:val="22"/>
              </w:rPr>
              <w:t>Juniper</w:t>
            </w:r>
          </w:p>
        </w:tc>
        <w:tc>
          <w:tcPr>
            <w:tcW w:w="238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360"/>
              <w:jc w:val="center"/>
              <w:rPr>
                <w:color w:val="000000"/>
                <w:sz w:val="22"/>
                <w:szCs w:val="22"/>
              </w:rPr>
            </w:pPr>
            <w:r>
              <w:rPr>
                <w:sz w:val="22"/>
                <w:szCs w:val="22"/>
              </w:rPr>
              <w:t>QSFP-100G-FR</w:t>
            </w:r>
          </w:p>
        </w:tc>
        <w:tc>
          <w:tcPr>
            <w:tcW w:w="433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360"/>
              <w:jc w:val="center"/>
              <w:rPr>
                <w:color w:val="000000"/>
                <w:sz w:val="22"/>
                <w:szCs w:val="22"/>
              </w:rPr>
            </w:pPr>
            <w:r>
              <w:rPr>
                <w:sz w:val="22"/>
                <w:szCs w:val="22"/>
              </w:rPr>
              <w:t>QSFP28 100G FR Single Lambda Transceiver</w:t>
            </w:r>
          </w:p>
        </w:tc>
        <w:tc>
          <w:tcPr>
            <w:tcW w:w="74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360"/>
              <w:jc w:val="center"/>
              <w:rPr>
                <w:color w:val="000000"/>
                <w:sz w:val="22"/>
                <w:szCs w:val="22"/>
              </w:rPr>
            </w:pPr>
            <w:r>
              <w:rPr>
                <w:sz w:val="22"/>
                <w:szCs w:val="22"/>
              </w:rPr>
              <w:t>4</w:t>
            </w:r>
            <w:bookmarkStart w:id="27" w:name="_MON_1814361177"/>
          </w:p>
        </w:tc>
      </w:tr>
    </w:tbl>
    <w:p>
      <w:pPr>
        <w:pStyle w:val="ListParagraph"/>
        <w:spacing w:lineRule="auto" w:line="360"/>
        <w:ind w:left="360" w:hanging="0"/>
        <w:jc w:val="center"/>
        <w:rPr/>
      </w:pPr>
      <w:bookmarkEnd w:id="27"/>
      <w:r>
        <w:rPr/>
        <w:object>
          <v:shapetype id="_x0000_tole_rId11" coordsize="21600,21600" o:spt="ole_rId11"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1" type="_x0000_tole_rId11" style="width:78.55pt;height:52.35pt;mso-wrap-distance-right:0pt" filled="f" o:ole="">
            <v:imagedata r:id="rId12" o:title=""/>
          </v:shape>
          <o:OLEObject Type="Embed" ProgID="Excel.Sheet.12" ShapeID="ole_rId11" DrawAspect="Icon" ObjectID="_495614922" r:id="rId11"/>
        </w:object>
      </w:r>
    </w:p>
    <w:p>
      <w:pPr>
        <w:pStyle w:val="1"/>
        <w:spacing w:lineRule="auto" w:line="360"/>
        <w:ind w:left="431" w:hanging="431"/>
        <w:rPr/>
      </w:pPr>
      <w:bookmarkStart w:id="28" w:name="_Toc203748224"/>
      <w:r>
        <w:rPr/>
        <w:t>SCOPE OF WORK</w:t>
      </w:r>
      <w:bookmarkEnd w:id="28"/>
      <w:r>
        <w:rPr/>
        <w:t xml:space="preserve"> </w:t>
      </w:r>
    </w:p>
    <w:p>
      <w:pPr>
        <w:pStyle w:val="2"/>
        <w:spacing w:lineRule="auto" w:line="360" w:before="0" w:after="60"/>
        <w:ind w:left="578" w:hanging="578"/>
        <w:rPr>
          <w:iCs w:val="false"/>
        </w:rPr>
      </w:pPr>
      <w:bookmarkStart w:id="29" w:name="_Toc112403418"/>
      <w:bookmarkStart w:id="30" w:name="_Toc203748225"/>
      <w:r>
        <w:rPr>
          <w:iCs w:val="false"/>
        </w:rPr>
        <w:t>Installation/Migration/Decommissioning</w:t>
      </w:r>
      <w:bookmarkEnd w:id="29"/>
      <w:bookmarkEnd w:id="30"/>
    </w:p>
    <w:p>
      <w:pPr>
        <w:pStyle w:val="3"/>
        <w:spacing w:lineRule="auto" w:line="360" w:before="0" w:after="60"/>
        <w:rPr/>
      </w:pPr>
      <w:bookmarkStart w:id="31" w:name="_Toc203748226"/>
      <w:r>
        <w:rPr/>
        <w:t>Work Description/Details</w:t>
      </w:r>
      <w:bookmarkEnd w:id="31"/>
    </w:p>
    <w:p>
      <w:pPr>
        <w:pStyle w:val="ListParagraph"/>
        <w:numPr>
          <w:ilvl w:val="0"/>
          <w:numId w:val="3"/>
        </w:numPr>
        <w:spacing w:lineRule="auto" w:line="360" w:before="0" w:after="0"/>
        <w:ind w:left="851" w:hanging="284"/>
        <w:contextualSpacing w:val="false"/>
        <w:rPr/>
      </w:pPr>
      <w:r>
        <w:rPr/>
        <w:t>Request NCT for activities.</w:t>
      </w:r>
    </w:p>
    <w:p>
      <w:pPr>
        <w:pStyle w:val="ListParagraph"/>
        <w:numPr>
          <w:ilvl w:val="0"/>
          <w:numId w:val="3"/>
        </w:numPr>
        <w:spacing w:lineRule="auto" w:line="360" w:before="0" w:after="0"/>
        <w:ind w:left="851" w:hanging="284"/>
        <w:contextualSpacing w:val="false"/>
        <w:rPr/>
      </w:pPr>
      <w:r>
        <w:rPr/>
        <w:t>Ensure all cables are on site and ready to be implemented.</w:t>
      </w:r>
    </w:p>
    <w:p>
      <w:pPr>
        <w:pStyle w:val="ListParagraph"/>
        <w:numPr>
          <w:ilvl w:val="0"/>
          <w:numId w:val="3"/>
        </w:numPr>
        <w:spacing w:lineRule="auto" w:line="360"/>
        <w:ind w:left="851" w:hanging="284"/>
        <w:rPr>
          <w:b/>
          <w:b/>
          <w:u w:val="single"/>
        </w:rPr>
      </w:pPr>
      <w:r>
        <w:rPr/>
        <w:t>Use electrostatic discharge (ESD) grounding strap when working with electronic equipment.</w:t>
      </w:r>
    </w:p>
    <w:p>
      <w:pPr>
        <w:pStyle w:val="ListParagraph"/>
        <w:spacing w:lineRule="auto" w:line="360"/>
        <w:ind w:left="0" w:hanging="0"/>
        <w:jc w:val="center"/>
        <w:rPr>
          <w:b/>
          <w:b/>
          <w:u w:val="single"/>
        </w:rPr>
      </w:pPr>
      <w:r>
        <w:rPr>
          <w:b/>
          <w:u w:val="single"/>
        </w:rPr>
        <w:t>RACK 1110</w:t>
      </w:r>
    </w:p>
    <w:p>
      <w:pPr>
        <w:pStyle w:val="ListParagraph"/>
        <w:numPr>
          <w:ilvl w:val="0"/>
          <w:numId w:val="3"/>
        </w:numPr>
        <w:spacing w:lineRule="auto" w:line="360"/>
        <w:ind w:left="851" w:hanging="284"/>
        <w:jc w:val="both"/>
        <w:rPr>
          <w:rFonts w:cs="Times New Roman"/>
          <w:b/>
          <w:b/>
          <w:color w:val="0000FF"/>
          <w:szCs w:val="20"/>
        </w:rPr>
      </w:pPr>
      <w:r>
        <w:rPr>
          <w:b/>
        </w:rPr>
        <w:t>RU03:</w:t>
      </w:r>
      <w:r>
        <w:rPr>
          <w:bCs/>
        </w:rPr>
        <w:t xml:space="preserve"> Locate existing Juniper MX960-PREMIUM-DC-ECM chassis labelled as “</w:t>
      </w:r>
      <w:r>
        <w:rPr>
          <w:b/>
        </w:rPr>
        <w:t>DGW71.NFSJ</w:t>
      </w:r>
      <w:r>
        <w:rPr>
          <w:bCs/>
        </w:rPr>
        <w:t>”.</w:t>
      </w:r>
    </w:p>
    <w:p>
      <w:pPr>
        <w:pStyle w:val="ListParagraph"/>
        <w:numPr>
          <w:ilvl w:val="2"/>
          <w:numId w:val="3"/>
        </w:numPr>
        <w:spacing w:lineRule="auto" w:line="360"/>
        <w:jc w:val="both"/>
        <w:rPr>
          <w:rFonts w:cs="Times New Roman"/>
          <w:b/>
          <w:b/>
          <w:color w:val="0000FF"/>
          <w:szCs w:val="20"/>
        </w:rPr>
      </w:pPr>
      <w:r>
        <w:rPr>
          <w:b/>
          <w:color w:val="0000FF"/>
        </w:rPr>
        <w:t>Slot 05:</w:t>
      </w:r>
      <w:r>
        <w:rPr>
          <w:b/>
        </w:rPr>
        <w:t xml:space="preserve"> </w:t>
      </w:r>
      <w:r>
        <w:rPr>
          <w:bCs/>
        </w:rPr>
        <w:t xml:space="preserve">Install </w:t>
      </w:r>
      <w:r>
        <w:rPr>
          <w:b/>
          <w:color w:val="0000FF"/>
        </w:rPr>
        <w:t>1x</w:t>
      </w:r>
      <w:r>
        <w:rPr>
          <w:bCs/>
        </w:rPr>
        <w:t xml:space="preserve"> 10G/40G/100G QSFP28. </w:t>
      </w:r>
      <w:r>
        <w:rPr>
          <w:b/>
        </w:rPr>
        <w:t>(Part#</w:t>
      </w:r>
      <w:r>
        <w:rPr/>
        <w:t xml:space="preserve"> </w:t>
      </w:r>
      <w:r>
        <w:rPr>
          <w:b/>
        </w:rPr>
        <w:t>MPC7E-MRATE).</w:t>
      </w:r>
    </w:p>
    <w:p>
      <w:pPr>
        <w:pStyle w:val="ListParagraph"/>
        <w:numPr>
          <w:ilvl w:val="3"/>
          <w:numId w:val="3"/>
        </w:numPr>
        <w:spacing w:lineRule="auto" w:line="360"/>
        <w:jc w:val="both"/>
        <w:rPr>
          <w:rFonts w:cs="Times New Roman"/>
          <w:b/>
          <w:b/>
          <w:color w:val="0000FF"/>
          <w:szCs w:val="20"/>
        </w:rPr>
      </w:pPr>
      <w:r>
        <w:rPr>
          <w:b/>
          <w:color w:val="0000FF"/>
          <w:lang w:val="fr-FR"/>
        </w:rPr>
        <w:t xml:space="preserve">Port Et-5/0/2, &amp; Et-5/0/5: </w:t>
      </w:r>
      <w:r>
        <w:rPr>
          <w:bCs/>
          <w:lang w:val="fr-FR"/>
        </w:rPr>
        <w:t xml:space="preserve">Install </w:t>
      </w:r>
      <w:r>
        <w:rPr>
          <w:b/>
          <w:color w:val="0000FF"/>
          <w:lang w:val="fr-FR"/>
        </w:rPr>
        <w:t>2x</w:t>
      </w:r>
      <w:r>
        <w:rPr>
          <w:bCs/>
          <w:lang w:val="fr-FR"/>
        </w:rPr>
        <w:t xml:space="preserve"> QSFP28 100G FR Single Lambda Transceiver. </w:t>
      </w:r>
      <w:r>
        <w:rPr>
          <w:b/>
        </w:rPr>
        <w:t>(Part#</w:t>
      </w:r>
      <w:r>
        <w:rPr/>
        <w:t xml:space="preserve"> </w:t>
      </w:r>
      <w:r>
        <w:rPr>
          <w:b/>
        </w:rPr>
        <w:t>QSFP-100G-FR).</w:t>
      </w:r>
      <w:r>
        <w:rPr>
          <w:bCs/>
        </w:rPr>
        <w:t xml:space="preserve"> </w:t>
      </w:r>
    </w:p>
    <w:p>
      <w:pPr>
        <w:pStyle w:val="ListParagraph"/>
        <w:numPr>
          <w:ilvl w:val="3"/>
          <w:numId w:val="3"/>
        </w:numPr>
        <w:spacing w:lineRule="auto" w:line="360"/>
        <w:jc w:val="both"/>
        <w:rPr>
          <w:rFonts w:cs="Times New Roman"/>
          <w:b/>
          <w:b/>
          <w:color w:val="0000FF"/>
          <w:szCs w:val="20"/>
        </w:rPr>
      </w:pPr>
      <w:r>
        <w:rPr>
          <w:b/>
          <w:color w:val="0000FF"/>
          <w:lang w:val="fr-FR"/>
        </w:rPr>
        <w:t xml:space="preserve">Port Et-5/1/2, &amp; Et-5/1/5: </w:t>
      </w:r>
      <w:r>
        <w:rPr>
          <w:bCs/>
          <w:lang w:val="fr-FR"/>
        </w:rPr>
        <w:t xml:space="preserve">Install </w:t>
      </w:r>
      <w:r>
        <w:rPr>
          <w:b/>
          <w:color w:val="0000FF"/>
          <w:lang w:val="fr-FR"/>
        </w:rPr>
        <w:t>2x</w:t>
      </w:r>
      <w:r>
        <w:rPr>
          <w:bCs/>
          <w:lang w:val="fr-FR"/>
        </w:rPr>
        <w:t xml:space="preserve"> QSFP-28, 100G-SR4 Transceiver. </w:t>
      </w:r>
      <w:r>
        <w:rPr>
          <w:b/>
        </w:rPr>
        <w:t>(Part#</w:t>
      </w:r>
      <w:r>
        <w:rPr/>
        <w:t xml:space="preserve"> </w:t>
      </w:r>
      <w:r>
        <w:rPr>
          <w:b/>
        </w:rPr>
        <w:t>QSFP-100G-SR4-C).</w:t>
      </w:r>
    </w:p>
    <w:p>
      <w:pPr>
        <w:pStyle w:val="ListParagraph"/>
        <w:keepNext w:val="true"/>
        <w:keepLines/>
        <w:spacing w:lineRule="auto" w:line="360"/>
        <w:ind w:left="0" w:hanging="0"/>
        <w:jc w:val="center"/>
        <w:rPr>
          <w:b/>
          <w:b/>
          <w:u w:val="single"/>
        </w:rPr>
      </w:pPr>
      <w:r>
        <w:rPr>
          <w:b/>
          <w:u w:val="single"/>
        </w:rPr>
        <w:t>RACK 1104</w:t>
      </w:r>
    </w:p>
    <w:p>
      <w:pPr>
        <w:pStyle w:val="ListParagraph"/>
        <w:keepNext w:val="true"/>
        <w:keepLines/>
        <w:numPr>
          <w:ilvl w:val="0"/>
          <w:numId w:val="3"/>
        </w:numPr>
        <w:spacing w:lineRule="auto" w:line="360"/>
        <w:ind w:left="851" w:hanging="284"/>
        <w:jc w:val="both"/>
        <w:rPr>
          <w:rFonts w:cs="Times New Roman"/>
          <w:b/>
          <w:b/>
          <w:color w:val="0000FF"/>
          <w:szCs w:val="20"/>
        </w:rPr>
      </w:pPr>
      <w:r>
        <w:rPr>
          <w:b/>
        </w:rPr>
        <w:t>RU03:</w:t>
      </w:r>
      <w:r>
        <w:rPr>
          <w:bCs/>
        </w:rPr>
        <w:t xml:space="preserve"> Locate existing Juniper MX960-PREMIUM-DC-ECM chassis labelled as “</w:t>
      </w:r>
      <w:r>
        <w:rPr>
          <w:b/>
        </w:rPr>
        <w:t>DGW70.NFSJ</w:t>
      </w:r>
      <w:r>
        <w:rPr>
          <w:bCs/>
        </w:rPr>
        <w:t>”.</w:t>
      </w:r>
    </w:p>
    <w:p>
      <w:pPr>
        <w:pStyle w:val="ListParagraph"/>
        <w:keepNext w:val="true"/>
        <w:keepLines/>
        <w:numPr>
          <w:ilvl w:val="2"/>
          <w:numId w:val="3"/>
        </w:numPr>
        <w:spacing w:lineRule="auto" w:line="360"/>
        <w:jc w:val="both"/>
        <w:rPr>
          <w:rFonts w:cs="Times New Roman"/>
          <w:b/>
          <w:b/>
          <w:color w:val="0000FF"/>
          <w:szCs w:val="20"/>
        </w:rPr>
      </w:pPr>
      <w:r>
        <w:rPr>
          <w:b/>
          <w:color w:val="0000FF"/>
        </w:rPr>
        <w:t>Slot 05:</w:t>
      </w:r>
      <w:r>
        <w:rPr>
          <w:b/>
        </w:rPr>
        <w:t xml:space="preserve"> </w:t>
      </w:r>
      <w:r>
        <w:rPr>
          <w:bCs/>
        </w:rPr>
        <w:t xml:space="preserve">Install </w:t>
      </w:r>
      <w:r>
        <w:rPr>
          <w:b/>
          <w:color w:val="0000FF"/>
        </w:rPr>
        <w:t>1x</w:t>
      </w:r>
      <w:r>
        <w:rPr>
          <w:bCs/>
        </w:rPr>
        <w:t xml:space="preserve"> 10G/40G/100G QSFP28. </w:t>
      </w:r>
      <w:r>
        <w:rPr>
          <w:b/>
        </w:rPr>
        <w:t>(Part#</w:t>
      </w:r>
      <w:r>
        <w:rPr/>
        <w:t xml:space="preserve"> </w:t>
      </w:r>
      <w:r>
        <w:rPr>
          <w:b/>
        </w:rPr>
        <w:t>MPC7E-MRATE).</w:t>
      </w:r>
    </w:p>
    <w:p>
      <w:pPr>
        <w:pStyle w:val="ListParagraph"/>
        <w:keepNext w:val="true"/>
        <w:keepLines/>
        <w:numPr>
          <w:ilvl w:val="3"/>
          <w:numId w:val="3"/>
        </w:numPr>
        <w:spacing w:lineRule="auto" w:line="360"/>
        <w:jc w:val="both"/>
        <w:rPr>
          <w:rFonts w:cs="Times New Roman"/>
          <w:b/>
          <w:b/>
          <w:color w:val="0000FF"/>
          <w:szCs w:val="20"/>
        </w:rPr>
      </w:pPr>
      <w:r>
        <w:rPr>
          <w:b/>
          <w:color w:val="0000FF"/>
          <w:lang w:val="fr-FR"/>
        </w:rPr>
        <w:t xml:space="preserve">Port Et-5/0/2, &amp; Et-5/0/5: </w:t>
      </w:r>
      <w:r>
        <w:rPr>
          <w:bCs/>
          <w:lang w:val="fr-FR"/>
        </w:rPr>
        <w:t xml:space="preserve">Install </w:t>
      </w:r>
      <w:r>
        <w:rPr>
          <w:b/>
          <w:color w:val="0000FF"/>
          <w:lang w:val="fr-FR"/>
        </w:rPr>
        <w:t>2x</w:t>
      </w:r>
      <w:r>
        <w:rPr>
          <w:bCs/>
          <w:lang w:val="fr-FR"/>
        </w:rPr>
        <w:t xml:space="preserve"> QSFP28 100G FR Single Lambda Transceiver. </w:t>
      </w:r>
      <w:r>
        <w:rPr>
          <w:b/>
        </w:rPr>
        <w:t>(Part#</w:t>
      </w:r>
      <w:r>
        <w:rPr/>
        <w:t xml:space="preserve"> </w:t>
      </w:r>
      <w:r>
        <w:rPr>
          <w:b/>
        </w:rPr>
        <w:t>QSFP-100G-FR).</w:t>
      </w:r>
      <w:r>
        <w:rPr>
          <w:bCs/>
        </w:rPr>
        <w:t xml:space="preserve"> </w:t>
      </w:r>
    </w:p>
    <w:p>
      <w:pPr>
        <w:pStyle w:val="ListParagraph"/>
        <w:keepNext w:val="true"/>
        <w:keepLines/>
        <w:numPr>
          <w:ilvl w:val="3"/>
          <w:numId w:val="3"/>
        </w:numPr>
        <w:spacing w:lineRule="auto" w:line="360"/>
        <w:jc w:val="both"/>
        <w:rPr/>
      </w:pPr>
      <w:r>
        <w:rPr>
          <w:b/>
          <w:color w:val="0000FF"/>
          <w:lang w:val="fr-FR"/>
        </w:rPr>
        <w:t xml:space="preserve">Port Et-5/1/2, &amp; Et-5/1/5: </w:t>
      </w:r>
      <w:r>
        <w:rPr>
          <w:bCs/>
          <w:lang w:val="fr-FR"/>
        </w:rPr>
        <w:t xml:space="preserve">Install </w:t>
      </w:r>
      <w:r>
        <w:rPr>
          <w:b/>
          <w:color w:val="0000FF"/>
          <w:lang w:val="fr-FR"/>
        </w:rPr>
        <w:t>2x</w:t>
      </w:r>
      <w:r>
        <w:rPr>
          <w:bCs/>
          <w:lang w:val="fr-FR"/>
        </w:rPr>
        <w:t xml:space="preserve"> QSFP-28, 100G-SR4 Transceiver. </w:t>
      </w:r>
      <w:r>
        <w:rPr>
          <w:b/>
        </w:rPr>
        <w:t>(Part#</w:t>
      </w:r>
      <w:r>
        <w:rPr/>
        <w:t xml:space="preserve"> </w:t>
      </w:r>
      <w:r>
        <w:rPr>
          <w:b/>
        </w:rPr>
        <w:t>QSFP-100G-SR4-C).</w:t>
      </w:r>
    </w:p>
    <w:p>
      <w:pPr>
        <w:pStyle w:val="ListParagraph"/>
        <w:keepNext w:val="true"/>
        <w:keepLines/>
        <w:numPr>
          <w:ilvl w:val="0"/>
          <w:numId w:val="3"/>
        </w:numPr>
        <w:spacing w:lineRule="auto" w:line="360"/>
        <w:ind w:left="851" w:hanging="284"/>
        <w:jc w:val="both"/>
        <w:rPr/>
      </w:pPr>
      <w:r>
        <w:rPr/>
        <w:t>Call NOC to close the ticket.</w:t>
      </w:r>
    </w:p>
    <w:p>
      <w:pPr>
        <w:pStyle w:val="Normal"/>
        <w:keepNext w:val="true"/>
        <w:keepLines/>
        <w:spacing w:lineRule="auto" w:line="360"/>
        <w:jc w:val="both"/>
        <w:rPr/>
      </w:pPr>
      <w:r>
        <w:rPr/>
      </w:r>
    </w:p>
    <w:p>
      <w:pPr>
        <w:pStyle w:val="Normal"/>
        <w:keepNext w:val="true"/>
        <w:keepLines/>
        <w:spacing w:lineRule="auto" w:line="360"/>
        <w:ind w:firstLine="567"/>
        <w:jc w:val="both"/>
        <w:rPr>
          <w:b/>
          <w:b/>
          <w:bCs/>
          <w:u w:val="single"/>
        </w:rPr>
      </w:pPr>
      <w:r>
        <w:rPr>
          <w:b/>
          <w:bCs/>
          <w:u w:val="single"/>
        </w:rPr>
        <w:t>Hardware Description:</w:t>
      </w:r>
    </w:p>
    <w:p>
      <w:pPr>
        <w:pStyle w:val="Normal"/>
        <w:keepNext w:val="true"/>
        <w:keepLines/>
        <w:spacing w:lineRule="auto" w:line="360"/>
        <w:jc w:val="center"/>
        <w:rPr/>
      </w:pPr>
      <w:r>
        <w:rPr/>
        <w:drawing>
          <wp:inline distT="0" distB="0" distL="0" distR="0">
            <wp:extent cx="6457950" cy="1276350"/>
            <wp:effectExtent l="0" t="0" r="0" b="0"/>
            <wp:docPr id="6" name="Picture 128979483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289794832" descr=""/>
                    <pic:cNvPicPr>
                      <a:picLocks noChangeAspect="1" noChangeArrowheads="1"/>
                    </pic:cNvPicPr>
                  </pic:nvPicPr>
                  <pic:blipFill>
                    <a:blip r:embed="rId13"/>
                    <a:stretch>
                      <a:fillRect/>
                    </a:stretch>
                  </pic:blipFill>
                  <pic:spPr bwMode="auto">
                    <a:xfrm>
                      <a:off x="0" y="0"/>
                      <a:ext cx="6457950" cy="1276350"/>
                    </a:xfrm>
                    <a:prstGeom prst="rect">
                      <a:avLst/>
                    </a:prstGeom>
                  </pic:spPr>
                </pic:pic>
              </a:graphicData>
            </a:graphic>
          </wp:inline>
        </w:drawing>
      </w:r>
    </w:p>
    <w:p>
      <w:pPr>
        <w:pStyle w:val="Caption"/>
        <w:jc w:val="center"/>
        <w:rPr/>
      </w:pPr>
      <w:r>
        <w:rPr/>
        <w:t xml:space="preserve">Figure </w:t>
      </w:r>
      <w:r>
        <w:rPr/>
        <w:fldChar w:fldCharType="begin"/>
      </w:r>
      <w:r>
        <w:rPr/>
        <w:instrText xml:space="preserve"> SEQ Фигура \* ARABIC </w:instrText>
      </w:r>
      <w:r>
        <w:rPr/>
        <w:fldChar w:fldCharType="separate"/>
      </w:r>
      <w:r>
        <w:rPr/>
        <w:t>1</w:t>
      </w:r>
      <w:r>
        <w:rPr/>
        <w:fldChar w:fldCharType="end"/>
      </w:r>
      <w:r>
        <w:rPr/>
        <w:t>: MPC7E line card</w:t>
      </w:r>
    </w:p>
    <w:p>
      <w:pPr>
        <w:pStyle w:val="3"/>
        <w:spacing w:lineRule="auto" w:line="360" w:before="0" w:after="60"/>
        <w:rPr/>
      </w:pPr>
      <w:bookmarkStart w:id="32" w:name="_Toc203748227"/>
      <w:r>
        <w:rPr/>
        <w:t>Cable Run List</w:t>
      </w:r>
      <w:bookmarkEnd w:id="32"/>
    </w:p>
    <w:p>
      <w:pPr>
        <w:pStyle w:val="Normal"/>
        <w:spacing w:lineRule="auto" w:line="360"/>
        <w:ind w:left="720" w:hanging="0"/>
        <w:rPr>
          <w:bCs/>
        </w:rPr>
      </w:pPr>
      <w:r>
        <w:rPr>
          <w:bCs/>
        </w:rPr>
        <w:t>N/A</w:t>
      </w:r>
    </w:p>
    <w:p>
      <w:pPr>
        <w:sectPr>
          <w:headerReference w:type="default" r:id="rId14"/>
          <w:footerReference w:type="default" r:id="rId15"/>
          <w:type w:val="nextPage"/>
          <w:pgSz w:w="12240" w:h="15840"/>
          <w:pgMar w:left="992" w:right="902" w:gutter="0" w:header="720" w:top="1185" w:footer="720" w:bottom="1440"/>
          <w:pgNumType w:fmt="decimal"/>
          <w:formProt w:val="false"/>
          <w:textDirection w:val="lrTb"/>
          <w:docGrid w:type="default" w:linePitch="326" w:charSpace="0"/>
        </w:sectPr>
      </w:pPr>
    </w:p>
    <w:p>
      <w:pPr>
        <w:pStyle w:val="3"/>
        <w:numPr>
          <w:ilvl w:val="0"/>
          <w:numId w:val="0"/>
        </w:numPr>
        <w:spacing w:lineRule="auto" w:line="360" w:before="0" w:after="60"/>
        <w:ind w:left="0" w:hanging="0"/>
        <w:rPr/>
      </w:pPr>
      <w:r>
        <w:rPr/>
      </w:r>
    </w:p>
    <w:p>
      <w:pPr>
        <w:sectPr>
          <w:type w:val="continuous"/>
          <w:pgSz w:w="12240" w:h="15840"/>
          <w:pgMar w:left="992" w:right="902" w:gutter="0" w:header="720" w:top="1185" w:footer="720" w:bottom="1440"/>
          <w:formProt w:val="false"/>
          <w:textDirection w:val="lrTb"/>
          <w:docGrid w:type="default" w:linePitch="326" w:charSpace="0"/>
        </w:sectPr>
      </w:pPr>
    </w:p>
    <w:p>
      <w:pPr>
        <w:pStyle w:val="3"/>
        <w:numPr>
          <w:ilvl w:val="0"/>
          <w:numId w:val="0"/>
        </w:numPr>
        <w:spacing w:lineRule="auto" w:line="360" w:before="0" w:after="60"/>
        <w:ind w:left="0" w:hanging="0"/>
        <w:rPr/>
      </w:pPr>
      <w:r>
        <w:rPr/>
      </w:r>
    </w:p>
    <w:p>
      <w:pPr>
        <w:sectPr>
          <w:type w:val="continuous"/>
          <w:pgSz w:w="12240" w:h="15840"/>
          <w:pgMar w:left="992" w:right="902" w:gutter="0" w:header="720" w:top="1185" w:footer="720" w:bottom="1440"/>
          <w:formProt w:val="false"/>
          <w:textDirection w:val="lrTb"/>
          <w:docGrid w:type="default" w:linePitch="326" w:charSpace="0"/>
        </w:sectPr>
      </w:pPr>
    </w:p>
    <w:p>
      <w:pPr>
        <w:pStyle w:val="3"/>
        <w:spacing w:lineRule="auto" w:line="360" w:before="0" w:after="60"/>
        <w:rPr/>
      </w:pPr>
      <w:bookmarkStart w:id="33" w:name="_Toc203748228"/>
      <w:r>
        <w:rPr/>
        <w:t>Rack Layout</w:t>
      </w:r>
      <w:bookmarkEnd w:id="33"/>
    </w:p>
    <w:p>
      <w:pPr>
        <w:pStyle w:val="Normal"/>
        <w:spacing w:lineRule="auto" w:line="360"/>
        <w:rPr>
          <w:color w:val="FF0000"/>
        </w:rPr>
      </w:pPr>
      <w:r>
        <w:rPr>
          <w:b/>
          <w:color w:val="FF0000"/>
        </w:rPr>
        <w:t>Note:</w:t>
      </w:r>
      <w:r>
        <w:rPr>
          <w:color w:val="FF0000"/>
        </w:rPr>
        <w:t xml:space="preserve"> Right-click/ Double-click to open the files as a PDF Object.</w:t>
      </w:r>
    </w:p>
    <w:p>
      <w:pPr>
        <w:pStyle w:val="Normal"/>
        <w:spacing w:lineRule="auto" w:line="360"/>
        <w:jc w:val="center"/>
        <w:rPr/>
      </w:pPr>
      <w:r>
        <w:rPr/>
        <w:object>
          <v:shapetype id="_x0000_tole_rId16" coordsize="21600,21600" o:spt="ole_rId1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6" type="_x0000_tole_rId16" style="width:392.75pt;height:608.75pt;mso-wrap-distance-right:0pt" filled="f" o:ole="">
            <v:imagedata r:id="rId17" o:title=""/>
          </v:shape>
          <o:OLEObject Type="Embed" ProgID="Acrobat.Document.DC" ShapeID="ole_rId16" DrawAspect="Content" ObjectID="_2122145784" r:id="rId16"/>
        </w:object>
      </w:r>
    </w:p>
    <w:p>
      <w:pPr>
        <w:pStyle w:val="Normal"/>
        <w:spacing w:lineRule="auto" w:line="360"/>
        <w:jc w:val="center"/>
        <w:rPr/>
      </w:pPr>
      <w:r>
        <w:rPr/>
        <w:object>
          <v:shapetype id="_x0000_tole_rId18" coordsize="21600,21600" o:spt="ole_rId1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8" type="_x0000_tole_rId18" style="width:425.45pt;height:654.55pt;mso-wrap-distance-right:0pt" filled="f" o:ole="">
            <v:imagedata r:id="rId19" o:title=""/>
          </v:shape>
          <o:OLEObject Type="Embed" ProgID="Acrobat.Document.DC" ShapeID="ole_rId18" DrawAspect="Content" ObjectID="_1608916250" r:id="rId18"/>
        </w:object>
      </w:r>
    </w:p>
    <w:p>
      <w:pPr>
        <w:pStyle w:val="Normal"/>
        <w:ind w:left="720" w:hanging="0"/>
        <w:jc w:val="center"/>
        <w:rPr/>
      </w:pPr>
      <w:r>
        <w:rPr/>
      </w:r>
    </w:p>
    <w:p>
      <w:pPr>
        <w:pStyle w:val="3"/>
        <w:spacing w:lineRule="auto" w:line="360" w:before="0" w:after="60"/>
        <w:rPr/>
      </w:pPr>
      <w:bookmarkStart w:id="34" w:name="_Toc203748229"/>
      <w:r>
        <w:rPr/>
        <w:t>Floor Plan</w:t>
      </w:r>
      <w:bookmarkEnd w:id="34"/>
    </w:p>
    <w:p>
      <w:pPr>
        <w:pStyle w:val="Normal"/>
        <w:spacing w:lineRule="auto" w:line="360"/>
        <w:rPr/>
      </w:pPr>
      <w:r>
        <w:rPr>
          <w:b/>
          <w:color w:val="FF0000"/>
        </w:rPr>
        <w:t>Note:</w:t>
      </w:r>
      <w:r>
        <w:rPr>
          <w:color w:val="FF0000"/>
        </w:rPr>
        <w:t xml:space="preserve"> Right-click/ Double-click to open the files as a PDF Object.</w:t>
      </w:r>
    </w:p>
    <w:p>
      <w:pPr>
        <w:pStyle w:val="Normal"/>
        <w:spacing w:lineRule="auto" w:line="360"/>
        <w:jc w:val="center"/>
        <w:rPr/>
      </w:pPr>
      <w:r>
        <w:rPr/>
        <w:object>
          <v:shapetype id="_x0000_tole_rId20" coordsize="21600,21600" o:spt="ole_rId2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0" type="_x0000_tole_rId20" style="width:477.8pt;height:399.25pt;mso-wrap-distance-right:0pt" filled="f" o:ole="">
            <v:imagedata r:id="rId21" o:title=""/>
          </v:shape>
          <o:OLEObject Type="Embed" ProgID="Acrobat.Document.DC" ShapeID="ole_rId20" DrawAspect="Content" ObjectID="_34220705" r:id="rId20"/>
        </w:object>
      </w:r>
    </w:p>
    <w:p>
      <w:pPr>
        <w:pStyle w:val="3"/>
        <w:spacing w:lineRule="auto" w:line="360"/>
        <w:rPr/>
      </w:pPr>
      <w:bookmarkStart w:id="35" w:name="_Toc171927067"/>
      <w:bookmarkStart w:id="36" w:name="_Toc203748230"/>
      <w:r>
        <w:rPr/>
        <w:t>Power Requirements</w:t>
      </w:r>
      <w:bookmarkEnd w:id="35"/>
      <w:bookmarkEnd w:id="36"/>
    </w:p>
    <w:p>
      <w:pPr>
        <w:pStyle w:val="Normal"/>
        <w:spacing w:lineRule="auto" w:line="360"/>
        <w:ind w:left="720" w:hanging="0"/>
        <w:rPr/>
      </w:pPr>
      <w:r>
        <w:rPr/>
        <w:t>N/A</w:t>
      </w:r>
    </w:p>
    <w:p>
      <w:pPr>
        <w:pStyle w:val="2"/>
        <w:rPr/>
      </w:pPr>
      <w:bookmarkStart w:id="37" w:name="_Toc171927068"/>
      <w:bookmarkStart w:id="38" w:name="_Toc203748231"/>
      <w:r>
        <w:rPr/>
        <w:t>activation</w:t>
      </w:r>
      <w:bookmarkEnd w:id="37"/>
      <w:bookmarkEnd w:id="38"/>
    </w:p>
    <w:p>
      <w:pPr>
        <w:pStyle w:val="3"/>
        <w:rPr/>
      </w:pPr>
      <w:bookmarkStart w:id="39" w:name="_Toc171927069"/>
      <w:bookmarkStart w:id="40" w:name="_Toc203748232"/>
      <w:r>
        <w:rPr/>
        <w:t>Power on/Turn up</w:t>
      </w:r>
      <w:bookmarkEnd w:id="39"/>
      <w:bookmarkEnd w:id="40"/>
    </w:p>
    <w:p>
      <w:pPr>
        <w:pStyle w:val="Normal"/>
        <w:spacing w:lineRule="auto" w:line="360"/>
        <w:ind w:left="720" w:hanging="0"/>
        <w:jc w:val="both"/>
        <w:rPr>
          <w:szCs w:val="20"/>
        </w:rPr>
      </w:pPr>
      <w:r>
        <w:rPr>
          <w:szCs w:val="20"/>
        </w:rPr>
        <w:t>[Check power draw from the fuse panel/BDFB/AC source before and after equipment install and provide information to EE specialist, if existing load is over 80% of capacity do not proceed and return to EE for direction]</w:t>
      </w:r>
    </w:p>
    <w:p>
      <w:pPr>
        <w:pStyle w:val="3"/>
        <w:spacing w:lineRule="auto" w:line="360"/>
        <w:rPr/>
      </w:pPr>
      <w:bookmarkStart w:id="41" w:name="_Toc171927070"/>
      <w:bookmarkStart w:id="42" w:name="_Toc203748233"/>
      <w:r>
        <w:rPr/>
        <w:t>Network Management</w:t>
      </w:r>
      <w:bookmarkEnd w:id="41"/>
      <w:bookmarkEnd w:id="42"/>
    </w:p>
    <w:p>
      <w:pPr>
        <w:pStyle w:val="Normal"/>
        <w:spacing w:lineRule="auto" w:line="360"/>
        <w:ind w:left="720" w:hanging="0"/>
        <w:rPr/>
      </w:pPr>
      <w:r>
        <w:rPr/>
        <w:t>N/A</w:t>
      </w:r>
    </w:p>
    <w:p>
      <w:pPr>
        <w:pStyle w:val="3"/>
        <w:spacing w:lineRule="auto" w:line="360"/>
        <w:rPr/>
      </w:pPr>
      <w:bookmarkStart w:id="43" w:name="_Toc171927071"/>
      <w:bookmarkStart w:id="44" w:name="_Toc203748234"/>
      <w:r>
        <w:rPr/>
        <w:t>Test and Acceptance/Commissioning</w:t>
      </w:r>
      <w:bookmarkEnd w:id="43"/>
      <w:bookmarkEnd w:id="44"/>
    </w:p>
    <w:p>
      <w:pPr>
        <w:pStyle w:val="Normal"/>
        <w:spacing w:lineRule="auto" w:line="360"/>
        <w:ind w:left="720" w:hanging="0"/>
        <w:rPr/>
      </w:pPr>
      <w:r>
        <w:rPr/>
        <w:t>N/A</w:t>
      </w:r>
    </w:p>
    <w:p>
      <w:pPr>
        <w:pStyle w:val="3"/>
        <w:spacing w:lineRule="auto" w:line="360"/>
        <w:jc w:val="both"/>
        <w:rPr/>
      </w:pPr>
      <w:bookmarkStart w:id="45" w:name="_Toc203748235"/>
      <w:r>
        <w:rPr/>
        <w:t>Supporting Documentation</w:t>
      </w:r>
      <w:bookmarkEnd w:id="45"/>
    </w:p>
    <w:p>
      <w:pPr>
        <w:pStyle w:val="Normal"/>
        <w:spacing w:lineRule="auto" w:line="360"/>
        <w:ind w:left="868" w:hanging="148"/>
        <w:rPr>
          <w:b/>
          <w:b/>
          <w:bCs/>
        </w:rPr>
      </w:pPr>
      <w:r>
        <w:rPr>
          <w:b/>
          <w:bCs/>
        </w:rPr>
        <w:t>EDS:</w:t>
      </w:r>
      <w:r>
        <w:rPr/>
        <w:t xml:space="preserve"> attachment</w:t>
      </w:r>
    </w:p>
    <w:p>
      <w:pPr>
        <w:pStyle w:val="Normal"/>
        <w:spacing w:lineRule="auto" w:line="360"/>
        <w:ind w:left="868" w:hanging="148"/>
        <w:rPr/>
      </w:pPr>
      <w:r>
        <w:rPr>
          <w:b/>
          <w:bCs/>
        </w:rPr>
        <w:t>Basic MOP:</w:t>
      </w:r>
      <w:r>
        <w:rPr/>
        <w:t xml:space="preserve"> attachment </w:t>
      </w:r>
    </w:p>
    <w:p>
      <w:pPr>
        <w:pStyle w:val="Normal"/>
        <w:spacing w:lineRule="auto" w:line="360"/>
        <w:ind w:left="868" w:hanging="148"/>
        <w:rPr/>
      </w:pPr>
      <w:r>
        <w:rPr/>
      </w:r>
    </w:p>
    <w:p>
      <w:pPr>
        <w:pStyle w:val="1"/>
        <w:keepNext w:val="false"/>
        <w:spacing w:lineRule="auto" w:line="360"/>
        <w:rPr/>
      </w:pPr>
      <w:bookmarkStart w:id="46" w:name="_Toc203748236"/>
      <w:r>
        <w:rPr>
          <w:caps w:val="false"/>
          <w:smallCaps w:val="false"/>
        </w:rPr>
        <w:t>TO BE RETURNED UPON PROJECT COMPLETION</w:t>
      </w:r>
      <w:bookmarkEnd w:id="46"/>
    </w:p>
    <w:p>
      <w:pPr>
        <w:pStyle w:val="ListParagraph"/>
        <w:numPr>
          <w:ilvl w:val="0"/>
          <w:numId w:val="2"/>
        </w:numPr>
        <w:spacing w:lineRule="auto" w:line="360"/>
        <w:rPr/>
      </w:pPr>
      <w:bookmarkStart w:id="47" w:name="_Toc293494360"/>
      <w:bookmarkStart w:id="48" w:name="_Toc293494423"/>
      <w:bookmarkStart w:id="49" w:name="_Toc293499182"/>
      <w:bookmarkStart w:id="50" w:name="_Toc293581785"/>
      <w:bookmarkStart w:id="51" w:name="_Toc295220445"/>
      <w:bookmarkStart w:id="52" w:name="_Toc295727309"/>
      <w:bookmarkStart w:id="53" w:name="_Toc296506347"/>
      <w:bookmarkStart w:id="54" w:name="_Toc298238844"/>
      <w:bookmarkStart w:id="55" w:name="_Toc298246997"/>
      <w:bookmarkEnd w:id="47"/>
      <w:bookmarkEnd w:id="48"/>
      <w:bookmarkEnd w:id="49"/>
      <w:bookmarkEnd w:id="50"/>
      <w:bookmarkEnd w:id="51"/>
      <w:bookmarkEnd w:id="52"/>
      <w:bookmarkEnd w:id="53"/>
      <w:bookmarkEnd w:id="54"/>
      <w:bookmarkEnd w:id="55"/>
      <w:r>
        <w:rPr/>
        <w:t>As built – All changes must be identified in red ink in cable run list, rack elevation, network drawing as appropriate.</w:t>
      </w:r>
    </w:p>
    <w:p>
      <w:pPr>
        <w:pStyle w:val="ListParagraph"/>
        <w:numPr>
          <w:ilvl w:val="0"/>
          <w:numId w:val="2"/>
        </w:numPr>
        <w:spacing w:lineRule="auto" w:line="360"/>
        <w:rPr/>
      </w:pPr>
      <w:r>
        <w:rPr/>
        <w:t>List of items that must be returned listed below:</w:t>
      </w:r>
    </w:p>
    <w:p>
      <w:pPr>
        <w:pStyle w:val="Normal"/>
        <w:spacing w:lineRule="auto" w:line="360"/>
        <w:rPr/>
      </w:pPr>
      <w:r>
        <w:fldChar w:fldCharType="begin">
          <w:ffData>
            <w:name w:val=""/>
            <w:enabled/>
            <w:calcOnExit w:val="0"/>
            <w:checkBox>
              <w:sizeAuto/>
            </w:checkBox>
          </w:ffData>
        </w:fldChar>
      </w:r>
      <w:r>
        <w:rPr/>
        <w:instrText xml:space="preserve"> FORMCHECKBOX </w:instrText>
      </w:r>
      <w:r>
        <w:rPr/>
        <w:fldChar w:fldCharType="separate"/>
      </w:r>
      <w:bookmarkStart w:id="56" w:name="__Fieldmark__13981_678483572"/>
      <w:bookmarkStart w:id="57" w:name="__Fieldmark__13981_678483572"/>
      <w:bookmarkEnd w:id="57"/>
      <w:r>
        <w:rPr/>
      </w:r>
      <w:r>
        <w:rPr/>
        <w:fldChar w:fldCharType="end"/>
      </w:r>
      <w:bookmarkStart w:id="58" w:name="__Fieldmark__981_678483572"/>
      <w:bookmarkEnd w:id="58"/>
      <w:r>
        <w:rPr/>
        <w:t xml:space="preserve"> POWER READING [Before and after]</w:t>
      </w:r>
    </w:p>
    <w:p>
      <w:pPr>
        <w:pStyle w:val="Normal"/>
        <w:spacing w:lineRule="auto" w:line="360"/>
        <w:rPr/>
      </w:pPr>
      <w:r>
        <w:fldChar w:fldCharType="begin">
          <w:ffData>
            <w:name w:val=""/>
            <w:enabled/>
            <w:calcOnExit w:val="0"/>
            <w:checkBox>
              <w:sizeAuto/>
              <w:checked/>
            </w:checkBox>
          </w:ffData>
        </w:fldChar>
      </w:r>
      <w:r>
        <w:rPr/>
        <w:instrText xml:space="preserve"> FORMCHECKBOX </w:instrText>
      </w:r>
      <w:r>
        <w:rPr/>
        <w:fldChar w:fldCharType="separate"/>
      </w:r>
      <w:bookmarkStart w:id="59" w:name="__Fieldmark__13988_678483572"/>
      <w:bookmarkStart w:id="60" w:name="__Fieldmark__13988_678483572"/>
      <w:bookmarkEnd w:id="60"/>
      <w:r>
        <w:rPr/>
      </w:r>
      <w:r>
        <w:rPr/>
        <w:fldChar w:fldCharType="end"/>
      </w:r>
      <w:bookmarkStart w:id="61" w:name="__Fieldmark__985_678483572"/>
      <w:bookmarkEnd w:id="61"/>
      <w:r>
        <w:rPr/>
        <w:t xml:space="preserve"> RETURN OPTICAL POWER LEVELS</w:t>
      </w:r>
    </w:p>
    <w:p>
      <w:pPr>
        <w:pStyle w:val="Normal"/>
        <w:spacing w:lineRule="auto" w:line="360"/>
        <w:rPr/>
      </w:pPr>
      <w:r>
        <w:fldChar w:fldCharType="begin">
          <w:ffData>
            <w:name w:val=""/>
            <w:enabled/>
            <w:calcOnExit w:val="0"/>
            <w:checkBox>
              <w:sizeAuto/>
              <w:checked/>
            </w:checkBox>
          </w:ffData>
        </w:fldChar>
      </w:r>
      <w:r>
        <w:rPr/>
        <w:instrText xml:space="preserve"> FORMCHECKBOX </w:instrText>
      </w:r>
      <w:r>
        <w:rPr/>
        <w:fldChar w:fldCharType="separate"/>
      </w:r>
      <w:bookmarkStart w:id="62" w:name="__Fieldmark__13995_678483572"/>
      <w:bookmarkStart w:id="63" w:name="__Fieldmark__13995_678483572"/>
      <w:bookmarkEnd w:id="63"/>
      <w:r>
        <w:rPr/>
      </w:r>
      <w:r>
        <w:rPr/>
        <w:fldChar w:fldCharType="end"/>
      </w:r>
      <w:bookmarkStart w:id="64" w:name="__Fieldmark__988_678483572"/>
      <w:bookmarkEnd w:id="64"/>
      <w:r>
        <w:rPr/>
        <w:t xml:space="preserve"> DEFICIENCY LIST</w:t>
      </w:r>
    </w:p>
    <w:p>
      <w:pPr>
        <w:pStyle w:val="Normal"/>
        <w:spacing w:lineRule="auto" w:line="360"/>
        <w:jc w:val="center"/>
        <w:rPr>
          <w:b/>
          <w:b/>
          <w:i/>
          <w:i/>
          <w:u w:val="single"/>
        </w:rPr>
      </w:pPr>
      <w:r>
        <w:rPr>
          <w:b/>
          <w:i/>
          <w:u w:val="single"/>
        </w:rPr>
      </w:r>
    </w:p>
    <w:p>
      <w:pPr>
        <w:pStyle w:val="Normal"/>
        <w:spacing w:lineRule="auto" w:line="360"/>
        <w:jc w:val="center"/>
        <w:rPr/>
      </w:pPr>
      <w:bookmarkStart w:id="65" w:name="_Toc278895679"/>
      <w:bookmarkStart w:id="66" w:name="_Toc274299552"/>
      <w:r>
        <w:rPr>
          <w:b/>
          <w:i/>
          <w:u w:val="single"/>
        </w:rPr>
        <w:t>END OF FILE</w:t>
      </w:r>
      <w:bookmarkEnd w:id="65"/>
      <w:bookmarkEnd w:id="66"/>
    </w:p>
    <w:sectPr>
      <w:headerReference w:type="default" r:id="rId22"/>
      <w:footerReference w:type="default" r:id="rId23"/>
      <w:type w:val="nextPage"/>
      <w:pgSz w:w="12240" w:h="15840"/>
      <w:pgMar w:left="1080" w:right="758" w:gutter="0" w:header="720" w:top="777" w:footer="720" w:bottom="1276"/>
      <w:pgNumType w:fmt="decimal"/>
      <w:formProt w:val="false"/>
      <w:textDirection w:val="lrTb"/>
      <w:docGrid w:type="default" w:linePitch="326"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Arial">
    <w:charset w:val="01"/>
    <w:family w:val="roman"/>
    <w:pitch w:val="variable"/>
  </w:font>
  <w:font w:name="Liberation Sans">
    <w:altName w:val="Arial"/>
    <w:charset w:val="01"/>
    <w:family w:val="roman"/>
    <w:pitch w:val="variable"/>
  </w:font>
  <w:font w:name="Times New Roman">
    <w:charset w:val="01"/>
    <w:family w:val="roman"/>
    <w:pitch w:val="variable"/>
  </w:font>
  <w:font w:name="Verdana">
    <w:charset w:val="01"/>
    <w:family w:val="roman"/>
    <w:pitch w:val="variable"/>
  </w:font>
  <w:font w:name="Trebuchet MS">
    <w:charset w:val="01"/>
    <w:family w:val="roman"/>
    <w:pitch w:val="variable"/>
  </w:font>
  <w:font w:name="Symbol">
    <w:charset w:val="01"/>
    <w:family w:val="roman"/>
    <w:pitch w:val="variable"/>
  </w:font>
  <w:font w:name="Arial Narrow">
    <w:charset w:val="01"/>
    <w:family w:val="roman"/>
    <w:pitch w:val="variable"/>
  </w:font>
  <w:font w:name="Symbol">
    <w:charset w:val="02"/>
    <w:family w:val="auto"/>
    <w:pitch w:val="default"/>
  </w:font>
  <w:font w:name="Wingdings">
    <w:charset w:val="02"/>
    <w:family w:val="auto"/>
    <w:pitch w:val="default"/>
  </w:font>
  <w:font w:name="Courier New">
    <w:charset w:val="01"/>
    <w:family w:val="modern"/>
    <w:pitch w:val="fixed"/>
  </w:font>
  <w:font w:name="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Style16"/>
      <w:rPr/>
    </w:pPr>
    <w:r>
      <w:rPr/>
      <mc:AlternateContent>
        <mc:Choice Requires="wps">
          <w:drawing>
            <wp:anchor behindDoc="1" distT="0" distB="0" distL="0" distR="0" simplePos="0" locked="0" layoutInCell="0" allowOverlap="1" relativeHeight="2">
              <wp:simplePos x="0" y="0"/>
              <wp:positionH relativeFrom="margin">
                <wp:align>center</wp:align>
              </wp:positionH>
              <wp:positionV relativeFrom="paragraph">
                <wp:posOffset>635</wp:posOffset>
              </wp:positionV>
              <wp:extent cx="14605" cy="14605"/>
              <wp:effectExtent l="0" t="0" r="0" b="0"/>
              <wp:wrapSquare wrapText="bothSides"/>
              <wp:docPr id="4" name="Врезка2"/>
              <a:graphic xmlns:a="http://schemas.openxmlformats.org/drawingml/2006/main">
                <a:graphicData uri="http://schemas.microsoft.com/office/word/2010/wordprocessingShape">
                  <wps:wsp>
                    <wps:cNvSpPr/>
                    <wps:spPr>
                      <a:xfrm>
                        <a:off x="0" y="0"/>
                        <a:ext cx="14760" cy="14760"/>
                      </a:xfrm>
                      <a:prstGeom prst="rect">
                        <a:avLst/>
                      </a:prstGeom>
                      <a:noFill/>
                      <a:ln w="0">
                        <a:noFill/>
                      </a:ln>
                    </wps:spPr>
                    <wps:style>
                      <a:lnRef idx="0"/>
                      <a:fillRef idx="0"/>
                      <a:effectRef idx="0"/>
                      <a:fontRef idx="minor"/>
                    </wps:style>
                    <wps:txbx>
                      <w:txbxContent>
                        <w:p>
                          <w:pPr>
                            <w:pStyle w:val="Style16"/>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wps:txbx>
                    <wps:bodyPr lIns="0" rIns="0" tIns="0" bIns="0" anchor="t">
                      <a:spAutoFit/>
                    </wps:bodyPr>
                  </wps:wsp>
                </a:graphicData>
              </a:graphic>
            </wp:anchor>
          </w:drawing>
        </mc:Choice>
        <mc:Fallback>
          <w:pict>
            <v:rect id="shape_0" ID="Врезка2" path="m0,0l-2147483645,0l-2147483645,-2147483646l0,-2147483646xe" fillcolor="white" stroked="f" o:allowincell="f" style="position:absolute;margin-left:0pt;margin-top:0.05pt;width:1.1pt;height:1.1pt;mso-wrap-style:square;v-text-anchor:top;mso-position-horizontal:center;mso-position-horizontal-relative:margin">
              <v:fill o:detectmouseclick="t" type="solid" color2="black" opacity="0"/>
              <v:stroke color="#3465a4" joinstyle="round" endcap="flat"/>
              <v:textbox>
                <w:txbxContent>
                  <w:p>
                    <w:pPr>
                      <w:pStyle w:val="Style16"/>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Style16"/>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Style16"/>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Style16"/>
      <w:pBdr>
        <w:top w:val="single" w:sz="12" w:space="1" w:color="000000"/>
      </w:pBdr>
      <w:ind w:right="360" w:hanging="0"/>
      <w:jc w:val="right"/>
      <w:rPr>
        <w:sz w:val="16"/>
        <w:szCs w:val="16"/>
      </w:rPr>
    </w:pPr>
    <w:r>
      <w:rPr>
        <w:rStyle w:val="Pagenumber"/>
      </w:rPr>
      <w:tab/>
      <w:tab/>
    </w:r>
    <w:r>
      <w:rPr>
        <w:rStyle w:val="Pagenumber"/>
      </w:rPr>
      <w:fldChar w:fldCharType="begin"/>
    </w:r>
    <w:r>
      <w:rPr>
        <w:rStyle w:val="Pagenumber"/>
      </w:rPr>
      <w:instrText xml:space="preserve"> PAGE </w:instrText>
    </w:r>
    <w:r>
      <w:rPr>
        <w:rStyle w:val="Pagenumber"/>
      </w:rPr>
      <w:fldChar w:fldCharType="separate"/>
    </w:r>
    <w:r>
      <w:rPr>
        <w:rStyle w:val="Pagenumber"/>
      </w:rPr>
      <w:t>4</w:t>
    </w:r>
    <w:r>
      <w:rPr>
        <w:rStyle w:val="Pagenumber"/>
      </w:rPr>
      <w:fldChar w:fldCharType="end"/>
    </w:r>
  </w:p>
  <w:p>
    <w:pPr>
      <w:pStyle w:val="Style16"/>
      <w:pBdr>
        <w:top w:val="single" w:sz="12" w:space="1" w:color="000000"/>
      </w:pBdr>
      <w:ind w:right="360" w:hanging="0"/>
      <w:jc w:val="right"/>
      <w:rPr>
        <w:sz w:val="16"/>
        <w:szCs w:val="16"/>
      </w:rPr>
    </w:pPr>
    <w:r>
      <w:rPr>
        <w:sz w:val="16"/>
        <w:szCs w:val="16"/>
      </w:rPr>
    </w:r>
  </w:p>
  <w:p>
    <w:pPr>
      <w:pStyle w:val="Style16"/>
      <w:pBdr>
        <w:top w:val="single" w:sz="12" w:space="1" w:color="000000"/>
      </w:pBdr>
      <w:ind w:right="360" w:hanging="0"/>
      <w:rPr>
        <w:sz w:val="16"/>
        <w:szCs w:val="16"/>
      </w:rPr>
    </w:pPr>
    <w:r>
      <w:rPr>
        <w:sz w:val="16"/>
        <w:szCs w:val="16"/>
      </w:rPr>
      <w:t xml:space="preserve">Equipment Engineering - Wireline                                                                                                                                  </w:t>
    </w:r>
  </w:p>
  <w:p>
    <w:pPr>
      <w:pStyle w:val="Style16"/>
      <w:pBdr>
        <w:top w:val="single" w:sz="12" w:space="1" w:color="000000"/>
      </w:pBdr>
      <w:ind w:right="360" w:hanging="0"/>
      <w:rPr/>
    </w:pPr>
    <w:r>
      <w:rPr>
        <w:sz w:val="16"/>
        <w:szCs w:val="16"/>
      </w:rPr>
      <w:t xml:space="preserve">Proprietary and Confidential - </w:t>
    </w:r>
    <w:r>
      <w:rPr>
        <w:rFonts w:eastAsia="Symbol" w:cs="Symbol" w:ascii="Symbol" w:hAnsi="Symbol"/>
        <w:sz w:val="16"/>
        <w:szCs w:val="16"/>
      </w:rPr>
      <w:t>Ó</w:t>
    </w:r>
    <w:r>
      <w:rPr>
        <w:sz w:val="16"/>
        <w:szCs w:val="16"/>
      </w:rPr>
      <w:t xml:space="preserve">Ó Rogers Communications - All rights reserved.                                                    </w:t>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Style16"/>
      <w:pBdr>
        <w:top w:val="single" w:sz="12" w:space="1" w:color="000000"/>
      </w:pBdr>
      <w:ind w:right="360" w:hanging="0"/>
      <w:jc w:val="right"/>
      <w:rPr>
        <w:sz w:val="16"/>
        <w:szCs w:val="16"/>
      </w:rPr>
    </w:pPr>
    <w:r>
      <w:rPr>
        <w:rStyle w:val="Pagenumber"/>
      </w:rPr>
      <w:tab/>
      <w:tab/>
    </w:r>
    <w:r>
      <w:rPr>
        <w:rStyle w:val="Pagenumber"/>
      </w:rPr>
      <w:fldChar w:fldCharType="begin"/>
    </w:r>
    <w:r>
      <w:rPr>
        <w:rStyle w:val="Pagenumber"/>
      </w:rPr>
      <w:instrText xml:space="preserve"> PAGE </w:instrText>
    </w:r>
    <w:r>
      <w:rPr>
        <w:rStyle w:val="Pagenumber"/>
      </w:rPr>
      <w:fldChar w:fldCharType="separate"/>
    </w:r>
    <w:r>
      <w:rPr>
        <w:rStyle w:val="Pagenumber"/>
      </w:rPr>
      <w:t>6</w:t>
    </w:r>
    <w:r>
      <w:rPr>
        <w:rStyle w:val="Pagenumber"/>
      </w:rPr>
      <w:fldChar w:fldCharType="end"/>
    </w:r>
  </w:p>
  <w:p>
    <w:pPr>
      <w:pStyle w:val="Style16"/>
      <w:pBdr>
        <w:top w:val="single" w:sz="12" w:space="1" w:color="000000"/>
      </w:pBdr>
      <w:ind w:right="360" w:hanging="0"/>
      <w:jc w:val="right"/>
      <w:rPr>
        <w:sz w:val="16"/>
        <w:szCs w:val="16"/>
      </w:rPr>
    </w:pPr>
    <w:r>
      <w:rPr>
        <w:sz w:val="16"/>
        <w:szCs w:val="16"/>
      </w:rPr>
    </w:r>
  </w:p>
  <w:p>
    <w:pPr>
      <w:pStyle w:val="Style16"/>
      <w:pBdr>
        <w:top w:val="single" w:sz="12" w:space="1" w:color="000000"/>
      </w:pBdr>
      <w:ind w:right="360" w:hanging="0"/>
      <w:rPr>
        <w:sz w:val="16"/>
        <w:szCs w:val="16"/>
      </w:rPr>
    </w:pPr>
    <w:r>
      <w:rPr>
        <w:sz w:val="16"/>
        <w:szCs w:val="16"/>
      </w:rPr>
      <w:t xml:space="preserve">Equipment Engineering - Wireline                                                                                                                                  </w:t>
    </w:r>
  </w:p>
  <w:p>
    <w:pPr>
      <w:pStyle w:val="Style16"/>
      <w:pBdr>
        <w:top w:val="single" w:sz="12" w:space="1" w:color="000000"/>
      </w:pBdr>
      <w:ind w:right="360" w:hanging="0"/>
      <w:rPr/>
    </w:pPr>
    <w:r>
      <w:rPr>
        <w:sz w:val="16"/>
        <w:szCs w:val="16"/>
      </w:rPr>
      <w:t xml:space="preserve">Proprietary and Confidential - </w:t>
    </w:r>
    <w:r>
      <w:rPr>
        <w:rFonts w:eastAsia="Symbol" w:cs="Symbol" w:ascii="Symbol" w:hAnsi="Symbol"/>
        <w:sz w:val="16"/>
        <w:szCs w:val="16"/>
      </w:rPr>
      <w:t>Ó</w:t>
    </w:r>
    <w:r>
      <w:rPr>
        <w:sz w:val="16"/>
        <w:szCs w:val="16"/>
      </w:rPr>
      <w:t xml:space="preserve">Ó Rogers Communications - All rights reserved.                                                    </w:t>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Style16"/>
      <w:pBdr>
        <w:top w:val="single" w:sz="12" w:space="1" w:color="000000"/>
      </w:pBdr>
      <w:ind w:right="360" w:hanging="0"/>
      <w:jc w:val="right"/>
      <w:rPr>
        <w:sz w:val="16"/>
        <w:szCs w:val="16"/>
      </w:rPr>
    </w:pPr>
    <w:r>
      <w:rPr>
        <w:rStyle w:val="Pagenumber"/>
      </w:rPr>
      <w:tab/>
      <w:tab/>
    </w:r>
    <w:r>
      <w:rPr>
        <w:rStyle w:val="Pagenumber"/>
      </w:rPr>
      <w:fldChar w:fldCharType="begin"/>
    </w:r>
    <w:r>
      <w:rPr>
        <w:rStyle w:val="Pagenumber"/>
      </w:rPr>
      <w:instrText xml:space="preserve"> PAGE </w:instrText>
    </w:r>
    <w:r>
      <w:rPr>
        <w:rStyle w:val="Pagenumber"/>
      </w:rPr>
      <w:fldChar w:fldCharType="separate"/>
    </w:r>
    <w:r>
      <w:rPr>
        <w:rStyle w:val="Pagenumber"/>
      </w:rPr>
      <w:t>10</w:t>
    </w:r>
    <w:r>
      <w:rPr>
        <w:rStyle w:val="Pagenumber"/>
      </w:rPr>
      <w:fldChar w:fldCharType="end"/>
    </w:r>
  </w:p>
  <w:p>
    <w:pPr>
      <w:pStyle w:val="Style16"/>
      <w:pBdr>
        <w:top w:val="single" w:sz="12" w:space="1" w:color="000000"/>
      </w:pBdr>
      <w:ind w:right="360" w:hanging="0"/>
      <w:jc w:val="right"/>
      <w:rPr>
        <w:sz w:val="16"/>
        <w:szCs w:val="16"/>
      </w:rPr>
    </w:pPr>
    <w:r>
      <w:rPr>
        <w:sz w:val="16"/>
        <w:szCs w:val="16"/>
      </w:rPr>
    </w:r>
  </w:p>
  <w:p>
    <w:pPr>
      <w:pStyle w:val="Style16"/>
      <w:pBdr>
        <w:top w:val="single" w:sz="12" w:space="1" w:color="000000"/>
      </w:pBdr>
      <w:ind w:right="360" w:hanging="0"/>
      <w:rPr>
        <w:sz w:val="16"/>
        <w:szCs w:val="16"/>
      </w:rPr>
    </w:pPr>
    <w:r>
      <w:rPr>
        <w:sz w:val="16"/>
        <w:szCs w:val="16"/>
      </w:rPr>
      <w:t xml:space="preserve">Equipment Engineering - Wireline                                                                                                                                  </w:t>
    </w:r>
  </w:p>
  <w:p>
    <w:pPr>
      <w:pStyle w:val="Style16"/>
      <w:pBdr>
        <w:top w:val="single" w:sz="12" w:space="1" w:color="000000"/>
      </w:pBdr>
      <w:ind w:right="360" w:hanging="0"/>
      <w:rPr/>
    </w:pPr>
    <w:r>
      <w:rPr>
        <w:sz w:val="16"/>
        <w:szCs w:val="16"/>
      </w:rPr>
      <w:t xml:space="preserve">Proprietary and Confidential - </w:t>
    </w:r>
    <w:r>
      <w:rPr>
        <w:rFonts w:eastAsia="Symbol" w:cs="Symbol" w:ascii="Symbol" w:hAnsi="Symbol"/>
        <w:sz w:val="16"/>
        <w:szCs w:val="16"/>
      </w:rPr>
      <w:t>Ó</w:t>
    </w:r>
    <w:r>
      <w:rPr>
        <w:sz w:val="16"/>
        <w:szCs w:val="16"/>
      </w:rPr>
      <w:t xml:space="preserve">Ó Rogers Communications - All rights reserved.                                                    </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Style15"/>
      <w:ind w:right="360" w:hanging="0"/>
      <w:rPr/>
    </w:pPr>
    <w:r>
      <w:rPr/>
      <mc:AlternateContent>
        <mc:Choice Requires="wps">
          <w:drawing>
            <wp:anchor behindDoc="1" distT="0" distB="0" distL="0" distR="0" simplePos="0" locked="0" layoutInCell="0" allowOverlap="1" relativeHeight="3">
              <wp:simplePos x="0" y="0"/>
              <wp:positionH relativeFrom="margin">
                <wp:align>right</wp:align>
              </wp:positionH>
              <wp:positionV relativeFrom="paragraph">
                <wp:posOffset>635</wp:posOffset>
              </wp:positionV>
              <wp:extent cx="14605" cy="14605"/>
              <wp:effectExtent l="0" t="0" r="0" b="0"/>
              <wp:wrapSquare wrapText="bothSides"/>
              <wp:docPr id="2" name="Врезка1"/>
              <a:graphic xmlns:a="http://schemas.openxmlformats.org/drawingml/2006/main">
                <a:graphicData uri="http://schemas.microsoft.com/office/word/2010/wordprocessingShape">
                  <wps:wsp>
                    <wps:cNvSpPr/>
                    <wps:spPr>
                      <a:xfrm>
                        <a:off x="0" y="0"/>
                        <a:ext cx="14760" cy="14760"/>
                      </a:xfrm>
                      <a:prstGeom prst="rect">
                        <a:avLst/>
                      </a:prstGeom>
                      <a:noFill/>
                      <a:ln w="0">
                        <a:noFill/>
                      </a:ln>
                    </wps:spPr>
                    <wps:style>
                      <a:lnRef idx="0"/>
                      <a:fillRef idx="0"/>
                      <a:effectRef idx="0"/>
                      <a:fontRef idx="minor"/>
                    </wps:style>
                    <wps:txbx>
                      <w:txbxContent>
                        <w:p>
                          <w:pPr>
                            <w:pStyle w:val="Style15"/>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wps:txbx>
                    <wps:bodyPr lIns="0" rIns="0" tIns="0" bIns="0" anchor="t">
                      <a:spAutoFit/>
                    </wps:bodyPr>
                  </wps:wsp>
                </a:graphicData>
              </a:graphic>
            </wp:anchor>
          </w:drawing>
        </mc:Choice>
        <mc:Fallback>
          <w:pict>
            <v:rect id="shape_0" ID="Врезка1" path="m0,0l-2147483645,0l-2147483645,-2147483646l0,-2147483646xe" fillcolor="white" stroked="f" o:allowincell="f" style="position:absolute;margin-left:0pt;margin-top:0.05pt;width:1.1pt;height:1.1pt;mso-wrap-style:square;v-text-anchor:top;mso-position-horizontal:right;mso-position-horizontal-relative:margin">
              <v:fill o:detectmouseclick="t" type="solid" color2="black" opacity="0"/>
              <v:stroke color="#3465a4" joinstyle="round" endcap="flat"/>
              <v:textbox>
                <w:txbxContent>
                  <w:p>
                    <w:pPr>
                      <w:pStyle w:val="Style15"/>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v:textbox>
              <w10:wrap type="square"/>
            </v:rect>
          </w:pict>
        </mc:Fallback>
      </mc:AlternateConten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Style15"/>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Style15"/>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Style15"/>
      <w:jc w:val="center"/>
      <w:rPr/>
    </w:pPr>
    <w:r>
      <w:rPr>
        <w:rFonts w:cs="Arial"/>
        <w:color w:val="000000"/>
        <w:sz w:val="16"/>
        <w:szCs w:val="16"/>
        <w:shd w:fill="FFFFFF" w:val="clear"/>
      </w:rPr>
      <w:t>${ddpNumber}</w:t>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Style15"/>
      <w:jc w:val="center"/>
      <w:rPr/>
    </w:pPr>
    <w:r>
      <w:rPr>
        <w:rFonts w:cs="Arial"/>
        <w:color w:val="000000"/>
        <w:sz w:val="16"/>
        <w:szCs w:val="16"/>
        <w:shd w:fill="FFFFFF" w:val="clear"/>
      </w:rPr>
      <w:t>PDSJ1-DDP-D250152A01-001-A</w:t>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Style15"/>
      <w:jc w:val="center"/>
      <w:rPr/>
    </w:pPr>
    <w:r>
      <w:rPr>
        <w:rFonts w:cs="Arial"/>
        <w:color w:val="000000"/>
        <w:sz w:val="16"/>
        <w:szCs w:val="16"/>
        <w:shd w:fill="FFFFFF" w:val="clear"/>
      </w:rPr>
      <w:t>PDSJ1-DDP-D250152A01-001-A</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1"/>
      <w:numFmt w:val="decimal"/>
      <w:lvlText w:val="%1"/>
      <w:lvlJc w:val="left"/>
      <w:pPr>
        <w:tabs>
          <w:tab w:val="num" w:pos="432"/>
        </w:tabs>
        <w:ind w:left="432" w:hanging="432"/>
      </w:pPr>
      <w:rPr>
        <w:b/>
        <w:bCs/>
        <w:color w:val="auto"/>
      </w:rPr>
    </w:lvl>
    <w:lvl w:ilvl="1">
      <w:start w:val="1"/>
      <w:pStyle w:val="2"/>
      <w:numFmt w:val="decimal"/>
      <w:lvlText w:val="%1.%2"/>
      <w:lvlJc w:val="left"/>
      <w:pPr>
        <w:tabs>
          <w:tab w:val="num" w:pos="576"/>
        </w:tabs>
        <w:ind w:left="576" w:hanging="576"/>
      </w:pPr>
      <w:rPr/>
    </w:lvl>
    <w:lvl w:ilvl="2">
      <w:start w:val="1"/>
      <w:pStyle w:val="3"/>
      <w:numFmt w:val="decimal"/>
      <w:lvlText w:val="%1.%2.%3"/>
      <w:lvlJc w:val="left"/>
      <w:pPr>
        <w:tabs>
          <w:tab w:val="num" w:pos="720"/>
        </w:tabs>
        <w:ind w:left="720" w:hanging="720"/>
      </w:pPr>
      <w:rPr>
        <w:b w:val="false"/>
      </w:rPr>
    </w:lvl>
    <w:lvl w:ilvl="3">
      <w:start w:val="1"/>
      <w:pStyle w:val="4"/>
      <w:numFmt w:val="decimal"/>
      <w:lvlText w:val="%1.%2.%3.%4"/>
      <w:lvlJc w:val="left"/>
      <w:pPr>
        <w:tabs>
          <w:tab w:val="num" w:pos="864"/>
        </w:tabs>
        <w:ind w:left="864" w:hanging="864"/>
      </w:pPr>
      <w:rPr/>
    </w:lvl>
    <w:lvl w:ilvl="4">
      <w:start w:val="1"/>
      <w:pStyle w:val="5"/>
      <w:numFmt w:val="decimal"/>
      <w:lvlText w:val="%1.%2.%3.%4.%5"/>
      <w:lvlJc w:val="left"/>
      <w:pPr>
        <w:tabs>
          <w:tab w:val="num" w:pos="1008"/>
        </w:tabs>
        <w:ind w:left="1008" w:hanging="1008"/>
      </w:pPr>
      <w:rPr/>
    </w:lvl>
    <w:lvl w:ilvl="5">
      <w:start w:val="1"/>
      <w:pStyle w:val="6"/>
      <w:numFmt w:val="decimal"/>
      <w:lvlText w:val="%1.%2.%3.%4.%5.%6"/>
      <w:lvlJc w:val="left"/>
      <w:pPr>
        <w:tabs>
          <w:tab w:val="num" w:pos="1152"/>
        </w:tabs>
        <w:ind w:left="1152" w:hanging="1152"/>
      </w:pPr>
      <w:rPr/>
    </w:lvl>
    <w:lvl w:ilvl="6">
      <w:start w:val="1"/>
      <w:pStyle w:val="7"/>
      <w:numFmt w:val="decimal"/>
      <w:lvlText w:val="%1.%2.%3.%4.%5.%6.%7"/>
      <w:lvlJc w:val="left"/>
      <w:pPr>
        <w:tabs>
          <w:tab w:val="num" w:pos="1296"/>
        </w:tabs>
        <w:ind w:left="1296" w:hanging="1296"/>
      </w:pPr>
      <w:rPr/>
    </w:lvl>
    <w:lvl w:ilvl="7">
      <w:start w:val="1"/>
      <w:pStyle w:val="8"/>
      <w:numFmt w:val="decimal"/>
      <w:lvlText w:val="%1.%2.%3.%4.%5.%6.%7.%8"/>
      <w:lvlJc w:val="left"/>
      <w:pPr>
        <w:tabs>
          <w:tab w:val="num" w:pos="1440"/>
        </w:tabs>
        <w:ind w:left="1440" w:hanging="1440"/>
      </w:pPr>
      <w:rPr/>
    </w:lvl>
    <w:lvl w:ilvl="8">
      <w:start w:val="1"/>
      <w:pStyle w:val="9"/>
      <w:numFmt w:val="decimal"/>
      <w:lvlText w:val="%1.%2.%3.%4.%5.%6.%7.%8.%9"/>
      <w:lvlJc w:val="left"/>
      <w:pPr>
        <w:tabs>
          <w:tab w:val="num" w:pos="1584"/>
        </w:tabs>
        <w:ind w:left="1584" w:hanging="1584"/>
      </w:pPr>
      <w:rPr/>
    </w:lvl>
  </w:abstractNum>
  <w:abstractNum w:abstractNumId="2">
    <w:lvl w:ilvl="0">
      <w:start w:val="1"/>
      <w:numFmt w:val="bullet"/>
      <w:lvlText w:val=""/>
      <w:lvlJc w:val="left"/>
      <w:pPr>
        <w:tabs>
          <w:tab w:val="num" w:pos="0"/>
        </w:tabs>
        <w:ind w:left="720" w:hanging="360"/>
      </w:pPr>
      <w:rPr>
        <w:rFonts w:ascii="Symbol" w:hAnsi="Symbol" w:cs="Symbol" w:hint="default"/>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
    <w:lvl w:ilvl="0">
      <w:start w:val="1"/>
      <w:numFmt w:val="bullet"/>
      <w:lvlText w:val=""/>
      <w:lvlJc w:val="left"/>
      <w:pPr>
        <w:tabs>
          <w:tab w:val="num" w:pos="0"/>
        </w:tabs>
        <w:ind w:left="1636" w:hanging="360"/>
      </w:pPr>
      <w:rPr>
        <w:rFonts w:ascii="Symbol" w:hAnsi="Symbol" w:cs="Symbol" w:hint="default"/>
        <w:color w:val="auto"/>
      </w:rPr>
    </w:lvl>
    <w:lvl w:ilvl="1">
      <w:start w:val="1"/>
      <w:numFmt w:val="bullet"/>
      <w:lvlText w:val=""/>
      <w:lvlJc w:val="left"/>
      <w:pPr>
        <w:tabs>
          <w:tab w:val="num" w:pos="0"/>
        </w:tabs>
        <w:ind w:left="1211" w:hanging="360"/>
      </w:pPr>
      <w:rPr>
        <w:rFonts w:ascii="Wingdings" w:hAnsi="Wingdings" w:cs="Wingdings" w:hint="default"/>
        <w:color w:val="auto"/>
      </w:rPr>
    </w:lvl>
    <w:lvl w:ilvl="2">
      <w:start w:val="1"/>
      <w:numFmt w:val="bullet"/>
      <w:lvlText w:val=""/>
      <w:lvlJc w:val="left"/>
      <w:pPr>
        <w:tabs>
          <w:tab w:val="num" w:pos="0"/>
        </w:tabs>
        <w:ind w:left="1211" w:hanging="360"/>
      </w:pPr>
      <w:rPr>
        <w:rFonts w:ascii="Wingdings" w:hAnsi="Wingdings" w:cs="Wingdings" w:hint="default"/>
        <w:color w:val="auto"/>
      </w:rPr>
    </w:lvl>
    <w:lvl w:ilvl="3">
      <w:start w:val="1"/>
      <w:numFmt w:val="bullet"/>
      <w:lvlText w:val="o"/>
      <w:lvlJc w:val="left"/>
      <w:pPr>
        <w:tabs>
          <w:tab w:val="num" w:pos="0"/>
        </w:tabs>
        <w:ind w:left="1637" w:hanging="360"/>
      </w:pPr>
      <w:rPr>
        <w:rFonts w:ascii="Courier New" w:hAnsi="Courier New" w:cs="Courier New" w:hint="default"/>
        <w:color w:val="auto"/>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Wingdings" w:hAnsi="Wingdings" w:cs="Wingdings" w:hint="default"/>
      </w:rPr>
    </w:lvl>
    <w:lvl w:ilvl="6">
      <w:start w:val="1"/>
      <w:numFmt w:val="bullet"/>
      <w:lvlText w:val=""/>
      <w:lvlJc w:val="left"/>
      <w:pPr>
        <w:tabs>
          <w:tab w:val="num" w:pos="0"/>
        </w:tabs>
        <w:ind w:left="5400" w:hanging="360"/>
      </w:pPr>
      <w:rPr>
        <w:rFonts w:ascii="Symbol" w:hAnsi="Symbol" w:cs="Symbol"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Wingdings" w:hAnsi="Wingdings" w:cs="Wingdings" w:hint="default"/>
      </w:rPr>
    </w:lvl>
  </w:abstractNum>
  <w:abstractNum w:abstractNumId="4">
    <w:lvl w:ilvl="0">
      <w:start w:val="2976"/>
      <w:numFmt w:val="bullet"/>
      <w:lvlText w:val="-"/>
      <w:lvlJc w:val="left"/>
      <w:pPr>
        <w:tabs>
          <w:tab w:val="num" w:pos="0"/>
        </w:tabs>
        <w:ind w:left="720" w:hanging="360"/>
      </w:pPr>
      <w:rPr>
        <w:rFonts w:ascii="Arial" w:hAnsi="Arial" w:cs="Arial" w:hint="default"/>
        <w:b/>
        <w:color w:val="FF0000"/>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20"/>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CA"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kern w:val="2"/>
        <w:sz w:val="22"/>
        <w:szCs w:val="22"/>
        <w:lang w:val="en-CA"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e06d1b"/>
    <w:pPr>
      <w:widowControl/>
      <w:suppressAutoHyphens w:val="true"/>
      <w:bidi w:val="0"/>
      <w:spacing w:lineRule="auto" w:line="240" w:before="0" w:after="0"/>
      <w:jc w:val="left"/>
    </w:pPr>
    <w:rPr>
      <w:rFonts w:ascii="Arial" w:hAnsi="Arial" w:eastAsia="Times New Roman" w:cs="Arial"/>
      <w:color w:val="auto"/>
      <w:kern w:val="0"/>
      <w:sz w:val="24"/>
      <w:szCs w:val="24"/>
      <w:lang w:val="en-CA" w:eastAsia="en-US" w:bidi="ar-SA"/>
      <w14:ligatures w14:val="none"/>
    </w:rPr>
  </w:style>
  <w:style w:type="paragraph" w:styleId="1">
    <w:name w:val="Heading 1"/>
    <w:basedOn w:val="Normal"/>
    <w:next w:val="Normal"/>
    <w:link w:val="Heading1Char"/>
    <w:uiPriority w:val="99"/>
    <w:qFormat/>
    <w:rsid w:val="00e06d1b"/>
    <w:pPr>
      <w:keepNext w:val="true"/>
      <w:numPr>
        <w:ilvl w:val="0"/>
        <w:numId w:val="1"/>
      </w:numPr>
      <w:spacing w:before="240" w:after="60"/>
      <w:outlineLvl w:val="0"/>
    </w:pPr>
    <w:rPr>
      <w:rFonts w:cs="Times New Roman"/>
      <w:b/>
      <w:bCs/>
      <w:caps/>
      <w:kern w:val="2"/>
      <w:sz w:val="28"/>
      <w:szCs w:val="28"/>
    </w:rPr>
  </w:style>
  <w:style w:type="paragraph" w:styleId="2">
    <w:name w:val="Heading 2"/>
    <w:basedOn w:val="Normal"/>
    <w:next w:val="Normal"/>
    <w:link w:val="Heading2Char"/>
    <w:uiPriority w:val="99"/>
    <w:qFormat/>
    <w:rsid w:val="00e06d1b"/>
    <w:pPr>
      <w:keepNext w:val="true"/>
      <w:numPr>
        <w:ilvl w:val="1"/>
        <w:numId w:val="1"/>
      </w:numPr>
      <w:spacing w:before="240" w:after="60"/>
      <w:outlineLvl w:val="1"/>
    </w:pPr>
    <w:rPr>
      <w:rFonts w:cs="Times New Roman"/>
      <w:b/>
      <w:bCs/>
      <w:i/>
      <w:iCs/>
      <w:caps/>
    </w:rPr>
  </w:style>
  <w:style w:type="paragraph" w:styleId="3">
    <w:name w:val="Heading 3"/>
    <w:basedOn w:val="Normal"/>
    <w:next w:val="Normal"/>
    <w:link w:val="Heading3Char"/>
    <w:uiPriority w:val="99"/>
    <w:qFormat/>
    <w:rsid w:val="00e06d1b"/>
    <w:pPr>
      <w:keepNext w:val="true"/>
      <w:numPr>
        <w:ilvl w:val="2"/>
        <w:numId w:val="1"/>
      </w:numPr>
      <w:spacing w:before="240" w:after="60"/>
      <w:outlineLvl w:val="2"/>
    </w:pPr>
    <w:rPr>
      <w:rFonts w:cs="Times New Roman"/>
      <w:caps/>
    </w:rPr>
  </w:style>
  <w:style w:type="paragraph" w:styleId="4">
    <w:name w:val="Heading 4"/>
    <w:basedOn w:val="Normal"/>
    <w:next w:val="Normal"/>
    <w:link w:val="Heading4Char"/>
    <w:uiPriority w:val="99"/>
    <w:qFormat/>
    <w:rsid w:val="00e06d1b"/>
    <w:pPr>
      <w:keepNext w:val="true"/>
      <w:numPr>
        <w:ilvl w:val="3"/>
        <w:numId w:val="1"/>
      </w:numPr>
      <w:spacing w:before="240" w:after="60"/>
      <w:outlineLvl w:val="3"/>
    </w:pPr>
    <w:rPr>
      <w:rFonts w:cs="Times New Roman"/>
      <w:i/>
      <w:iCs/>
      <w:caps/>
    </w:rPr>
  </w:style>
  <w:style w:type="paragraph" w:styleId="5">
    <w:name w:val="Heading 5"/>
    <w:basedOn w:val="Normal"/>
    <w:next w:val="Normal"/>
    <w:link w:val="Heading5Char"/>
    <w:uiPriority w:val="99"/>
    <w:qFormat/>
    <w:rsid w:val="00e06d1b"/>
    <w:pPr>
      <w:numPr>
        <w:ilvl w:val="4"/>
        <w:numId w:val="1"/>
      </w:numPr>
      <w:spacing w:before="240" w:after="60"/>
      <w:outlineLvl w:val="4"/>
    </w:pPr>
    <w:rPr>
      <w:rFonts w:cs="Times New Roman"/>
    </w:rPr>
  </w:style>
  <w:style w:type="paragraph" w:styleId="6">
    <w:name w:val="Heading 6"/>
    <w:basedOn w:val="Normal"/>
    <w:next w:val="Normal"/>
    <w:link w:val="Heading6Char"/>
    <w:uiPriority w:val="99"/>
    <w:qFormat/>
    <w:rsid w:val="00e06d1b"/>
    <w:pPr>
      <w:numPr>
        <w:ilvl w:val="5"/>
        <w:numId w:val="1"/>
      </w:numPr>
      <w:spacing w:before="240" w:after="60"/>
      <w:outlineLvl w:val="5"/>
    </w:pPr>
    <w:rPr>
      <w:rFonts w:cs="Times New Roman"/>
      <w:i/>
      <w:iCs/>
    </w:rPr>
  </w:style>
  <w:style w:type="paragraph" w:styleId="7">
    <w:name w:val="Heading 7"/>
    <w:basedOn w:val="Normal"/>
    <w:next w:val="Normal"/>
    <w:link w:val="Heading7Char"/>
    <w:uiPriority w:val="99"/>
    <w:qFormat/>
    <w:rsid w:val="00e06d1b"/>
    <w:pPr>
      <w:numPr>
        <w:ilvl w:val="6"/>
        <w:numId w:val="1"/>
      </w:numPr>
      <w:spacing w:before="240" w:after="60"/>
      <w:outlineLvl w:val="6"/>
    </w:pPr>
    <w:rPr>
      <w:rFonts w:cs="Times New Roman"/>
      <w:i/>
      <w:iCs/>
    </w:rPr>
  </w:style>
  <w:style w:type="paragraph" w:styleId="8">
    <w:name w:val="Heading 8"/>
    <w:basedOn w:val="Normal"/>
    <w:next w:val="Normal"/>
    <w:link w:val="Heading8Char"/>
    <w:uiPriority w:val="99"/>
    <w:qFormat/>
    <w:rsid w:val="00e06d1b"/>
    <w:pPr>
      <w:numPr>
        <w:ilvl w:val="7"/>
        <w:numId w:val="1"/>
      </w:numPr>
      <w:spacing w:before="240" w:after="60"/>
      <w:outlineLvl w:val="7"/>
    </w:pPr>
    <w:rPr>
      <w:rFonts w:cs="Times New Roman"/>
      <w:i/>
      <w:iCs/>
    </w:rPr>
  </w:style>
  <w:style w:type="paragraph" w:styleId="9">
    <w:name w:val="Heading 9"/>
    <w:basedOn w:val="Normal"/>
    <w:next w:val="Normal"/>
    <w:link w:val="Heading9Char"/>
    <w:uiPriority w:val="99"/>
    <w:qFormat/>
    <w:rsid w:val="00e06d1b"/>
    <w:pPr>
      <w:numPr>
        <w:ilvl w:val="8"/>
        <w:numId w:val="1"/>
      </w:numPr>
      <w:spacing w:before="240" w:after="60"/>
      <w:outlineLvl w:val="8"/>
    </w:pPr>
    <w:rPr>
      <w:rFonts w:cs="Times New Roman"/>
      <w:i/>
      <w:iCs/>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uiPriority w:val="99"/>
    <w:qFormat/>
    <w:rsid w:val="00e06d1b"/>
    <w:rPr>
      <w:rFonts w:ascii="Arial" w:hAnsi="Arial" w:eastAsia="Times New Roman" w:cs="Times New Roman"/>
      <w:b/>
      <w:bCs/>
      <w:caps/>
      <w:kern w:val="2"/>
      <w:sz w:val="28"/>
      <w:szCs w:val="28"/>
      <w:lang w:val="en-US"/>
      <w14:ligatures w14:val="none"/>
    </w:rPr>
  </w:style>
  <w:style w:type="character" w:styleId="Heading2Char" w:customStyle="1">
    <w:name w:val="Heading 2 Char"/>
    <w:basedOn w:val="DefaultParagraphFont"/>
    <w:uiPriority w:val="99"/>
    <w:qFormat/>
    <w:rsid w:val="00e06d1b"/>
    <w:rPr>
      <w:rFonts w:ascii="Arial" w:hAnsi="Arial" w:eastAsia="Times New Roman" w:cs="Times New Roman"/>
      <w:b/>
      <w:bCs/>
      <w:i/>
      <w:iCs/>
      <w:caps/>
      <w:kern w:val="0"/>
      <w:sz w:val="24"/>
      <w:szCs w:val="24"/>
      <w:lang w:val="en-US"/>
      <w14:ligatures w14:val="none"/>
    </w:rPr>
  </w:style>
  <w:style w:type="character" w:styleId="Heading3Char" w:customStyle="1">
    <w:name w:val="Heading 3 Char"/>
    <w:basedOn w:val="DefaultParagraphFont"/>
    <w:uiPriority w:val="99"/>
    <w:qFormat/>
    <w:rsid w:val="00e06d1b"/>
    <w:rPr>
      <w:rFonts w:ascii="Arial" w:hAnsi="Arial" w:eastAsia="Times New Roman" w:cs="Times New Roman"/>
      <w:caps/>
      <w:kern w:val="0"/>
      <w:sz w:val="24"/>
      <w:szCs w:val="24"/>
      <w:lang w:val="en-US"/>
      <w14:ligatures w14:val="none"/>
    </w:rPr>
  </w:style>
  <w:style w:type="character" w:styleId="Heading4Char" w:customStyle="1">
    <w:name w:val="Heading 4 Char"/>
    <w:basedOn w:val="DefaultParagraphFont"/>
    <w:uiPriority w:val="99"/>
    <w:qFormat/>
    <w:rsid w:val="00e06d1b"/>
    <w:rPr>
      <w:rFonts w:ascii="Arial" w:hAnsi="Arial" w:eastAsia="Times New Roman" w:cs="Times New Roman"/>
      <w:i/>
      <w:iCs/>
      <w:caps/>
      <w:kern w:val="0"/>
      <w:sz w:val="24"/>
      <w:szCs w:val="24"/>
      <w:lang w:val="en-US"/>
      <w14:ligatures w14:val="none"/>
    </w:rPr>
  </w:style>
  <w:style w:type="character" w:styleId="Heading5Char" w:customStyle="1">
    <w:name w:val="Heading 5 Char"/>
    <w:basedOn w:val="DefaultParagraphFont"/>
    <w:uiPriority w:val="99"/>
    <w:qFormat/>
    <w:rsid w:val="00e06d1b"/>
    <w:rPr>
      <w:rFonts w:ascii="Arial" w:hAnsi="Arial" w:eastAsia="Times New Roman" w:cs="Times New Roman"/>
      <w:kern w:val="0"/>
      <w:sz w:val="24"/>
      <w:szCs w:val="24"/>
      <w:lang w:val="en-US"/>
      <w14:ligatures w14:val="none"/>
    </w:rPr>
  </w:style>
  <w:style w:type="character" w:styleId="Heading6Char" w:customStyle="1">
    <w:name w:val="Heading 6 Char"/>
    <w:basedOn w:val="DefaultParagraphFont"/>
    <w:uiPriority w:val="99"/>
    <w:qFormat/>
    <w:rsid w:val="00e06d1b"/>
    <w:rPr>
      <w:rFonts w:ascii="Arial" w:hAnsi="Arial" w:eastAsia="Times New Roman" w:cs="Times New Roman"/>
      <w:i/>
      <w:iCs/>
      <w:kern w:val="0"/>
      <w:sz w:val="24"/>
      <w:szCs w:val="24"/>
      <w:lang w:val="en-US"/>
      <w14:ligatures w14:val="none"/>
    </w:rPr>
  </w:style>
  <w:style w:type="character" w:styleId="Heading7Char" w:customStyle="1">
    <w:name w:val="Heading 7 Char"/>
    <w:basedOn w:val="DefaultParagraphFont"/>
    <w:uiPriority w:val="99"/>
    <w:qFormat/>
    <w:rsid w:val="00e06d1b"/>
    <w:rPr>
      <w:rFonts w:ascii="Arial" w:hAnsi="Arial" w:eastAsia="Times New Roman" w:cs="Times New Roman"/>
      <w:i/>
      <w:iCs/>
      <w:kern w:val="0"/>
      <w:sz w:val="24"/>
      <w:szCs w:val="24"/>
      <w:lang w:val="en-US"/>
      <w14:ligatures w14:val="none"/>
    </w:rPr>
  </w:style>
  <w:style w:type="character" w:styleId="Heading8Char" w:customStyle="1">
    <w:name w:val="Heading 8 Char"/>
    <w:basedOn w:val="DefaultParagraphFont"/>
    <w:uiPriority w:val="99"/>
    <w:qFormat/>
    <w:rsid w:val="00e06d1b"/>
    <w:rPr>
      <w:rFonts w:ascii="Arial" w:hAnsi="Arial" w:eastAsia="Times New Roman" w:cs="Times New Roman"/>
      <w:i/>
      <w:iCs/>
      <w:kern w:val="0"/>
      <w:sz w:val="24"/>
      <w:szCs w:val="24"/>
      <w:lang w:val="en-US"/>
      <w14:ligatures w14:val="none"/>
    </w:rPr>
  </w:style>
  <w:style w:type="character" w:styleId="Heading9Char" w:customStyle="1">
    <w:name w:val="Heading 9 Char"/>
    <w:basedOn w:val="DefaultParagraphFont"/>
    <w:uiPriority w:val="99"/>
    <w:qFormat/>
    <w:rsid w:val="00e06d1b"/>
    <w:rPr>
      <w:rFonts w:ascii="Arial" w:hAnsi="Arial" w:eastAsia="Times New Roman" w:cs="Times New Roman"/>
      <w:i/>
      <w:iCs/>
      <w:kern w:val="0"/>
      <w:sz w:val="24"/>
      <w:szCs w:val="24"/>
      <w:lang w:val="en-US"/>
      <w14:ligatures w14:val="none"/>
    </w:rPr>
  </w:style>
  <w:style w:type="character" w:styleId="HeaderChar" w:customStyle="1">
    <w:name w:val="Header Char"/>
    <w:basedOn w:val="DefaultParagraphFont"/>
    <w:uiPriority w:val="99"/>
    <w:qFormat/>
    <w:rsid w:val="00e06d1b"/>
    <w:rPr>
      <w:rFonts w:ascii="Arial" w:hAnsi="Arial" w:eastAsia="Times New Roman" w:cs="Times New Roman"/>
      <w:kern w:val="0"/>
      <w:sz w:val="24"/>
      <w:szCs w:val="24"/>
      <w:lang w:val="en-US"/>
      <w14:ligatures w14:val="none"/>
    </w:rPr>
  </w:style>
  <w:style w:type="character" w:styleId="FooterChar" w:customStyle="1">
    <w:name w:val="Footer Char"/>
    <w:basedOn w:val="DefaultParagraphFont"/>
    <w:uiPriority w:val="99"/>
    <w:qFormat/>
    <w:rsid w:val="00e06d1b"/>
    <w:rPr>
      <w:rFonts w:ascii="Arial" w:hAnsi="Arial" w:eastAsia="Times New Roman" w:cs="Times New Roman"/>
      <w:kern w:val="0"/>
      <w:sz w:val="24"/>
      <w:szCs w:val="24"/>
      <w:lang w:val="en-US"/>
      <w14:ligatures w14:val="none"/>
    </w:rPr>
  </w:style>
  <w:style w:type="character" w:styleId="Pagenumber">
    <w:name w:val="page number"/>
    <w:basedOn w:val="DefaultParagraphFont"/>
    <w:uiPriority w:val="99"/>
    <w:qFormat/>
    <w:rsid w:val="00e06d1b"/>
    <w:rPr/>
  </w:style>
  <w:style w:type="character" w:styleId="Style5">
    <w:name w:val="Интернет-ссылка"/>
    <w:uiPriority w:val="99"/>
    <w:rsid w:val="00e06d1b"/>
    <w:rPr>
      <w:color w:val="0000FF"/>
      <w:u w:val="single"/>
    </w:rPr>
  </w:style>
  <w:style w:type="character" w:styleId="BodyTextChar" w:customStyle="1">
    <w:name w:val="Body Text Char"/>
    <w:basedOn w:val="DefaultParagraphFont"/>
    <w:uiPriority w:val="99"/>
    <w:qFormat/>
    <w:rsid w:val="00e06d1b"/>
    <w:rPr>
      <w:rFonts w:ascii="Arial" w:hAnsi="Arial" w:eastAsia="Times New Roman" w:cs="Times New Roman"/>
      <w:kern w:val="0"/>
      <w:sz w:val="24"/>
      <w:szCs w:val="24"/>
      <w:lang w:val="en-US"/>
      <w14:ligatures w14:val="none"/>
    </w:rPr>
  </w:style>
  <w:style w:type="character" w:styleId="Style6">
    <w:name w:val="Выделение"/>
    <w:qFormat/>
    <w:rsid w:val="00e06d1b"/>
    <w:rPr>
      <w:i/>
      <w:iCs/>
    </w:rPr>
  </w:style>
  <w:style w:type="character" w:styleId="ListParagraphChar" w:customStyle="1">
    <w:name w:val="List Paragraph Char"/>
    <w:link w:val="ListParagraph"/>
    <w:uiPriority w:val="34"/>
    <w:qFormat/>
    <w:locked/>
    <w:rsid w:val="00e06d1b"/>
    <w:rPr>
      <w:rFonts w:ascii="Arial" w:hAnsi="Arial" w:eastAsia="Times New Roman" w:cs="Arial"/>
      <w:kern w:val="0"/>
      <w:sz w:val="24"/>
      <w:szCs w:val="24"/>
      <w:lang w:val="en-US"/>
      <w14:ligatures w14:val="none"/>
    </w:rPr>
  </w:style>
  <w:style w:type="character" w:styleId="Style7">
    <w:name w:val="Посещённая гиперссылка"/>
    <w:basedOn w:val="DefaultParagraphFont"/>
    <w:uiPriority w:val="99"/>
    <w:semiHidden/>
    <w:unhideWhenUsed/>
    <w:rsid w:val="00966c18"/>
    <w:rPr>
      <w:color w:val="954F72" w:themeColor="followedHyperlink"/>
      <w:u w:val="single"/>
    </w:rPr>
  </w:style>
  <w:style w:type="character" w:styleId="UnresolvedMention">
    <w:name w:val="Unresolved Mention"/>
    <w:basedOn w:val="DefaultParagraphFont"/>
    <w:uiPriority w:val="99"/>
    <w:semiHidden/>
    <w:unhideWhenUsed/>
    <w:qFormat/>
    <w:rsid w:val="00966c18"/>
    <w:rPr>
      <w:color w:val="605E5C"/>
      <w:shd w:fill="E1DFDD" w:val="clear"/>
    </w:rPr>
  </w:style>
  <w:style w:type="character" w:styleId="Uiprovider" w:customStyle="1">
    <w:name w:val="ui-provider"/>
    <w:basedOn w:val="DefaultParagraphFont"/>
    <w:qFormat/>
    <w:rsid w:val="00343a0e"/>
    <w:rPr/>
  </w:style>
  <w:style w:type="character" w:styleId="Annotationreference">
    <w:name w:val="annotation reference"/>
    <w:uiPriority w:val="99"/>
    <w:semiHidden/>
    <w:unhideWhenUsed/>
    <w:qFormat/>
    <w:rsid w:val="007d583f"/>
    <w:rPr>
      <w:sz w:val="16"/>
      <w:szCs w:val="16"/>
    </w:rPr>
  </w:style>
  <w:style w:type="character" w:styleId="Style8">
    <w:name w:val="Ссылка указателя"/>
    <w:qFormat/>
    <w:rPr/>
  </w:style>
  <w:style w:type="paragraph" w:styleId="Style9">
    <w:name w:val="Заголовок"/>
    <w:basedOn w:val="Normal"/>
    <w:next w:val="Style10"/>
    <w:qFormat/>
    <w:pPr>
      <w:keepNext w:val="true"/>
      <w:spacing w:before="240" w:after="120"/>
    </w:pPr>
    <w:rPr>
      <w:rFonts w:ascii="Liberation Sans" w:hAnsi="Liberation Sans" w:eastAsia="Noto Sans CJK SC" w:cs="Lohit Devanagari"/>
      <w:sz w:val="28"/>
      <w:szCs w:val="28"/>
    </w:rPr>
  </w:style>
  <w:style w:type="paragraph" w:styleId="Style10">
    <w:name w:val="Body Text"/>
    <w:basedOn w:val="Normal"/>
    <w:link w:val="BodyTextChar"/>
    <w:uiPriority w:val="99"/>
    <w:rsid w:val="00e06d1b"/>
    <w:pPr>
      <w:jc w:val="both"/>
    </w:pPr>
    <w:rPr>
      <w:rFonts w:cs="Times New Roman"/>
    </w:rPr>
  </w:style>
  <w:style w:type="paragraph" w:styleId="Style11">
    <w:name w:val="List"/>
    <w:basedOn w:val="Style10"/>
    <w:pPr/>
    <w:rPr>
      <w:rFonts w:cs="Lohit Devanagari"/>
    </w:rPr>
  </w:style>
  <w:style w:type="paragraph" w:styleId="Style12">
    <w:name w:val="Caption"/>
    <w:basedOn w:val="Normal"/>
    <w:qFormat/>
    <w:pPr>
      <w:suppressLineNumbers/>
      <w:spacing w:before="120" w:after="120"/>
    </w:pPr>
    <w:rPr>
      <w:rFonts w:cs="Lohit Devanagari"/>
      <w:i/>
      <w:iCs/>
      <w:sz w:val="24"/>
      <w:szCs w:val="24"/>
    </w:rPr>
  </w:style>
  <w:style w:type="paragraph" w:styleId="Style13">
    <w:name w:val="Указатель"/>
    <w:basedOn w:val="Normal"/>
    <w:qFormat/>
    <w:pPr>
      <w:suppressLineNumbers/>
    </w:pPr>
    <w:rPr>
      <w:rFonts w:cs="Lohit Devanagari"/>
    </w:rPr>
  </w:style>
  <w:style w:type="paragraph" w:styleId="Style14">
    <w:name w:val="Колонтитул"/>
    <w:basedOn w:val="Normal"/>
    <w:qFormat/>
    <w:pPr/>
    <w:rPr/>
  </w:style>
  <w:style w:type="paragraph" w:styleId="Style15">
    <w:name w:val="Header"/>
    <w:basedOn w:val="Normal"/>
    <w:link w:val="HeaderChar"/>
    <w:uiPriority w:val="99"/>
    <w:rsid w:val="00e06d1b"/>
    <w:pPr>
      <w:tabs>
        <w:tab w:val="clear" w:pos="720"/>
        <w:tab w:val="center" w:pos="4320" w:leader="none"/>
        <w:tab w:val="right" w:pos="8640" w:leader="none"/>
      </w:tabs>
    </w:pPr>
    <w:rPr>
      <w:rFonts w:cs="Times New Roman"/>
    </w:rPr>
  </w:style>
  <w:style w:type="paragraph" w:styleId="Style16">
    <w:name w:val="Footer"/>
    <w:basedOn w:val="Normal"/>
    <w:link w:val="FooterChar"/>
    <w:uiPriority w:val="99"/>
    <w:rsid w:val="00e06d1b"/>
    <w:pPr>
      <w:tabs>
        <w:tab w:val="clear" w:pos="720"/>
        <w:tab w:val="center" w:pos="4320" w:leader="none"/>
        <w:tab w:val="right" w:pos="8640" w:leader="none"/>
      </w:tabs>
    </w:pPr>
    <w:rPr>
      <w:rFonts w:cs="Times New Roman"/>
    </w:rPr>
  </w:style>
  <w:style w:type="paragraph" w:styleId="11">
    <w:name w:val="TOC 1"/>
    <w:basedOn w:val="Normal"/>
    <w:next w:val="Normal"/>
    <w:uiPriority w:val="39"/>
    <w:rsid w:val="00e06d1b"/>
    <w:pPr>
      <w:spacing w:before="120" w:after="120"/>
    </w:pPr>
    <w:rPr>
      <w:rFonts w:ascii="Times New Roman" w:hAnsi="Times New Roman" w:cs="Times New Roman"/>
      <w:b/>
      <w:bCs/>
      <w:caps/>
      <w:sz w:val="20"/>
      <w:szCs w:val="20"/>
    </w:rPr>
  </w:style>
  <w:style w:type="paragraph" w:styleId="21">
    <w:name w:val="TOC 2"/>
    <w:basedOn w:val="Normal"/>
    <w:next w:val="Normal"/>
    <w:uiPriority w:val="39"/>
    <w:rsid w:val="00e06d1b"/>
    <w:pPr>
      <w:ind w:left="240" w:hanging="0"/>
    </w:pPr>
    <w:rPr>
      <w:rFonts w:ascii="Times New Roman" w:hAnsi="Times New Roman" w:cs="Times New Roman"/>
      <w:smallCaps/>
      <w:sz w:val="20"/>
      <w:szCs w:val="20"/>
    </w:rPr>
  </w:style>
  <w:style w:type="paragraph" w:styleId="31">
    <w:name w:val="TOC 3"/>
    <w:basedOn w:val="Normal"/>
    <w:next w:val="Normal"/>
    <w:uiPriority w:val="39"/>
    <w:rsid w:val="00e06d1b"/>
    <w:pPr>
      <w:ind w:left="480" w:hanging="0"/>
    </w:pPr>
    <w:rPr>
      <w:rFonts w:ascii="Times New Roman" w:hAnsi="Times New Roman" w:cs="Times New Roman"/>
      <w:i/>
      <w:iCs/>
      <w:sz w:val="20"/>
      <w:szCs w:val="20"/>
    </w:rPr>
  </w:style>
  <w:style w:type="paragraph" w:styleId="ListParagraph">
    <w:name w:val="List Paragraph"/>
    <w:basedOn w:val="Normal"/>
    <w:link w:val="ListParagraphChar"/>
    <w:uiPriority w:val="34"/>
    <w:qFormat/>
    <w:rsid w:val="00e06d1b"/>
    <w:pPr>
      <w:spacing w:before="0" w:after="0"/>
      <w:ind w:left="720" w:hanging="0"/>
      <w:contextualSpacing/>
    </w:pPr>
    <w:rPr/>
  </w:style>
  <w:style w:type="paragraph" w:styleId="Caption">
    <w:name w:val="caption"/>
    <w:basedOn w:val="Normal"/>
    <w:next w:val="Normal"/>
    <w:uiPriority w:val="35"/>
    <w:unhideWhenUsed/>
    <w:qFormat/>
    <w:rsid w:val="00fb1cf6"/>
    <w:pPr>
      <w:spacing w:before="0" w:after="200"/>
    </w:pPr>
    <w:rPr>
      <w:i/>
      <w:iCs/>
      <w:color w:val="44546A" w:themeColor="text2"/>
      <w:sz w:val="18"/>
      <w:szCs w:val="18"/>
    </w:rPr>
  </w:style>
  <w:style w:type="paragraph" w:styleId="71">
    <w:name w:val="TOC 7"/>
    <w:basedOn w:val="Normal"/>
    <w:next w:val="Normal"/>
    <w:autoRedefine/>
    <w:uiPriority w:val="39"/>
    <w:semiHidden/>
    <w:unhideWhenUsed/>
    <w:rsid w:val="00b176f2"/>
    <w:pPr>
      <w:spacing w:before="0" w:after="100"/>
      <w:ind w:left="1440" w:hanging="0"/>
    </w:pPr>
    <w:rPr/>
  </w:style>
  <w:style w:type="paragraph" w:styleId="Style17">
    <w:name w:val="Содержимое врезки"/>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da3898"/>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header" Target="header4.xml"/><Relationship Id="rId10" Type="http://schemas.openxmlformats.org/officeDocument/2006/relationships/footer" Target="footer4.xml"/><Relationship Id="rId11" Type="http://schemas.openxmlformats.org/officeDocument/2006/relationships/package" Target="embeddings/oleObject1.xlsx"/><Relationship Id="rId12" Type="http://schemas.openxmlformats.org/officeDocument/2006/relationships/image" Target="media/image2.wmf"/><Relationship Id="rId13" Type="http://schemas.openxmlformats.org/officeDocument/2006/relationships/image" Target="media/image3.png"/><Relationship Id="rId14" Type="http://schemas.openxmlformats.org/officeDocument/2006/relationships/header" Target="header5.xml"/><Relationship Id="rId15" Type="http://schemas.openxmlformats.org/officeDocument/2006/relationships/footer" Target="footer5.xml"/><Relationship Id="rId16" Type="http://schemas.openxmlformats.org/officeDocument/2006/relationships/oleObject" Target="embeddings/oleObject2.bin"/><Relationship Id="rId17" Type="http://schemas.openxmlformats.org/officeDocument/2006/relationships/image" Target="media/image4.wmf"/><Relationship Id="rId18" Type="http://schemas.openxmlformats.org/officeDocument/2006/relationships/oleObject" Target="embeddings/oleObject3.bin"/><Relationship Id="rId19" Type="http://schemas.openxmlformats.org/officeDocument/2006/relationships/image" Target="media/image5.wmf"/><Relationship Id="rId20" Type="http://schemas.openxmlformats.org/officeDocument/2006/relationships/oleObject" Target="embeddings/oleObject4.bin"/><Relationship Id="rId21" Type="http://schemas.openxmlformats.org/officeDocument/2006/relationships/image" Target="media/image6.wmf"/><Relationship Id="rId22" Type="http://schemas.openxmlformats.org/officeDocument/2006/relationships/header" Target="header6.xml"/><Relationship Id="rId23" Type="http://schemas.openxmlformats.org/officeDocument/2006/relationships/footer" Target="footer6.xml"/><Relationship Id="rId24" Type="http://schemas.openxmlformats.org/officeDocument/2006/relationships/numbering" Target="numbering.xml"/><Relationship Id="rId25" Type="http://schemas.openxmlformats.org/officeDocument/2006/relationships/fontTable" Target="fontTable.xml"/><Relationship Id="rId26" Type="http://schemas.openxmlformats.org/officeDocument/2006/relationships/settings" Target="settings.xml"/><Relationship Id="rId27"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1634</TotalTime>
  <Application>LibreOffice/7.3.7.2$Linux_X86_64 LibreOffice_project/30$Build-2</Application>
  <AppVersion>15.0000</AppVersion>
  <Pages>10</Pages>
  <Words>803</Words>
  <Characters>4671</Characters>
  <CharactersWithSpaces>5800</CharactersWithSpaces>
  <Paragraphs>213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2024-09-04T17:22:00Z</dcterms:created>
  <dc:creator/>
  <dc:description/>
  <dc:language>ru-RU</dc:language>
  <cp:lastModifiedBy/>
  <dcterms:modified xsi:type="dcterms:W3CDTF">2026-03-22T19:57:08Z</dcterms:modified>
  <cp:revision>651</cp:revision>
  <dc:subject/>
  <dc:title/>
</cp:coreProperties>
</file>

<file path=docProps/custom.xml><?xml version="1.0" encoding="utf-8"?>
<Properties xmlns="http://schemas.openxmlformats.org/officeDocument/2006/custom-properties" xmlns:vt="http://schemas.openxmlformats.org/officeDocument/2006/docPropsVTypes"/>
</file>