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09" w:rsidRPr="0016457F" w:rsidRDefault="00665209" w:rsidP="00665209">
      <w:pPr>
        <w:pStyle w:val="10"/>
        <w:suppressAutoHyphens/>
        <w:spacing w:before="0" w:line="300" w:lineRule="auto"/>
        <w:ind w:left="0"/>
        <w:jc w:val="center"/>
        <w:rPr>
          <w:b/>
          <w:color w:val="auto"/>
          <w:sz w:val="24"/>
          <w:szCs w:val="24"/>
          <w:lang w:val="uk-UA"/>
        </w:rPr>
      </w:pPr>
      <w:r w:rsidRPr="0016457F">
        <w:rPr>
          <w:b/>
          <w:color w:val="auto"/>
          <w:sz w:val="24"/>
          <w:szCs w:val="24"/>
          <w:lang w:val="uk-UA"/>
        </w:rPr>
        <w:t>Додаткова угода № 1</w:t>
      </w:r>
    </w:p>
    <w:p w:rsidR="00665209" w:rsidRDefault="00665209" w:rsidP="00665209">
      <w:pPr>
        <w:pStyle w:val="2"/>
        <w:ind w:left="780"/>
        <w:jc w:val="center"/>
        <w:rPr>
          <w:rFonts w:ascii="Times New Roman" w:hAnsi="Times New Roman" w:cs="Times New Roman"/>
          <w:b/>
          <w:color w:val="auto"/>
          <w:sz w:val="24"/>
          <w:szCs w:val="24"/>
          <w:lang w:val="uk-UA"/>
        </w:rPr>
      </w:pPr>
      <w:r w:rsidRPr="0016457F">
        <w:rPr>
          <w:rFonts w:ascii="Times New Roman" w:hAnsi="Times New Roman" w:cs="Times New Roman"/>
          <w:b/>
          <w:color w:val="auto"/>
          <w:sz w:val="24"/>
          <w:szCs w:val="24"/>
          <w:lang w:val="uk-UA"/>
        </w:rPr>
        <w:t>до Договору</w:t>
      </w:r>
      <w:r>
        <w:rPr>
          <w:rFonts w:ascii="Times New Roman" w:hAnsi="Times New Roman" w:cs="Times New Roman"/>
          <w:b/>
          <w:color w:val="auto"/>
          <w:sz w:val="24"/>
          <w:szCs w:val="24"/>
          <w:lang w:val="uk-UA"/>
        </w:rPr>
        <w:t xml:space="preserve"> </w:t>
      </w:r>
      <w:r w:rsidRPr="0016457F">
        <w:rPr>
          <w:rFonts w:ascii="Times New Roman" w:hAnsi="Times New Roman" w:cs="Times New Roman"/>
          <w:b/>
          <w:color w:val="auto"/>
          <w:sz w:val="24"/>
          <w:szCs w:val="24"/>
          <w:lang w:val="uk-UA"/>
        </w:rPr>
        <w:t xml:space="preserve">№ </w:t>
      </w:r>
      <w:r>
        <w:rPr>
          <w:rFonts w:ascii="Times New Roman" w:hAnsi="Times New Roman" w:cs="Times New Roman"/>
          <w:b/>
          <w:color w:val="auto"/>
          <w:sz w:val="24"/>
          <w:szCs w:val="24"/>
          <w:lang w:val="uk-UA"/>
        </w:rPr>
        <w:t xml:space="preserve">________ </w:t>
      </w:r>
      <w:r w:rsidRPr="0016457F">
        <w:rPr>
          <w:rFonts w:ascii="Times New Roman" w:hAnsi="Times New Roman" w:cs="Times New Roman"/>
          <w:b/>
          <w:color w:val="auto"/>
          <w:sz w:val="24"/>
          <w:szCs w:val="24"/>
          <w:lang w:val="uk-UA"/>
        </w:rPr>
        <w:t xml:space="preserve">від </w:t>
      </w:r>
      <w:r w:rsidR="00F71380">
        <w:rPr>
          <w:rFonts w:ascii="Times New Roman" w:hAnsi="Times New Roman" w:cs="Times New Roman"/>
          <w:b/>
          <w:color w:val="auto"/>
          <w:sz w:val="24"/>
          <w:szCs w:val="24"/>
          <w:lang w:val="uk-UA"/>
        </w:rPr>
        <w:t>«</w:t>
      </w:r>
      <w:r>
        <w:rPr>
          <w:rFonts w:ascii="Times New Roman" w:hAnsi="Times New Roman" w:cs="Times New Roman"/>
          <w:b/>
          <w:color w:val="auto"/>
          <w:sz w:val="24"/>
          <w:szCs w:val="24"/>
          <w:lang w:val="uk-UA"/>
        </w:rPr>
        <w:t>___</w:t>
      </w:r>
      <w:r w:rsidR="00F71380">
        <w:rPr>
          <w:rFonts w:ascii="Times New Roman" w:hAnsi="Times New Roman" w:cs="Times New Roman"/>
          <w:b/>
          <w:color w:val="auto"/>
          <w:sz w:val="24"/>
          <w:szCs w:val="24"/>
          <w:lang w:val="uk-UA"/>
        </w:rPr>
        <w:t>»</w:t>
      </w:r>
      <w:r>
        <w:rPr>
          <w:rFonts w:ascii="Times New Roman" w:hAnsi="Times New Roman" w:cs="Times New Roman"/>
          <w:b/>
          <w:color w:val="auto"/>
          <w:sz w:val="24"/>
          <w:szCs w:val="24"/>
          <w:lang w:val="uk-UA"/>
        </w:rPr>
        <w:t>____</w:t>
      </w:r>
      <w:r w:rsidR="00F71380">
        <w:rPr>
          <w:rFonts w:ascii="Times New Roman" w:hAnsi="Times New Roman" w:cs="Times New Roman"/>
          <w:b/>
          <w:color w:val="auto"/>
          <w:sz w:val="24"/>
          <w:szCs w:val="24"/>
          <w:lang w:val="uk-UA"/>
        </w:rPr>
        <w:t>____</w:t>
      </w:r>
      <w:r>
        <w:rPr>
          <w:rFonts w:ascii="Times New Roman" w:hAnsi="Times New Roman" w:cs="Times New Roman"/>
          <w:b/>
          <w:color w:val="auto"/>
          <w:sz w:val="24"/>
          <w:szCs w:val="24"/>
          <w:lang w:val="uk-UA"/>
        </w:rPr>
        <w:t>____</w:t>
      </w:r>
      <w:r w:rsidR="00F71380">
        <w:rPr>
          <w:rFonts w:ascii="Times New Roman" w:hAnsi="Times New Roman" w:cs="Times New Roman"/>
          <w:b/>
          <w:color w:val="auto"/>
          <w:sz w:val="24"/>
          <w:szCs w:val="24"/>
          <w:lang w:val="uk-UA"/>
        </w:rPr>
        <w:t>2022</w:t>
      </w:r>
      <w:r w:rsidRPr="0016457F">
        <w:rPr>
          <w:rFonts w:ascii="Times New Roman" w:hAnsi="Times New Roman" w:cs="Times New Roman"/>
          <w:b/>
          <w:color w:val="auto"/>
          <w:sz w:val="24"/>
          <w:szCs w:val="24"/>
          <w:lang w:val="uk-UA"/>
        </w:rPr>
        <w:t xml:space="preserve"> р</w:t>
      </w:r>
      <w:r w:rsidR="00F71380">
        <w:rPr>
          <w:rFonts w:ascii="Times New Roman" w:hAnsi="Times New Roman" w:cs="Times New Roman"/>
          <w:b/>
          <w:color w:val="auto"/>
          <w:sz w:val="24"/>
          <w:szCs w:val="24"/>
          <w:lang w:val="uk-UA"/>
        </w:rPr>
        <w:t>оку</w:t>
      </w:r>
    </w:p>
    <w:p w:rsidR="00F71380" w:rsidRPr="00F71380" w:rsidRDefault="00F71380" w:rsidP="00F71380">
      <w:pPr>
        <w:rPr>
          <w:lang w:val="uk-UA" w:eastAsia="en-US"/>
        </w:rPr>
      </w:pPr>
    </w:p>
    <w:p w:rsidR="00665209" w:rsidRPr="009F082F" w:rsidRDefault="00665209" w:rsidP="00665209">
      <w:pPr>
        <w:suppressAutoHyphens/>
        <w:spacing w:line="300" w:lineRule="auto"/>
        <w:jc w:val="both"/>
        <w:rPr>
          <w:b/>
          <w:i/>
          <w:color w:val="000000" w:themeColor="text1"/>
          <w:lang w:val="uk-UA"/>
        </w:rPr>
      </w:pPr>
      <w:r w:rsidRPr="009F082F">
        <w:rPr>
          <w:lang w:val="uk-UA"/>
        </w:rPr>
        <w:t xml:space="preserve">м. </w:t>
      </w:r>
      <w:r>
        <w:rPr>
          <w:lang w:val="uk-UA"/>
        </w:rPr>
        <w:t xml:space="preserve">Кременчук </w:t>
      </w:r>
      <w:r w:rsidRPr="009F082F">
        <w:rPr>
          <w:lang w:val="uk-UA"/>
        </w:rPr>
        <w:t xml:space="preserve">                                               </w:t>
      </w:r>
      <w:r w:rsidRPr="009F082F">
        <w:rPr>
          <w:lang w:val="uk-UA"/>
        </w:rPr>
        <w:tab/>
      </w:r>
      <w:r w:rsidRPr="009F082F">
        <w:rPr>
          <w:lang w:val="uk-UA"/>
        </w:rPr>
        <w:tab/>
      </w:r>
      <w:r w:rsidRPr="009F082F">
        <w:rPr>
          <w:lang w:val="uk-UA"/>
        </w:rPr>
        <w:tab/>
        <w:t xml:space="preserve"> </w:t>
      </w:r>
      <w:r>
        <w:rPr>
          <w:lang w:val="uk-UA"/>
        </w:rPr>
        <w:t xml:space="preserve">            </w:t>
      </w:r>
      <w:r w:rsidRPr="004142BC">
        <w:rPr>
          <w:lang w:val="uk-UA"/>
        </w:rPr>
        <w:t>«</w:t>
      </w:r>
      <w:r>
        <w:rPr>
          <w:lang w:val="uk-UA"/>
        </w:rPr>
        <w:t>___</w:t>
      </w:r>
      <w:r w:rsidRPr="004142BC">
        <w:rPr>
          <w:lang w:val="uk-UA"/>
        </w:rPr>
        <w:t xml:space="preserve">» </w:t>
      </w:r>
      <w:r>
        <w:rPr>
          <w:lang w:val="uk-UA"/>
        </w:rPr>
        <w:t>_______</w:t>
      </w:r>
      <w:r w:rsidR="00F71380">
        <w:rPr>
          <w:lang w:val="uk-UA"/>
        </w:rPr>
        <w:t>__</w:t>
      </w:r>
      <w:r>
        <w:rPr>
          <w:lang w:val="uk-UA"/>
        </w:rPr>
        <w:t>__</w:t>
      </w:r>
      <w:r w:rsidRPr="004142BC">
        <w:rPr>
          <w:lang w:val="uk-UA"/>
        </w:rPr>
        <w:t xml:space="preserve"> 2022</w:t>
      </w:r>
      <w:r w:rsidR="00F71380">
        <w:rPr>
          <w:lang w:val="uk-UA"/>
        </w:rPr>
        <w:t xml:space="preserve"> року </w:t>
      </w:r>
    </w:p>
    <w:p w:rsidR="00665209" w:rsidRPr="009F082F" w:rsidRDefault="00665209" w:rsidP="00665209">
      <w:pPr>
        <w:suppressAutoHyphens/>
        <w:ind w:left="6372"/>
        <w:jc w:val="both"/>
        <w:rPr>
          <w:u w:val="single"/>
          <w:lang w:val="uk-UA"/>
        </w:rPr>
      </w:pPr>
    </w:p>
    <w:p w:rsidR="00665209" w:rsidRPr="00A0361A" w:rsidRDefault="00665209" w:rsidP="00A0361A">
      <w:pPr>
        <w:autoSpaceDE w:val="0"/>
        <w:autoSpaceDN w:val="0"/>
        <w:adjustRightInd w:val="0"/>
        <w:ind w:firstLine="708"/>
        <w:jc w:val="both"/>
        <w:rPr>
          <w:lang w:val="uk-UA"/>
        </w:rPr>
      </w:pPr>
      <w:r w:rsidRPr="00A0361A">
        <w:rPr>
          <w:b/>
          <w:lang w:val="uk-UA"/>
        </w:rPr>
        <w:t>КОМУНАЛЬНЕ ПІДПРИЄМСТВО «КРЕМЕНЧУКВОДОКАНАЛ» КРЕМЕНЧУЦЬКОЇ МІСЬКОЇ РАДИ КРЕМЕНЧУЦЬКОГО РАЙОНУ ПОЛТАВСЬКОЇ ОБЛАСТІ (скорочено КП «</w:t>
      </w:r>
      <w:proofErr w:type="spellStart"/>
      <w:r w:rsidRPr="00A0361A">
        <w:rPr>
          <w:b/>
          <w:lang w:val="uk-UA"/>
        </w:rPr>
        <w:t>Кременчукводоканал</w:t>
      </w:r>
      <w:proofErr w:type="spellEnd"/>
      <w:r w:rsidRPr="00A0361A">
        <w:rPr>
          <w:b/>
          <w:lang w:val="uk-UA"/>
        </w:rPr>
        <w:t>»)</w:t>
      </w:r>
      <w:r w:rsidRPr="00A0361A">
        <w:rPr>
          <w:lang w:val="uk-UA"/>
        </w:rPr>
        <w:t xml:space="preserve"> </w:t>
      </w:r>
      <w:r w:rsidRPr="00665209">
        <w:rPr>
          <w:lang w:val="uk-UA"/>
        </w:rPr>
        <w:t>в</w:t>
      </w:r>
      <w:r w:rsidRPr="00A0361A">
        <w:rPr>
          <w:lang w:val="uk-UA"/>
        </w:rPr>
        <w:t xml:space="preserve"> особі </w:t>
      </w:r>
      <w:r w:rsidR="007F1E1C">
        <w:rPr>
          <w:lang w:val="uk-UA"/>
        </w:rPr>
        <w:t xml:space="preserve">директора </w:t>
      </w:r>
      <w:proofErr w:type="spellStart"/>
      <w:r w:rsidR="007F1E1C">
        <w:rPr>
          <w:lang w:val="uk-UA"/>
        </w:rPr>
        <w:t>Міхєєва</w:t>
      </w:r>
      <w:proofErr w:type="spellEnd"/>
      <w:r w:rsidR="007F1E1C">
        <w:rPr>
          <w:lang w:val="uk-UA"/>
        </w:rPr>
        <w:t xml:space="preserve"> Романа Валентиновича</w:t>
      </w:r>
      <w:r w:rsidR="00F03C29">
        <w:rPr>
          <w:lang w:val="uk-UA"/>
        </w:rPr>
        <w:t>,</w:t>
      </w:r>
      <w:bookmarkStart w:id="0" w:name="_GoBack"/>
      <w:bookmarkEnd w:id="0"/>
      <w:r w:rsidRPr="00A0361A">
        <w:rPr>
          <w:lang w:val="uk-UA"/>
        </w:rPr>
        <w:t xml:space="preserve"> який діє на підставі </w:t>
      </w:r>
      <w:r w:rsidR="007F1E1C">
        <w:rPr>
          <w:lang w:val="uk-UA"/>
        </w:rPr>
        <w:t>Статуту</w:t>
      </w:r>
      <w:r w:rsidRPr="00A0361A">
        <w:rPr>
          <w:lang w:val="uk-UA"/>
        </w:rPr>
        <w:t xml:space="preserve"> (далі – </w:t>
      </w:r>
      <w:r w:rsidRPr="00E26D34">
        <w:rPr>
          <w:b/>
          <w:lang w:val="uk-UA"/>
        </w:rPr>
        <w:t>Покупець</w:t>
      </w:r>
      <w:r w:rsidRPr="00A0361A">
        <w:rPr>
          <w:lang w:val="uk-UA"/>
        </w:rPr>
        <w:t xml:space="preserve">), з одного боку, та </w:t>
      </w:r>
    </w:p>
    <w:p w:rsidR="00A0361A" w:rsidRDefault="00A0361A" w:rsidP="00A0361A">
      <w:pPr>
        <w:autoSpaceDE w:val="0"/>
        <w:autoSpaceDN w:val="0"/>
        <w:adjustRightInd w:val="0"/>
        <w:ind w:firstLine="708"/>
        <w:jc w:val="both"/>
        <w:rPr>
          <w:lang w:val="uk-UA"/>
        </w:rPr>
      </w:pPr>
      <w:r w:rsidRPr="00A0361A">
        <w:rPr>
          <w:b/>
          <w:lang w:val="uk-UA"/>
        </w:rPr>
        <w:t>Товариство з обмеженою відповідальністю «Компрессорс Інтернешн</w:t>
      </w:r>
      <w:r w:rsidRPr="00A0361A">
        <w:rPr>
          <w:lang w:val="uk-UA"/>
        </w:rPr>
        <w:t>л», платник податку на прибуток на загальних умовах, в особі директора Павлова Олександра Л</w:t>
      </w:r>
      <w:r>
        <w:rPr>
          <w:lang w:val="uk-UA"/>
        </w:rPr>
        <w:t>е</w:t>
      </w:r>
      <w:r w:rsidRPr="00A0361A">
        <w:rPr>
          <w:lang w:val="uk-UA"/>
        </w:rPr>
        <w:t xml:space="preserve">вовича, що діє на підставі Статуту, </w:t>
      </w:r>
      <w:r>
        <w:rPr>
          <w:lang w:val="uk-UA"/>
        </w:rPr>
        <w:t xml:space="preserve">(далі – </w:t>
      </w:r>
      <w:r w:rsidRPr="00E26D34">
        <w:rPr>
          <w:b/>
          <w:lang w:val="uk-UA"/>
        </w:rPr>
        <w:t>Постачальник</w:t>
      </w:r>
      <w:r>
        <w:rPr>
          <w:lang w:val="uk-UA"/>
        </w:rPr>
        <w:t>) з іншого боку, іменовані надалі Сторони, а кожна окремо – Сторона, домовились укласти Додаткову угоду № 1 до Дог</w:t>
      </w:r>
      <w:r w:rsidR="00A55D79">
        <w:rPr>
          <w:lang w:val="uk-UA"/>
        </w:rPr>
        <w:t>о</w:t>
      </w:r>
      <w:r>
        <w:rPr>
          <w:lang w:val="uk-UA"/>
        </w:rPr>
        <w:t xml:space="preserve">вору № ______ від </w:t>
      </w:r>
      <w:r w:rsidR="00F71380">
        <w:rPr>
          <w:lang w:val="uk-UA"/>
        </w:rPr>
        <w:t>«</w:t>
      </w:r>
      <w:r>
        <w:rPr>
          <w:lang w:val="uk-UA"/>
        </w:rPr>
        <w:t>___</w:t>
      </w:r>
      <w:r w:rsidR="00F71380">
        <w:rPr>
          <w:lang w:val="uk-UA"/>
        </w:rPr>
        <w:t>»</w:t>
      </w:r>
      <w:r>
        <w:rPr>
          <w:lang w:val="uk-UA"/>
        </w:rPr>
        <w:t>__</w:t>
      </w:r>
      <w:r w:rsidR="00F71380">
        <w:rPr>
          <w:lang w:val="uk-UA"/>
        </w:rPr>
        <w:t>_______</w:t>
      </w:r>
      <w:r>
        <w:rPr>
          <w:lang w:val="uk-UA"/>
        </w:rPr>
        <w:t>_</w:t>
      </w:r>
      <w:r w:rsidR="00F71380">
        <w:rPr>
          <w:lang w:val="uk-UA"/>
        </w:rPr>
        <w:t xml:space="preserve"> 2022 року</w:t>
      </w:r>
      <w:r>
        <w:rPr>
          <w:lang w:val="uk-UA"/>
        </w:rPr>
        <w:t xml:space="preserve"> (далі – Договір) про наступне:</w:t>
      </w:r>
    </w:p>
    <w:p w:rsidR="00A0361A" w:rsidRDefault="00A0361A" w:rsidP="00A0361A">
      <w:pPr>
        <w:autoSpaceDE w:val="0"/>
        <w:autoSpaceDN w:val="0"/>
        <w:adjustRightInd w:val="0"/>
        <w:ind w:firstLine="708"/>
        <w:jc w:val="both"/>
        <w:rPr>
          <w:lang w:val="uk-UA"/>
        </w:rPr>
      </w:pPr>
    </w:p>
    <w:p w:rsidR="00A0361A" w:rsidRPr="00A55D79" w:rsidRDefault="0021335C" w:rsidP="0021335C">
      <w:pPr>
        <w:autoSpaceDE w:val="0"/>
        <w:autoSpaceDN w:val="0"/>
        <w:adjustRightInd w:val="0"/>
        <w:ind w:firstLine="708"/>
        <w:jc w:val="both"/>
        <w:rPr>
          <w:lang w:val="uk-UA"/>
        </w:rPr>
      </w:pPr>
      <w:r>
        <w:rPr>
          <w:lang w:val="uk-UA"/>
        </w:rPr>
        <w:t xml:space="preserve">1. </w:t>
      </w:r>
      <w:r w:rsidR="00A55D79" w:rsidRPr="00A55D79">
        <w:rPr>
          <w:lang w:val="uk-UA"/>
        </w:rPr>
        <w:t xml:space="preserve">Сторони домовились виключити з тексту Договору </w:t>
      </w:r>
      <w:r w:rsidR="002D4829">
        <w:rPr>
          <w:lang w:val="uk-UA"/>
        </w:rPr>
        <w:t xml:space="preserve">підпункт 7.5.2 пункту </w:t>
      </w:r>
      <w:r w:rsidR="00A55D79" w:rsidRPr="00A55D79">
        <w:rPr>
          <w:lang w:val="uk-UA"/>
        </w:rPr>
        <w:t>7.5</w:t>
      </w:r>
      <w:r>
        <w:rPr>
          <w:lang w:val="uk-UA"/>
        </w:rPr>
        <w:t xml:space="preserve">                      </w:t>
      </w:r>
      <w:r w:rsidR="00A55D79" w:rsidRPr="00A55D79">
        <w:rPr>
          <w:lang w:val="uk-UA"/>
        </w:rPr>
        <w:t xml:space="preserve"> розділу 7 Договору</w:t>
      </w:r>
      <w:r w:rsidR="00A97DB9">
        <w:rPr>
          <w:lang w:val="uk-UA"/>
        </w:rPr>
        <w:t xml:space="preserve">. </w:t>
      </w:r>
      <w:r w:rsidR="00A55D79">
        <w:rPr>
          <w:lang w:val="uk-UA"/>
        </w:rPr>
        <w:t xml:space="preserve"> </w:t>
      </w:r>
    </w:p>
    <w:p w:rsidR="006B282E" w:rsidRDefault="0021335C" w:rsidP="006B282E">
      <w:pPr>
        <w:autoSpaceDE w:val="0"/>
        <w:autoSpaceDN w:val="0"/>
        <w:adjustRightInd w:val="0"/>
        <w:ind w:firstLine="708"/>
        <w:jc w:val="both"/>
        <w:rPr>
          <w:rFonts w:ascii="Open Sans" w:hAnsi="Open Sans"/>
          <w:color w:val="000000"/>
          <w:sz w:val="21"/>
          <w:szCs w:val="21"/>
          <w:shd w:val="clear" w:color="auto" w:fill="FFFFFF"/>
          <w:lang w:val="uk-UA"/>
        </w:rPr>
      </w:pPr>
      <w:r>
        <w:rPr>
          <w:lang w:val="uk-UA"/>
        </w:rPr>
        <w:t>2</w:t>
      </w:r>
      <w:r w:rsidR="002D4829">
        <w:rPr>
          <w:lang w:val="uk-UA"/>
        </w:rPr>
        <w:t xml:space="preserve">. </w:t>
      </w:r>
      <w:r w:rsidR="006B282E" w:rsidRPr="00A55D79">
        <w:rPr>
          <w:lang w:val="uk-UA"/>
        </w:rPr>
        <w:t>Сторони домовились</w:t>
      </w:r>
      <w:r w:rsidR="006B282E">
        <w:rPr>
          <w:lang w:val="uk-UA"/>
        </w:rPr>
        <w:t xml:space="preserve"> </w:t>
      </w:r>
      <w:r w:rsidR="00513605">
        <w:rPr>
          <w:lang w:val="uk-UA"/>
        </w:rPr>
        <w:t xml:space="preserve">доповнити </w:t>
      </w:r>
      <w:r w:rsidR="00513605" w:rsidRPr="00A55D79">
        <w:rPr>
          <w:lang w:val="uk-UA"/>
        </w:rPr>
        <w:t>розділ</w:t>
      </w:r>
      <w:r w:rsidR="00513605">
        <w:rPr>
          <w:lang w:val="uk-UA"/>
        </w:rPr>
        <w:t xml:space="preserve"> </w:t>
      </w:r>
      <w:r w:rsidR="00513605" w:rsidRPr="00A55D79">
        <w:rPr>
          <w:lang w:val="uk-UA"/>
        </w:rPr>
        <w:t>7 Договору</w:t>
      </w:r>
      <w:r w:rsidR="00513605">
        <w:rPr>
          <w:lang w:val="uk-UA"/>
        </w:rPr>
        <w:t xml:space="preserve"> пунктом 7.9. наступного змісту: </w:t>
      </w:r>
    </w:p>
    <w:p w:rsidR="00513605" w:rsidRPr="00513605" w:rsidRDefault="00513605" w:rsidP="00513605">
      <w:pPr>
        <w:autoSpaceDE w:val="0"/>
        <w:autoSpaceDN w:val="0"/>
        <w:adjustRightInd w:val="0"/>
        <w:ind w:firstLine="708"/>
        <w:jc w:val="both"/>
        <w:rPr>
          <w:lang w:val="uk-UA"/>
        </w:rPr>
      </w:pPr>
      <w:r>
        <w:rPr>
          <w:rFonts w:ascii="Open Sans" w:hAnsi="Open Sans"/>
          <w:color w:val="000000"/>
          <w:sz w:val="21"/>
          <w:szCs w:val="21"/>
          <w:shd w:val="clear" w:color="auto" w:fill="FFFFFF"/>
          <w:lang w:val="uk-UA"/>
        </w:rPr>
        <w:t xml:space="preserve">«7.9. </w:t>
      </w:r>
      <w:r w:rsidRPr="00513605">
        <w:rPr>
          <w:lang w:val="uk-UA"/>
        </w:rPr>
        <w:t>У разі порушення Покупцем умов цього Договору щодо строків оплати, визначених розділом 3 цього Договору, Покупець сплачує Постачальнику пеню у розмірі подвійної облікової ставки НБУ від суми невиконаного зобов'язання за кожен день прострочення до повного виконання зобов'язань по оплаті.</w:t>
      </w:r>
    </w:p>
    <w:p w:rsidR="00513605" w:rsidRPr="00513605" w:rsidRDefault="00513605" w:rsidP="00513605">
      <w:pPr>
        <w:autoSpaceDE w:val="0"/>
        <w:autoSpaceDN w:val="0"/>
        <w:adjustRightInd w:val="0"/>
        <w:ind w:firstLine="708"/>
        <w:jc w:val="both"/>
        <w:rPr>
          <w:lang w:val="uk-UA"/>
        </w:rPr>
      </w:pPr>
      <w:r w:rsidRPr="00513605">
        <w:rPr>
          <w:lang w:val="uk-UA"/>
        </w:rPr>
        <w:t>За прострочення оплати виконаних робіт понад тридцять днів Покупець додатково сплачує Постачальнику штраф у розмірі 7 (семи) відсотків від суми невиконаного зобов'язання. Положення ч. 6 ст. 232 Господарського кодексу України до реалізації цього пункту Договору не застосовуються.</w:t>
      </w:r>
    </w:p>
    <w:p w:rsidR="00513605" w:rsidRDefault="00513605" w:rsidP="00513605">
      <w:pPr>
        <w:autoSpaceDE w:val="0"/>
        <w:autoSpaceDN w:val="0"/>
        <w:adjustRightInd w:val="0"/>
        <w:ind w:firstLine="708"/>
        <w:jc w:val="both"/>
        <w:rPr>
          <w:lang w:val="uk-UA"/>
        </w:rPr>
      </w:pPr>
      <w:r w:rsidRPr="00513605">
        <w:rPr>
          <w:lang w:val="uk-UA"/>
        </w:rPr>
        <w:t>Позовна давність для вимог, передбачених цим пунктом Договору складає 3 (три) роки.</w:t>
      </w:r>
      <w:r>
        <w:rPr>
          <w:lang w:val="uk-UA"/>
        </w:rPr>
        <w:t>».</w:t>
      </w:r>
    </w:p>
    <w:p w:rsidR="00A634B6" w:rsidRPr="00F637AB" w:rsidRDefault="002D4829" w:rsidP="00A634B6">
      <w:pPr>
        <w:ind w:firstLine="567"/>
        <w:jc w:val="both"/>
        <w:rPr>
          <w:lang w:val="uk-UA"/>
        </w:rPr>
      </w:pPr>
      <w:r>
        <w:rPr>
          <w:lang w:val="uk-UA"/>
        </w:rPr>
        <w:t>3</w:t>
      </w:r>
      <w:r w:rsidR="00A634B6">
        <w:rPr>
          <w:lang w:val="uk-UA"/>
        </w:rPr>
        <w:t xml:space="preserve">. </w:t>
      </w:r>
      <w:r w:rsidR="00A634B6" w:rsidRPr="00F637AB">
        <w:rPr>
          <w:lang w:val="uk-UA"/>
        </w:rPr>
        <w:t xml:space="preserve">В усьому іншому, що не передбачено даною Додатковою угодою № 1 Сторони керуються умовами Договору. </w:t>
      </w:r>
    </w:p>
    <w:p w:rsidR="00A634B6" w:rsidRPr="00F637AB" w:rsidRDefault="002D4829" w:rsidP="00A634B6">
      <w:pPr>
        <w:ind w:firstLine="567"/>
        <w:jc w:val="both"/>
        <w:rPr>
          <w:lang w:val="uk-UA"/>
        </w:rPr>
      </w:pPr>
      <w:r>
        <w:rPr>
          <w:lang w:val="uk-UA"/>
        </w:rPr>
        <w:t>4</w:t>
      </w:r>
      <w:r w:rsidR="00A634B6">
        <w:rPr>
          <w:lang w:val="uk-UA"/>
        </w:rPr>
        <w:t xml:space="preserve">. Ця </w:t>
      </w:r>
      <w:r w:rsidR="00A634B6" w:rsidRPr="00F637AB">
        <w:rPr>
          <w:lang w:val="uk-UA"/>
        </w:rPr>
        <w:t xml:space="preserve">Додаткова угода </w:t>
      </w:r>
      <w:r w:rsidR="00A634B6">
        <w:rPr>
          <w:lang w:val="uk-UA"/>
        </w:rPr>
        <w:t xml:space="preserve">№ 1 </w:t>
      </w:r>
      <w:r w:rsidR="00A634B6" w:rsidRPr="00F637AB">
        <w:rPr>
          <w:lang w:val="uk-UA"/>
        </w:rPr>
        <w:t>складена в двох примірниках, по одному для кожної із Сторін.</w:t>
      </w:r>
    </w:p>
    <w:p w:rsidR="00A634B6" w:rsidRPr="00F637AB" w:rsidRDefault="002D4829" w:rsidP="00A634B6">
      <w:pPr>
        <w:ind w:firstLine="567"/>
        <w:jc w:val="both"/>
        <w:rPr>
          <w:lang w:val="uk-UA"/>
        </w:rPr>
      </w:pPr>
      <w:r>
        <w:rPr>
          <w:lang w:val="uk-UA"/>
        </w:rPr>
        <w:t>5</w:t>
      </w:r>
      <w:r w:rsidR="00A634B6">
        <w:rPr>
          <w:lang w:val="uk-UA"/>
        </w:rPr>
        <w:t xml:space="preserve">. Ця </w:t>
      </w:r>
      <w:r w:rsidR="00A634B6" w:rsidRPr="00F637AB">
        <w:rPr>
          <w:lang w:val="uk-UA"/>
        </w:rPr>
        <w:t>Додаткова угода</w:t>
      </w:r>
      <w:r w:rsidR="00A634B6">
        <w:rPr>
          <w:lang w:val="uk-UA"/>
        </w:rPr>
        <w:t xml:space="preserve"> № 1 </w:t>
      </w:r>
      <w:r w:rsidR="00A634B6" w:rsidRPr="009F082F">
        <w:rPr>
          <w:lang w:val="uk-UA"/>
        </w:rPr>
        <w:t xml:space="preserve">набирає чинності </w:t>
      </w:r>
      <w:r w:rsidR="00A634B6" w:rsidRPr="00F637AB">
        <w:rPr>
          <w:lang w:val="uk-UA"/>
        </w:rPr>
        <w:t xml:space="preserve">з моменту </w:t>
      </w:r>
      <w:r w:rsidR="00A634B6">
        <w:rPr>
          <w:lang w:val="uk-UA"/>
        </w:rPr>
        <w:t xml:space="preserve">її </w:t>
      </w:r>
      <w:r w:rsidR="00A634B6" w:rsidRPr="00F637AB">
        <w:rPr>
          <w:lang w:val="uk-UA"/>
        </w:rPr>
        <w:t xml:space="preserve">підписання Сторонами і скріплення печатками </w:t>
      </w:r>
      <w:r w:rsidR="00A634B6">
        <w:rPr>
          <w:lang w:val="uk-UA"/>
        </w:rPr>
        <w:t xml:space="preserve">Сторін </w:t>
      </w:r>
      <w:r w:rsidR="00A634B6" w:rsidRPr="00F637AB">
        <w:rPr>
          <w:lang w:val="uk-UA"/>
        </w:rPr>
        <w:t xml:space="preserve">та діє протягом строку дії Договору. </w:t>
      </w:r>
    </w:p>
    <w:p w:rsidR="00A634B6" w:rsidRDefault="00A634B6" w:rsidP="00A634B6">
      <w:pPr>
        <w:pStyle w:val="a3"/>
        <w:ind w:left="927"/>
        <w:jc w:val="both"/>
        <w:rPr>
          <w:lang w:val="uk-UA"/>
        </w:rPr>
      </w:pPr>
    </w:p>
    <w:p w:rsidR="00A634B6" w:rsidRPr="00EF1BDD" w:rsidRDefault="00A634B6" w:rsidP="00A634B6">
      <w:pPr>
        <w:ind w:firstLine="567"/>
        <w:jc w:val="center"/>
        <w:rPr>
          <w:b/>
          <w:lang w:val="uk-UA"/>
        </w:rPr>
      </w:pPr>
      <w:r w:rsidRPr="00EF1BDD">
        <w:rPr>
          <w:b/>
          <w:lang w:val="uk-UA"/>
        </w:rPr>
        <w:t>ЮРИДИЧНІ АДРЕСИ ТА РЕКВІЗИТИ СТОРІН</w:t>
      </w:r>
    </w:p>
    <w:p w:rsidR="00A634B6" w:rsidRPr="00EF1BDD" w:rsidRDefault="00A634B6" w:rsidP="00A634B6">
      <w:pPr>
        <w:ind w:firstLine="567"/>
        <w:jc w:val="center"/>
        <w:rPr>
          <w:lang w:val="uk-UA"/>
        </w:rPr>
      </w:pPr>
    </w:p>
    <w:tbl>
      <w:tblPr>
        <w:tblW w:w="9720"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4680"/>
        <w:gridCol w:w="360"/>
        <w:gridCol w:w="4680"/>
      </w:tblGrid>
      <w:tr w:rsidR="0055746F" w:rsidRPr="004359C9" w:rsidTr="000E5C5C">
        <w:trPr>
          <w:trHeight w:val="367"/>
        </w:trPr>
        <w:tc>
          <w:tcPr>
            <w:tcW w:w="4680" w:type="dxa"/>
            <w:tcBorders>
              <w:right w:val="nil"/>
            </w:tcBorders>
            <w:vAlign w:val="center"/>
          </w:tcPr>
          <w:p w:rsidR="0055746F" w:rsidRPr="004359C9" w:rsidRDefault="0055746F" w:rsidP="000E5C5C">
            <w:pPr>
              <w:jc w:val="center"/>
              <w:rPr>
                <w:b/>
                <w:bCs/>
                <w:spacing w:val="-20"/>
                <w:lang w:val="uk-UA"/>
              </w:rPr>
            </w:pPr>
            <w:r w:rsidRPr="004359C9">
              <w:rPr>
                <w:b/>
                <w:bCs/>
                <w:lang w:val="uk-UA"/>
              </w:rPr>
              <w:t xml:space="preserve">Постачальник </w:t>
            </w:r>
          </w:p>
        </w:tc>
        <w:tc>
          <w:tcPr>
            <w:tcW w:w="360" w:type="dxa"/>
            <w:tcBorders>
              <w:top w:val="nil"/>
              <w:left w:val="nil"/>
              <w:bottom w:val="nil"/>
              <w:right w:val="nil"/>
            </w:tcBorders>
          </w:tcPr>
          <w:p w:rsidR="0055746F" w:rsidRPr="004359C9" w:rsidRDefault="0055746F" w:rsidP="000E5C5C">
            <w:pPr>
              <w:jc w:val="center"/>
              <w:rPr>
                <w:b/>
                <w:bCs/>
                <w:lang w:val="uk-UA"/>
              </w:rPr>
            </w:pPr>
          </w:p>
        </w:tc>
        <w:tc>
          <w:tcPr>
            <w:tcW w:w="4680" w:type="dxa"/>
            <w:tcBorders>
              <w:left w:val="nil"/>
            </w:tcBorders>
            <w:vAlign w:val="center"/>
          </w:tcPr>
          <w:p w:rsidR="0055746F" w:rsidRPr="004359C9" w:rsidRDefault="0055746F" w:rsidP="000E5C5C">
            <w:pPr>
              <w:jc w:val="center"/>
              <w:rPr>
                <w:b/>
                <w:bCs/>
                <w:spacing w:val="-20"/>
                <w:lang w:val="uk-UA"/>
              </w:rPr>
            </w:pPr>
            <w:r w:rsidRPr="004359C9">
              <w:rPr>
                <w:b/>
                <w:bCs/>
                <w:lang w:val="uk-UA"/>
              </w:rPr>
              <w:t xml:space="preserve">Покупець </w:t>
            </w:r>
          </w:p>
        </w:tc>
      </w:tr>
      <w:tr w:rsidR="0055746F" w:rsidRPr="004359C9" w:rsidTr="000E5C5C">
        <w:trPr>
          <w:trHeight w:val="578"/>
        </w:trPr>
        <w:tc>
          <w:tcPr>
            <w:tcW w:w="4680" w:type="dxa"/>
            <w:tcBorders>
              <w:right w:val="nil"/>
            </w:tcBorders>
            <w:shd w:val="clear" w:color="auto" w:fill="auto"/>
          </w:tcPr>
          <w:p w:rsidR="0055746F" w:rsidRDefault="0055746F" w:rsidP="0055746F">
            <w:pPr>
              <w:rPr>
                <w:lang w:val="uk-UA"/>
              </w:rPr>
            </w:pPr>
            <w:r w:rsidRPr="00B8692F">
              <w:rPr>
                <w:b/>
                <w:lang w:val="uk-UA"/>
              </w:rPr>
              <w:t>Т</w:t>
            </w:r>
            <w:r>
              <w:rPr>
                <w:b/>
                <w:lang w:val="uk-UA"/>
              </w:rPr>
              <w:t xml:space="preserve">ОВ </w:t>
            </w:r>
            <w:r w:rsidRPr="00B8692F">
              <w:rPr>
                <w:b/>
                <w:lang w:val="uk-UA"/>
              </w:rPr>
              <w:t>«Компрессорс Інтернешнл»</w:t>
            </w:r>
          </w:p>
          <w:p w:rsidR="0055746F" w:rsidRPr="00F74CDA" w:rsidRDefault="0055746F" w:rsidP="0055746F">
            <w:pPr>
              <w:rPr>
                <w:b/>
                <w:lang w:val="uk-UA"/>
              </w:rPr>
            </w:pPr>
            <w:r w:rsidRPr="00F74CDA">
              <w:rPr>
                <w:b/>
                <w:lang w:val="uk-UA"/>
              </w:rPr>
              <w:t xml:space="preserve">Директор </w:t>
            </w:r>
          </w:p>
          <w:p w:rsidR="0055746F" w:rsidRPr="009F082F" w:rsidRDefault="0055746F" w:rsidP="0055746F">
            <w:pPr>
              <w:jc w:val="center"/>
              <w:rPr>
                <w:lang w:val="uk-UA"/>
              </w:rPr>
            </w:pPr>
          </w:p>
          <w:p w:rsidR="0055746F" w:rsidRDefault="0055746F" w:rsidP="0055746F">
            <w:pPr>
              <w:rPr>
                <w:b/>
                <w:lang w:val="uk-UA"/>
              </w:rPr>
            </w:pPr>
            <w:r w:rsidRPr="009F082F">
              <w:rPr>
                <w:lang w:val="uk-UA"/>
              </w:rPr>
              <w:t xml:space="preserve">_________________ </w:t>
            </w:r>
            <w:r w:rsidRPr="00F74CDA">
              <w:rPr>
                <w:b/>
                <w:lang w:val="uk-UA"/>
              </w:rPr>
              <w:t>О.Л. Павло</w:t>
            </w:r>
            <w:r>
              <w:rPr>
                <w:b/>
                <w:lang w:val="uk-UA"/>
              </w:rPr>
              <w:t>в</w:t>
            </w:r>
          </w:p>
          <w:p w:rsidR="0055746F" w:rsidRPr="004359C9" w:rsidRDefault="0055746F" w:rsidP="0055746F">
            <w:pPr>
              <w:rPr>
                <w:i/>
                <w:lang w:val="uk-UA"/>
              </w:rPr>
            </w:pPr>
          </w:p>
        </w:tc>
        <w:tc>
          <w:tcPr>
            <w:tcW w:w="360" w:type="dxa"/>
            <w:tcBorders>
              <w:top w:val="nil"/>
              <w:left w:val="nil"/>
              <w:bottom w:val="nil"/>
              <w:right w:val="nil"/>
            </w:tcBorders>
          </w:tcPr>
          <w:p w:rsidR="0055746F" w:rsidRPr="004359C9" w:rsidRDefault="0055746F" w:rsidP="000E5C5C">
            <w:pPr>
              <w:jc w:val="center"/>
              <w:rPr>
                <w:b/>
                <w:lang w:val="uk-UA"/>
              </w:rPr>
            </w:pPr>
          </w:p>
        </w:tc>
        <w:tc>
          <w:tcPr>
            <w:tcW w:w="4680" w:type="dxa"/>
            <w:tcBorders>
              <w:left w:val="nil"/>
            </w:tcBorders>
          </w:tcPr>
          <w:p w:rsidR="0055746F" w:rsidRDefault="0055746F" w:rsidP="0055746F">
            <w:pPr>
              <w:rPr>
                <w:rFonts w:ascii="Times New Roman CYR" w:hAnsi="Times New Roman CYR" w:cs="Times New Roman CYR"/>
                <w:b/>
                <w:bCs/>
                <w:lang w:val="uk-UA"/>
              </w:rPr>
            </w:pPr>
            <w:r w:rsidRPr="00B61613">
              <w:rPr>
                <w:rFonts w:ascii="Times New Roman CYR" w:hAnsi="Times New Roman CYR" w:cs="Times New Roman CYR"/>
                <w:b/>
                <w:bCs/>
                <w:lang w:val="uk-UA"/>
              </w:rPr>
              <w:t xml:space="preserve">КП </w:t>
            </w:r>
            <w:r>
              <w:rPr>
                <w:rFonts w:ascii="Times New Roman CYR" w:hAnsi="Times New Roman CYR" w:cs="Times New Roman CYR"/>
                <w:b/>
                <w:bCs/>
                <w:lang w:val="uk-UA"/>
              </w:rPr>
              <w:t>«</w:t>
            </w:r>
            <w:r w:rsidRPr="00B61613">
              <w:rPr>
                <w:rFonts w:ascii="Times New Roman CYR" w:hAnsi="Times New Roman CYR" w:cs="Times New Roman CYR"/>
                <w:b/>
                <w:bCs/>
                <w:lang w:val="uk-UA"/>
              </w:rPr>
              <w:t>КРЕМЕНЧУКВОДОКАНАЛ</w:t>
            </w:r>
            <w:r>
              <w:rPr>
                <w:rFonts w:ascii="Times New Roman CYR" w:hAnsi="Times New Roman CYR" w:cs="Times New Roman CYR"/>
                <w:b/>
                <w:bCs/>
                <w:lang w:val="uk-UA"/>
              </w:rPr>
              <w:t>»</w:t>
            </w:r>
            <w:r w:rsidRPr="00B61613">
              <w:rPr>
                <w:rFonts w:ascii="Times New Roman CYR" w:hAnsi="Times New Roman CYR" w:cs="Times New Roman CYR"/>
                <w:b/>
                <w:bCs/>
                <w:lang w:val="uk-UA"/>
              </w:rPr>
              <w:t xml:space="preserve"> </w:t>
            </w:r>
          </w:p>
          <w:p w:rsidR="0055746F" w:rsidRDefault="0055746F" w:rsidP="0055746F">
            <w:pPr>
              <w:rPr>
                <w:rFonts w:ascii="Times New Roman CYR" w:hAnsi="Times New Roman CYR" w:cs="Times New Roman CYR"/>
                <w:b/>
                <w:bCs/>
                <w:lang w:val="uk-UA"/>
              </w:rPr>
            </w:pPr>
            <w:r>
              <w:rPr>
                <w:rFonts w:ascii="Times New Roman CYR" w:hAnsi="Times New Roman CYR" w:cs="Times New Roman CYR"/>
                <w:b/>
                <w:bCs/>
                <w:lang w:val="uk-UA"/>
              </w:rPr>
              <w:t>Директор</w:t>
            </w:r>
          </w:p>
          <w:p w:rsidR="002A2AF7" w:rsidRDefault="002A2AF7" w:rsidP="0055746F">
            <w:pPr>
              <w:rPr>
                <w:rFonts w:ascii="Times New Roman CYR" w:hAnsi="Times New Roman CYR" w:cs="Times New Roman CYR"/>
                <w:b/>
                <w:bCs/>
                <w:lang w:val="uk-UA"/>
              </w:rPr>
            </w:pPr>
          </w:p>
          <w:p w:rsidR="0055746F" w:rsidRDefault="0055746F" w:rsidP="0055746F">
            <w:pPr>
              <w:rPr>
                <w:rFonts w:ascii="Times New Roman CYR" w:hAnsi="Times New Roman CYR" w:cs="Times New Roman CYR"/>
                <w:b/>
                <w:bCs/>
                <w:lang w:val="uk-UA"/>
              </w:rPr>
            </w:pPr>
            <w:r>
              <w:rPr>
                <w:rFonts w:ascii="Times New Roman CYR" w:hAnsi="Times New Roman CYR" w:cs="Times New Roman CYR"/>
                <w:b/>
                <w:bCs/>
                <w:lang w:val="uk-UA"/>
              </w:rPr>
              <w:t xml:space="preserve">___________________ </w:t>
            </w:r>
            <w:r w:rsidR="009B7609">
              <w:rPr>
                <w:rFonts w:ascii="Times New Roman CYR" w:hAnsi="Times New Roman CYR" w:cs="Times New Roman CYR"/>
                <w:b/>
                <w:bCs/>
                <w:lang w:val="uk-UA"/>
              </w:rPr>
              <w:t xml:space="preserve">Р.В. </w:t>
            </w:r>
            <w:proofErr w:type="spellStart"/>
            <w:r w:rsidR="009B7609">
              <w:rPr>
                <w:rFonts w:ascii="Times New Roman CYR" w:hAnsi="Times New Roman CYR" w:cs="Times New Roman CYR"/>
                <w:b/>
                <w:bCs/>
                <w:lang w:val="uk-UA"/>
              </w:rPr>
              <w:t>Міхеєв</w:t>
            </w:r>
            <w:proofErr w:type="spellEnd"/>
          </w:p>
          <w:p w:rsidR="0055746F" w:rsidRPr="004359C9" w:rsidRDefault="0055746F" w:rsidP="0055746F">
            <w:pPr>
              <w:jc w:val="center"/>
              <w:rPr>
                <w:b/>
                <w:bCs/>
                <w:spacing w:val="-20"/>
                <w:lang w:val="uk-UA"/>
              </w:rPr>
            </w:pPr>
          </w:p>
        </w:tc>
      </w:tr>
    </w:tbl>
    <w:p w:rsidR="00513605" w:rsidRPr="00513605" w:rsidRDefault="00513605" w:rsidP="00513605">
      <w:pPr>
        <w:autoSpaceDE w:val="0"/>
        <w:autoSpaceDN w:val="0"/>
        <w:adjustRightInd w:val="0"/>
        <w:ind w:firstLine="708"/>
        <w:jc w:val="both"/>
        <w:rPr>
          <w:lang w:val="uk-UA"/>
        </w:rPr>
      </w:pPr>
    </w:p>
    <w:sectPr w:rsidR="00513605" w:rsidRPr="0051360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F7357"/>
    <w:multiLevelType w:val="hybridMultilevel"/>
    <w:tmpl w:val="6E4E254C"/>
    <w:lvl w:ilvl="0" w:tplc="63D8EEB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2BAC119C"/>
    <w:multiLevelType w:val="hybridMultilevel"/>
    <w:tmpl w:val="6FEC44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E070573"/>
    <w:multiLevelType w:val="hybridMultilevel"/>
    <w:tmpl w:val="F4867958"/>
    <w:lvl w:ilvl="0" w:tplc="5ECE71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3FE504C9"/>
    <w:multiLevelType w:val="multilevel"/>
    <w:tmpl w:val="047C6796"/>
    <w:styleLink w:val="1"/>
    <w:lvl w:ilvl="0">
      <w:start w:val="1"/>
      <w:numFmt w:val="none"/>
      <w:lvlText w:val="1."/>
      <w:lvlJc w:val="left"/>
      <w:pPr>
        <w:tabs>
          <w:tab w:val="num" w:pos="360"/>
        </w:tabs>
        <w:ind w:left="0" w:firstLine="709"/>
      </w:pPr>
      <w:rPr>
        <w:rFonts w:ascii="Times New Roman" w:hAnsi="Times New Roman" w:hint="default"/>
        <w:b/>
        <w:i w:val="0"/>
        <w:color w:val="auto"/>
        <w:spacing w:val="0"/>
        <w:kern w:val="0"/>
        <w:position w:val="0"/>
        <w:sz w:val="24"/>
        <w:szCs w:val="24"/>
        <w:u w:val="none"/>
      </w:rPr>
    </w:lvl>
    <w:lvl w:ilvl="1">
      <w:start w:val="1"/>
      <w:numFmt w:val="decimal"/>
      <w:lvlText w:val="1.%2."/>
      <w:lvlJc w:val="left"/>
      <w:pPr>
        <w:tabs>
          <w:tab w:val="num" w:pos="709"/>
        </w:tabs>
        <w:ind w:left="0" w:firstLine="709"/>
      </w:pPr>
      <w:rPr>
        <w:rFonts w:ascii="Times New Roman" w:hAnsi="Times New Roman" w:hint="default"/>
        <w:b/>
        <w:i w:val="0"/>
        <w:spacing w:val="0"/>
        <w:position w:val="0"/>
      </w:rPr>
    </w:lvl>
    <w:lvl w:ilvl="2">
      <w:start w:val="1"/>
      <w:numFmt w:val="decimal"/>
      <w:lvlText w:val="1.%3.1."/>
      <w:lvlJc w:val="left"/>
      <w:pPr>
        <w:tabs>
          <w:tab w:val="num" w:pos="709"/>
        </w:tabs>
        <w:ind w:left="0" w:firstLine="709"/>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88A"/>
    <w:rsid w:val="001D688A"/>
    <w:rsid w:val="0021335C"/>
    <w:rsid w:val="002A2AF7"/>
    <w:rsid w:val="002D4829"/>
    <w:rsid w:val="00513605"/>
    <w:rsid w:val="0055746F"/>
    <w:rsid w:val="00607780"/>
    <w:rsid w:val="00665209"/>
    <w:rsid w:val="006B282E"/>
    <w:rsid w:val="00710052"/>
    <w:rsid w:val="007F1E1C"/>
    <w:rsid w:val="009B7609"/>
    <w:rsid w:val="00A0361A"/>
    <w:rsid w:val="00A55D79"/>
    <w:rsid w:val="00A634B6"/>
    <w:rsid w:val="00A97DB9"/>
    <w:rsid w:val="00E26D34"/>
    <w:rsid w:val="00F03C29"/>
    <w:rsid w:val="00F7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209"/>
    <w:pPr>
      <w:spacing w:after="0" w:line="240" w:lineRule="auto"/>
    </w:pPr>
    <w:rPr>
      <w:rFonts w:ascii="Times New Roman" w:eastAsia="Times New Roman" w:hAnsi="Times New Roman" w:cs="Times New Roman"/>
      <w:sz w:val="24"/>
      <w:szCs w:val="24"/>
      <w:lang w:val="ru-RU" w:eastAsia="ru-RU"/>
    </w:rPr>
  </w:style>
  <w:style w:type="paragraph" w:styleId="10">
    <w:name w:val="heading 1"/>
    <w:basedOn w:val="a"/>
    <w:next w:val="a"/>
    <w:link w:val="11"/>
    <w:uiPriority w:val="9"/>
    <w:qFormat/>
    <w:rsid w:val="00665209"/>
    <w:pPr>
      <w:keepNext/>
      <w:widowControl w:val="0"/>
      <w:shd w:val="clear" w:color="auto" w:fill="FFFFFF"/>
      <w:autoSpaceDE w:val="0"/>
      <w:autoSpaceDN w:val="0"/>
      <w:adjustRightInd w:val="0"/>
      <w:spacing w:before="326"/>
      <w:ind w:left="4320"/>
      <w:outlineLvl w:val="0"/>
    </w:pPr>
    <w:rPr>
      <w:color w:val="000000"/>
      <w:spacing w:val="-5"/>
      <w:sz w:val="28"/>
      <w:szCs w:val="20"/>
      <w:lang w:eastAsia="en-US"/>
    </w:rPr>
  </w:style>
  <w:style w:type="paragraph" w:styleId="2">
    <w:name w:val="heading 2"/>
    <w:basedOn w:val="a"/>
    <w:next w:val="a"/>
    <w:link w:val="20"/>
    <w:uiPriority w:val="9"/>
    <w:semiHidden/>
    <w:unhideWhenUsed/>
    <w:qFormat/>
    <w:rsid w:val="00665209"/>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665209"/>
    <w:rPr>
      <w:rFonts w:ascii="Times New Roman" w:eastAsia="Times New Roman" w:hAnsi="Times New Roman" w:cs="Times New Roman"/>
      <w:color w:val="000000"/>
      <w:spacing w:val="-5"/>
      <w:sz w:val="28"/>
      <w:szCs w:val="20"/>
      <w:shd w:val="clear" w:color="auto" w:fill="FFFFFF"/>
      <w:lang w:val="ru-RU"/>
    </w:rPr>
  </w:style>
  <w:style w:type="character" w:customStyle="1" w:styleId="20">
    <w:name w:val="Заголовок 2 Знак"/>
    <w:basedOn w:val="a0"/>
    <w:link w:val="2"/>
    <w:uiPriority w:val="9"/>
    <w:semiHidden/>
    <w:rsid w:val="00665209"/>
    <w:rPr>
      <w:rFonts w:asciiTheme="majorHAnsi" w:eastAsiaTheme="majorEastAsia" w:hAnsiTheme="majorHAnsi" w:cstheme="majorBidi"/>
      <w:color w:val="2E74B5" w:themeColor="accent1" w:themeShade="BF"/>
      <w:sz w:val="26"/>
      <w:szCs w:val="26"/>
      <w:lang w:val="ru-RU"/>
    </w:rPr>
  </w:style>
  <w:style w:type="paragraph" w:styleId="a3">
    <w:name w:val="List Paragraph"/>
    <w:basedOn w:val="a"/>
    <w:uiPriority w:val="99"/>
    <w:qFormat/>
    <w:rsid w:val="00A0361A"/>
    <w:pPr>
      <w:ind w:left="720"/>
      <w:contextualSpacing/>
    </w:pPr>
  </w:style>
  <w:style w:type="numbering" w:customStyle="1" w:styleId="1">
    <w:name w:val="Для договоров 1"/>
    <w:rsid w:val="00A55D79"/>
    <w:pPr>
      <w:numPr>
        <w:numId w:val="2"/>
      </w:numPr>
    </w:pPr>
  </w:style>
  <w:style w:type="paragraph" w:styleId="a4">
    <w:name w:val="Normal (Web)"/>
    <w:aliases w:val="Обычный (Web),Обычный (веб) Знак,Обычный (Web) Знак Знак Знак,Обычный (Web) Знак Знак Знак Знак Знак Знак,Обычный (Web) Знак Знак Знак Знак,Обычный (Web) Знак Знак Знак1 Знак Знак Знак Знак Знак Знак Знак Зн Знак Знак Знак,Знак17"/>
    <w:basedOn w:val="a"/>
    <w:link w:val="12"/>
    <w:rsid w:val="00A55D79"/>
    <w:pPr>
      <w:spacing w:before="100" w:beforeAutospacing="1" w:after="100" w:afterAutospacing="1"/>
    </w:pPr>
  </w:style>
  <w:style w:type="character" w:customStyle="1" w:styleId="12">
    <w:name w:val="Обычный (веб) Знак1"/>
    <w:aliases w:val="Обычный (Web) Знак,Обычный (веб) Знак Знак,Обычный (Web) Знак Знак Знак Знак1,Обычный (Web) Знак Знак Знак Знак Знак Знак Знак,Обычный (Web) Знак Знак Знак Знак Знак,Знак17 Знак"/>
    <w:link w:val="a4"/>
    <w:locked/>
    <w:rsid w:val="00A55D79"/>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209"/>
    <w:pPr>
      <w:spacing w:after="0" w:line="240" w:lineRule="auto"/>
    </w:pPr>
    <w:rPr>
      <w:rFonts w:ascii="Times New Roman" w:eastAsia="Times New Roman" w:hAnsi="Times New Roman" w:cs="Times New Roman"/>
      <w:sz w:val="24"/>
      <w:szCs w:val="24"/>
      <w:lang w:val="ru-RU" w:eastAsia="ru-RU"/>
    </w:rPr>
  </w:style>
  <w:style w:type="paragraph" w:styleId="10">
    <w:name w:val="heading 1"/>
    <w:basedOn w:val="a"/>
    <w:next w:val="a"/>
    <w:link w:val="11"/>
    <w:uiPriority w:val="9"/>
    <w:qFormat/>
    <w:rsid w:val="00665209"/>
    <w:pPr>
      <w:keepNext/>
      <w:widowControl w:val="0"/>
      <w:shd w:val="clear" w:color="auto" w:fill="FFFFFF"/>
      <w:autoSpaceDE w:val="0"/>
      <w:autoSpaceDN w:val="0"/>
      <w:adjustRightInd w:val="0"/>
      <w:spacing w:before="326"/>
      <w:ind w:left="4320"/>
      <w:outlineLvl w:val="0"/>
    </w:pPr>
    <w:rPr>
      <w:color w:val="000000"/>
      <w:spacing w:val="-5"/>
      <w:sz w:val="28"/>
      <w:szCs w:val="20"/>
      <w:lang w:eastAsia="en-US"/>
    </w:rPr>
  </w:style>
  <w:style w:type="paragraph" w:styleId="2">
    <w:name w:val="heading 2"/>
    <w:basedOn w:val="a"/>
    <w:next w:val="a"/>
    <w:link w:val="20"/>
    <w:uiPriority w:val="9"/>
    <w:semiHidden/>
    <w:unhideWhenUsed/>
    <w:qFormat/>
    <w:rsid w:val="00665209"/>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665209"/>
    <w:rPr>
      <w:rFonts w:ascii="Times New Roman" w:eastAsia="Times New Roman" w:hAnsi="Times New Roman" w:cs="Times New Roman"/>
      <w:color w:val="000000"/>
      <w:spacing w:val="-5"/>
      <w:sz w:val="28"/>
      <w:szCs w:val="20"/>
      <w:shd w:val="clear" w:color="auto" w:fill="FFFFFF"/>
      <w:lang w:val="ru-RU"/>
    </w:rPr>
  </w:style>
  <w:style w:type="character" w:customStyle="1" w:styleId="20">
    <w:name w:val="Заголовок 2 Знак"/>
    <w:basedOn w:val="a0"/>
    <w:link w:val="2"/>
    <w:uiPriority w:val="9"/>
    <w:semiHidden/>
    <w:rsid w:val="00665209"/>
    <w:rPr>
      <w:rFonts w:asciiTheme="majorHAnsi" w:eastAsiaTheme="majorEastAsia" w:hAnsiTheme="majorHAnsi" w:cstheme="majorBidi"/>
      <w:color w:val="2E74B5" w:themeColor="accent1" w:themeShade="BF"/>
      <w:sz w:val="26"/>
      <w:szCs w:val="26"/>
      <w:lang w:val="ru-RU"/>
    </w:rPr>
  </w:style>
  <w:style w:type="paragraph" w:styleId="a3">
    <w:name w:val="List Paragraph"/>
    <w:basedOn w:val="a"/>
    <w:uiPriority w:val="99"/>
    <w:qFormat/>
    <w:rsid w:val="00A0361A"/>
    <w:pPr>
      <w:ind w:left="720"/>
      <w:contextualSpacing/>
    </w:pPr>
  </w:style>
  <w:style w:type="numbering" w:customStyle="1" w:styleId="1">
    <w:name w:val="Для договоров 1"/>
    <w:rsid w:val="00A55D79"/>
    <w:pPr>
      <w:numPr>
        <w:numId w:val="2"/>
      </w:numPr>
    </w:pPr>
  </w:style>
  <w:style w:type="paragraph" w:styleId="a4">
    <w:name w:val="Normal (Web)"/>
    <w:aliases w:val="Обычный (Web),Обычный (веб) Знак,Обычный (Web) Знак Знак Знак,Обычный (Web) Знак Знак Знак Знак Знак Знак,Обычный (Web) Знак Знак Знак Знак,Обычный (Web) Знак Знак Знак1 Знак Знак Знак Знак Знак Знак Знак Зн Знак Знак Знак,Знак17"/>
    <w:basedOn w:val="a"/>
    <w:link w:val="12"/>
    <w:rsid w:val="00A55D79"/>
    <w:pPr>
      <w:spacing w:before="100" w:beforeAutospacing="1" w:after="100" w:afterAutospacing="1"/>
    </w:pPr>
  </w:style>
  <w:style w:type="character" w:customStyle="1" w:styleId="12">
    <w:name w:val="Обычный (веб) Знак1"/>
    <w:aliases w:val="Обычный (Web) Знак,Обычный (веб) Знак Знак,Обычный (Web) Знак Знак Знак Знак1,Обычный (Web) Знак Знак Знак Знак Знак Знак Знак,Обычный (Web) Знак Знак Знак Знак Знак,Знак17 Знак"/>
    <w:link w:val="a4"/>
    <w:locked/>
    <w:rsid w:val="00A55D79"/>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335</Words>
  <Characters>1916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Матвеева</dc:creator>
  <cp:keywords/>
  <dc:description/>
  <cp:lastModifiedBy>Артем</cp:lastModifiedBy>
  <cp:revision>5</cp:revision>
  <dcterms:created xsi:type="dcterms:W3CDTF">2022-09-13T13:25:00Z</dcterms:created>
  <dcterms:modified xsi:type="dcterms:W3CDTF">2022-09-13T13:37:00Z</dcterms:modified>
</cp:coreProperties>
</file>