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ЕТАПИ РОЗРОБКИ</w:t>
      </w:r>
    </w:p>
    <w:p>
      <w:pPr>
        <w:jc w:val="center"/>
      </w:pPr>
      <w:r>
        <w:rPr>
          <w:sz w:val="28"/>
        </w:rPr>
        <w:t>Лабораторна робота №7</w:t>
        <w:br/>
        <w:t>Марущак Артем, група KN1-B23</w:t>
      </w:r>
    </w:p>
    <w:p/>
    <w:p>
      <w:r>
        <w:rPr>
          <w:b/>
          <w:sz w:val="26"/>
        </w:rPr>
        <w:t>1. Аналіз завдання</w:t>
      </w:r>
    </w:p>
    <w:p>
      <w:pPr/>
      <w:r>
        <w:rPr>
          <w:sz w:val="24"/>
        </w:rPr>
        <w:t>Було проаналізовано вимоги лабораторної роботи щодо створення макета лендингу благодійної події у Figma з використанням принципів UI/UX-дизайну.</w:t>
      </w:r>
    </w:p>
    <w:p>
      <w:r>
        <w:rPr>
          <w:b/>
          <w:sz w:val="26"/>
        </w:rPr>
        <w:t>2. Створення дизайн-концепції</w:t>
      </w:r>
    </w:p>
    <w:p>
      <w:pPr/>
      <w:r>
        <w:rPr>
          <w:sz w:val="24"/>
        </w:rPr>
        <w:t>Було сформовано концепцію лендингу «Допомога поруч», який орієнтований на залучення користувачів до волонтерської діяльності та донатів.</w:t>
      </w:r>
    </w:p>
    <w:p>
      <w:r>
        <w:rPr>
          <w:b/>
          <w:sz w:val="26"/>
        </w:rPr>
        <w:t>3. Використання AI для генерації стилю</w:t>
      </w:r>
    </w:p>
    <w:p>
      <w:pPr/>
      <w:r>
        <w:rPr>
          <w:sz w:val="24"/>
        </w:rPr>
        <w:t>За допомогою AI-запиту згенеровано стиль соціально орієнтованого сайту, палітру кольорів, структуру сторінки та рекомендації щодо типографіки.</w:t>
      </w:r>
    </w:p>
    <w:p>
      <w:r>
        <w:rPr>
          <w:b/>
          <w:sz w:val="26"/>
        </w:rPr>
        <w:t>4. Побудова структури сторінки</w:t>
      </w:r>
    </w:p>
    <w:p>
      <w:pPr/>
      <w:r>
        <w:rPr>
          <w:sz w:val="24"/>
        </w:rPr>
        <w:t>У Figma створено структуру лендингу, яка включає header, hero-блок, програму події, форму реєстрації/донату та footer.</w:t>
      </w:r>
    </w:p>
    <w:p>
      <w:r>
        <w:rPr>
          <w:b/>
          <w:sz w:val="26"/>
        </w:rPr>
        <w:t>5. Використання Auto Layout</w:t>
      </w:r>
    </w:p>
    <w:p>
      <w:pPr/>
      <w:r>
        <w:rPr>
          <w:sz w:val="24"/>
        </w:rPr>
        <w:t>Для побудови секцій, карток програми, навігації та кнопок CTA використано Auto Layout, що забезпечило адаптивність і впорядкованість макета.</w:t>
      </w:r>
    </w:p>
    <w:p>
      <w:r>
        <w:rPr>
          <w:b/>
          <w:sz w:val="26"/>
        </w:rPr>
        <w:t>6. Створення компонентів</w:t>
      </w:r>
    </w:p>
    <w:p>
      <w:pPr/>
      <w:r>
        <w:rPr>
          <w:sz w:val="24"/>
        </w:rPr>
        <w:t>Було створено компоненти головних CTA-кнопок та повторюваних елементів інтерфейсу для зручного повторного використання.</w:t>
      </w:r>
    </w:p>
    <w:p>
      <w:r>
        <w:rPr>
          <w:b/>
          <w:sz w:val="26"/>
        </w:rPr>
        <w:t>7. Розробка візуального стилю</w:t>
      </w:r>
    </w:p>
    <w:p>
      <w:pPr/>
      <w:r>
        <w:rPr>
          <w:sz w:val="24"/>
        </w:rPr>
        <w:t>Для макета використано світлий фон, сині акцентні кольори, округлені картки, контрастні кнопки та сучасну типографіку.</w:t>
      </w:r>
    </w:p>
    <w:p>
      <w:r>
        <w:rPr>
          <w:b/>
          <w:sz w:val="26"/>
        </w:rPr>
        <w:t>8. Експорт CSS із Figma</w:t>
      </w:r>
    </w:p>
    <w:p>
      <w:pPr/>
      <w:r>
        <w:rPr>
          <w:sz w:val="24"/>
        </w:rPr>
        <w:t>Із режиму Inspect / Dev Mode експортовано CSS-параметри головної CTA-кнопки та адаптовано їх для HTML/CSS-верстки.</w:t>
      </w:r>
    </w:p>
    <w:p>
      <w:r>
        <w:rPr>
          <w:b/>
          <w:sz w:val="26"/>
        </w:rPr>
        <w:t>9. Підготовка HTML/CSS-макета</w:t>
      </w:r>
    </w:p>
    <w:p>
      <w:pPr/>
      <w:r>
        <w:rPr>
          <w:sz w:val="24"/>
        </w:rPr>
        <w:t>На основі створеного дизайну підготовлено приклад HTML/CSS-коду лендингу та JavaScript для обробки форми.</w:t>
      </w:r>
    </w:p>
    <w:p>
      <w:r>
        <w:rPr>
          <w:b/>
          <w:sz w:val="26"/>
        </w:rPr>
        <w:t>10. Реалізація адаптивності</w:t>
      </w:r>
    </w:p>
    <w:p>
      <w:pPr/>
      <w:r>
        <w:rPr>
          <w:sz w:val="24"/>
        </w:rPr>
        <w:t>У CSS реалізовано адаптивне відображення секцій та елементів інтерфейсу за допомогою media-запитів.</w:t>
      </w:r>
    </w:p>
    <w:p>
      <w:r>
        <w:rPr>
          <w:b/>
          <w:sz w:val="26"/>
        </w:rPr>
        <w:t>11. Просте прототипування</w:t>
      </w:r>
    </w:p>
    <w:p>
      <w:pPr/>
      <w:r>
        <w:rPr>
          <w:sz w:val="24"/>
        </w:rPr>
        <w:t>У Figma створено прості переходи між секціями: кнопки «Зареєструватися» та «Підтримати» ведуть до відповідних блоків сторінки.</w:t>
      </w:r>
    </w:p>
    <w:p>
      <w:r>
        <w:rPr>
          <w:b/>
          <w:sz w:val="26"/>
        </w:rPr>
        <w:t>12. Тестування макета</w:t>
      </w:r>
    </w:p>
    <w:p>
      <w:pPr/>
      <w:r>
        <w:rPr>
          <w:sz w:val="24"/>
        </w:rPr>
        <w:t>Було перевірено коректність структури сторінки, адаптивності, стилів кнопок та логіки навігації.</w:t>
      </w:r>
    </w:p>
    <w:p>
      <w:r>
        <w:rPr>
          <w:b/>
          <w:sz w:val="26"/>
        </w:rPr>
        <w:t>13. Підготовка звіту</w:t>
      </w:r>
    </w:p>
    <w:p>
      <w:pPr/>
      <w:r>
        <w:rPr>
          <w:sz w:val="24"/>
        </w:rPr>
        <w:t>Оформлено звіт до лабораторної роботи з описом теоретичних відомостей, етапів виконання, макета, програмного коду та результатів роботи.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