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на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8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80">
          <v:rect xmlns:o="urn:schemas-microsoft-com:office:office" xmlns:v="urn:schemas-microsoft-com:vml" id="rectole0000000000" style="width:415.500000pt;height:204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клиента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GitHub Deskop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":</w: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064">
          <v:rect xmlns:o="urn:schemas-microsoft-com:office:office" xmlns:v="urn:schemas-microsoft-com:vml" id="rectole0000000001" style="width:415.500000pt;height:203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70">
          <v:rect xmlns:o="urn:schemas-microsoft-com:office:office" xmlns:v="urn:schemas-microsoft-com:vml" id="rectole0000000002" style="width:415.500000pt;height:223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70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Теория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 С его помощью вы можете откатиться на более старую версию вашего проекта, сравнивать, анализировать, сливать изменения и многое другое. Этот процесс называется контролем версий. Существуют различные системы для контроля версий.</w:t>
      </w:r>
    </w:p>
    <w:p>
      <w:pPr>
        <w:spacing w:before="0" w:after="160" w:line="360"/>
        <w:ind w:right="0" w:left="708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Git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является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распределенным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есть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зависит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от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одного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центрального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сервера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котором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хранятся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файлы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Вместо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он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полностью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локально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сохраняя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данные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папках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на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жестком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диске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которые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называются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репозиторием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Тем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менее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можете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хранить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копию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репозитория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онлайн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сильно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облегчает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работу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над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одним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проектом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для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нескольких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людей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Для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этого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используются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сайты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вроде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github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и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shd w:fill="FFFFFF" w:val="clear"/>
        </w:rPr>
        <w:t xml:space="preserve"> bitbucket.</w:t>
      </w:r>
    </w:p>
    <w:p>
      <w:pPr>
        <w:spacing w:before="0" w:after="160" w:line="360"/>
        <w:ind w:right="0" w:left="708" w:firstLine="0"/>
        <w:jc w:val="both"/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Создание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нового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репозитория</w:t>
      </w:r>
    </w:p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отметили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ранее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git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хранит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историю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прямо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папке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репозиторий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открыть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терминал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зайти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папку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нашего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проекта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выполнить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команду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init.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включит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приложение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конкретной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папке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создаст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скрытую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директорию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.git,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будет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храниться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история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репозитория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настройки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Создайте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рабочем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столе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папку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названием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git_exercise.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окне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терминала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введите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mkdir Desktop/git_exercise/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cd Desktop/git_exercise/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git init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Командная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строка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должна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вернуть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вроде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Initialized empty Git repository in /home/user/Desktop/git_exercise/.git/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значит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наш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репозиторий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был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успешно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создан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пока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пуст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Теперь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создайте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текстовый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названием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hello.txt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сохраните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директории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git_exercise.</w:t>
      </w:r>
    </w:p>
    <w:p>
      <w:pPr>
        <w:spacing w:before="0" w:after="160" w:line="360"/>
        <w:ind w:right="0" w:left="708" w:firstLine="0"/>
        <w:jc w:val="both"/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Подготовка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файлов</w:t>
      </w:r>
    </w:p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git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концепция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подготовленных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файлов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представить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холст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наносят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Сперва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он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пустой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затем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добавляем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части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файлов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даже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одиночные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строчки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командой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add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наконец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коммитим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репозиторий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слепок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состояния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)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командой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commit.</w:t>
        <w:br/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нашем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нас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так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добавим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git add hello.txt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Если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добавить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находится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директории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использовать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git add -A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Проверим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статус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снова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раз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должны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получить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другой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ответ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git status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On branch master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Initial commit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Changes to be committed: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(use "git rm --cached ..." to unstage)</w:t>
            </w:r>
          </w:p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new file: hello.txt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готов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Сообщение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состоянии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также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говорит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том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какие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относительно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были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проведены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подготовки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данном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случае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могут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быть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модифицированы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удалены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360"/>
        <w:ind w:right="0" w:left="708" w:firstLine="0"/>
        <w:jc w:val="both"/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Коммит 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(</w:t>
      </w: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фиксация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111111"/>
          <w:spacing w:val="0"/>
          <w:position w:val="0"/>
          <w:sz w:val="48"/>
          <w:shd w:fill="auto" w:val="clear"/>
        </w:rPr>
        <w:t xml:space="preserve">изменений</w:t>
      </w:r>
      <w:r>
        <w:rPr>
          <w:rFonts w:ascii="Cynthoslabpro-regular" w:hAnsi="Cynthoslabpro-regular" w:cs="Cynthoslabpro-regular" w:eastAsia="Cynthoslabpro-regular"/>
          <w:color w:val="111111"/>
          <w:spacing w:val="0"/>
          <w:position w:val="0"/>
          <w:sz w:val="48"/>
          <w:shd w:fill="auto" w:val="clear"/>
        </w:rPr>
        <w:t xml:space="preserve">)</w:t>
      </w:r>
    </w:p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представляет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собой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состояние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репозитория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определенный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времени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похоже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снапшот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которому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вернуться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увидеть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состояние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объектов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определенный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момент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времени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зафиксировать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хотя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бы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одно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подготовки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только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создали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его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помощи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git add),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после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которого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коммитить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360"/>
        <w:ind w:right="0" w:left="708" w:firstLine="0"/>
        <w:jc w:val="both"/>
        <w:rPr>
          <w:rFonts w:ascii="Courier New" w:hAnsi="Courier New" w:cs="Courier New" w:eastAsia="Courier New"/>
          <w:color w:val="222222"/>
          <w:spacing w:val="0"/>
          <w:position w:val="0"/>
          <w:sz w:val="24"/>
          <w:shd w:fill="auto" w:val="clear"/>
        </w:rPr>
      </w:pPr>
    </w:p>
    <w:tbl>
      <w:tblPr/>
      <w:tblGrid>
        <w:gridCol w:w="883"/>
        <w:gridCol w:w="8472"/>
      </w:tblGrid>
      <w:tr>
        <w:trPr>
          <w:trHeight w:val="1" w:hRule="atLeast"/>
          <w:jc w:val="left"/>
        </w:trPr>
        <w:tc>
          <w:tcPr>
            <w:tcW w:w="8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84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160" w:line="360"/>
              <w:ind w:right="0" w:left="708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000000"/>
                <w:spacing w:val="0"/>
                <w:position w:val="0"/>
                <w:sz w:val="18"/>
                <w:shd w:fill="auto" w:val="clear"/>
              </w:rPr>
              <w:t xml:space="preserve">$ git commit -m "Initial commit."</w:t>
            </w:r>
          </w:p>
        </w:tc>
      </w:tr>
    </w:tbl>
    <w:p>
      <w:pPr>
        <w:spacing w:before="0" w:after="160" w:line="360"/>
        <w:ind w:right="0" w:left="708" w:firstLine="0"/>
        <w:jc w:val="both"/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команда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создаст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новый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всеми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изменениями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области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подготовки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добавление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hello.txt).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Ключ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-m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сообщение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«Initial commit.» 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—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созданное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пользователем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описание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всех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изменений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включенных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Считается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хорошей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практикой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делать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коммиты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часто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всегда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писать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содержательные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auto" w:val="clear"/>
        </w:rPr>
        <w:t xml:space="preserve">комментарии</w:t>
      </w:r>
      <w:r>
        <w:rPr>
          <w:rFonts w:ascii="PT Sans" w:hAnsi="PT Sans" w:cs="PT Sans" w:eastAsia="PT Sans"/>
          <w:color w:val="222222"/>
          <w:spacing w:val="0"/>
          <w:position w:val="0"/>
          <w:sz w:val="24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