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РВС1/12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«06»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Бетонирование фундаментов ОП-2,3,4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4.5лист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Бетон кл.В15 документ о качестве бетонной смеси №004 от 06.08.2024 г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 xml:space="preserve">Исполнительная схема № KNS.001-02-АС-РВС ИС/11Протокол лабораторных  испытания №2436/2/04 от 13.08.2024 -  7 суток;Протокол лабораторных  испытания №2436/2/05 от 04.09.2024 - 28 суток 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06.08.2024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06.08.2024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подушки основания под резервуар РВС-1 V=1000 м3 (ярус №2) из песчано-гравийной смеси с добавлением до 40%(по объему) глинистого непросадочного грунта -6-й слой.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