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BA5" w:rsidRPr="000A3335" w:rsidRDefault="00BB0BA5" w:rsidP="00BB0B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СОКРАЩЕНИЯ</w:t>
      </w:r>
    </w:p>
    <w:p w:rsidR="00BB0BA5" w:rsidRPr="00174FC3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ЦНС – центральная нервная система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ЗАО – закрытое акционерное общество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АПК – аппаратно-программный комплекс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BB0BA5" w:rsidRPr="0005778C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ТС – техническое средство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ЦД – центр давления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МПС – микропроцессорная система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 – персональный компьютер</w:t>
      </w:r>
    </w:p>
    <w:p w:rsid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МПГУ – Московский педагогический государственный университет</w:t>
      </w:r>
    </w:p>
    <w:p w:rsidR="00BB0BA5" w:rsidRPr="00BB0BA5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B0B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BB0B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B0B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:rsidR="00BB0BA5" w:rsidRPr="00FE31F8" w:rsidRDefault="00BB0BA5" w:rsidP="00BB0B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– фамилия, имя, отчество</w:t>
      </w:r>
    </w:p>
    <w:p w:rsidR="00BB0BA5" w:rsidRDefault="00BB0BA5" w:rsidP="00BB0B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2F28" w:rsidRDefault="00E56584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CF40D3" w:rsidRDefault="00666AAA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Современная медицина во многом опирается на точную и быструю диагностику. Поскольку легче предотвратить</w:t>
      </w:r>
      <w:r w:rsidR="00B81CF5">
        <w:rPr>
          <w:rFonts w:ascii="Times New Roman" w:hAnsi="Times New Roman" w:cs="Times New Roman"/>
          <w:sz w:val="28"/>
          <w:szCs w:val="28"/>
        </w:rPr>
        <w:t xml:space="preserve"> заболевание</w:t>
      </w:r>
      <w:r>
        <w:rPr>
          <w:rFonts w:ascii="Times New Roman" w:hAnsi="Times New Roman" w:cs="Times New Roman"/>
          <w:sz w:val="28"/>
          <w:szCs w:val="28"/>
        </w:rPr>
        <w:t>, чем лечить уже прогрессирующую патологию, возникает потребность в средствах и методах, позволяющих оценить состояние человека достаточно детально, но быстро и желательно без использования дорогостоящих инструментов.</w:t>
      </w:r>
    </w:p>
    <w:p w:rsidR="00666AAA" w:rsidRDefault="00666AAA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другой стороны, лабораторная диагностика – совокупность различных методов исследования состава тканей и жидкостей человеческого организма –</w:t>
      </w:r>
      <w:r w:rsidR="00B81CF5">
        <w:rPr>
          <w:rFonts w:ascii="Times New Roman" w:hAnsi="Times New Roman" w:cs="Times New Roman"/>
          <w:sz w:val="28"/>
          <w:szCs w:val="28"/>
        </w:rPr>
        <w:t xml:space="preserve"> хоть</w:t>
      </w:r>
      <w:r>
        <w:rPr>
          <w:rFonts w:ascii="Times New Roman" w:hAnsi="Times New Roman" w:cs="Times New Roman"/>
          <w:sz w:val="28"/>
          <w:szCs w:val="28"/>
        </w:rPr>
        <w:t xml:space="preserve"> применяется повсеместно и имеет важнейшее значение в исследовании состояния здоровья человека, но в ряде случаев не дает полной картины и является довольно дорогой процедурой в силу необходимост</w:t>
      </w:r>
      <w:r w:rsidR="00DC54F5">
        <w:rPr>
          <w:rFonts w:ascii="Times New Roman" w:hAnsi="Times New Roman" w:cs="Times New Roman"/>
          <w:sz w:val="28"/>
          <w:szCs w:val="28"/>
        </w:rPr>
        <w:t>и использовать множество химических реактивов</w:t>
      </w:r>
      <w:r w:rsidR="00B81CF5">
        <w:rPr>
          <w:rFonts w:ascii="Times New Roman" w:hAnsi="Times New Roman" w:cs="Times New Roman"/>
          <w:sz w:val="28"/>
          <w:szCs w:val="28"/>
        </w:rPr>
        <w:t xml:space="preserve"> и лабораторного оборудования</w:t>
      </w:r>
      <w:r w:rsidR="00DC54F5">
        <w:rPr>
          <w:rFonts w:ascii="Times New Roman" w:hAnsi="Times New Roman" w:cs="Times New Roman"/>
          <w:sz w:val="28"/>
          <w:szCs w:val="28"/>
        </w:rPr>
        <w:t>. В таких областях, как ортопедия, неврология и некоторых других предпочтение следует отдать функциональной диагностике – оценке качества выполнения системами организма своих функций.</w:t>
      </w:r>
    </w:p>
    <w:p w:rsidR="00DC54F5" w:rsidRDefault="00DC54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активно развивающихся направлений функциональной диагностики сегодня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стабилография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неинвазивный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 исследования функций поддержания равновесия тела на основе анализа изменения координат проекции общего центра масс тела на плоскость и</w:t>
      </w:r>
      <w:r w:rsidR="002D15A1">
        <w:rPr>
          <w:rFonts w:ascii="Times New Roman" w:hAnsi="Times New Roman" w:cs="Times New Roman"/>
          <w:sz w:val="28"/>
          <w:szCs w:val="28"/>
        </w:rPr>
        <w:t xml:space="preserve"> колебаний</w:t>
      </w:r>
      <w:r>
        <w:rPr>
          <w:rFonts w:ascii="Times New Roman" w:hAnsi="Times New Roman" w:cs="Times New Roman"/>
          <w:sz w:val="28"/>
          <w:szCs w:val="28"/>
        </w:rPr>
        <w:t xml:space="preserve"> этого центра масс. На основании данных, полученных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методами, специалист может </w:t>
      </w:r>
      <w:r w:rsidR="0005778C">
        <w:rPr>
          <w:rFonts w:ascii="Times New Roman" w:hAnsi="Times New Roman" w:cs="Times New Roman"/>
          <w:sz w:val="28"/>
          <w:szCs w:val="28"/>
        </w:rPr>
        <w:t>оценить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78C">
        <w:rPr>
          <w:rFonts w:ascii="Times New Roman" w:hAnsi="Times New Roman" w:cs="Times New Roman"/>
          <w:sz w:val="28"/>
          <w:szCs w:val="28"/>
        </w:rPr>
        <w:t>работу</w:t>
      </w:r>
      <w:r w:rsidR="001E7CB0">
        <w:rPr>
          <w:rFonts w:ascii="Times New Roman" w:hAnsi="Times New Roman" w:cs="Times New Roman"/>
          <w:sz w:val="28"/>
          <w:szCs w:val="28"/>
        </w:rPr>
        <w:t xml:space="preserve"> нервной системы пациента, дать рекомендации относительно дальнейшего медицинского обследования и даже охарактеризовать психическое состояние человека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54F5" w:rsidRDefault="00DC54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распространенным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инструментом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устройство, фиксирующее изменения координат центров масс во времени. Однако их использование сопряжено с рядом ограничений,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 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возможность оценки лишь общего функционального состояния ЦНС человека ввиду взаимодействия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относительно небольшими участками нижних конечностей человеческого тела.</w:t>
      </w:r>
    </w:p>
    <w:p w:rsidR="00DC54F5" w:rsidRDefault="006D61AB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развитие данной технологии, </w:t>
      </w:r>
      <w:r w:rsidR="00617E1D">
        <w:rPr>
          <w:rFonts w:ascii="Times New Roman" w:hAnsi="Times New Roman" w:cs="Times New Roman"/>
          <w:sz w:val="28"/>
          <w:szCs w:val="28"/>
        </w:rPr>
        <w:t xml:space="preserve">кафедрой </w:t>
      </w:r>
      <w:r w:rsidR="00F92F3E">
        <w:rPr>
          <w:rFonts w:ascii="Times New Roman" w:hAnsi="Times New Roman" w:cs="Times New Roman"/>
          <w:sz w:val="28"/>
          <w:szCs w:val="28"/>
        </w:rPr>
        <w:t>анатомии и физиологии человека</w:t>
      </w:r>
      <w:r w:rsidR="00617E1D"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Московского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педагогического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F3E">
        <w:rPr>
          <w:rFonts w:ascii="Times New Roman" w:hAnsi="Times New Roman" w:cs="Times New Roman"/>
          <w:sz w:val="28"/>
          <w:szCs w:val="28"/>
        </w:rPr>
        <w:t>государственного университета</w:t>
      </w:r>
      <w:r>
        <w:rPr>
          <w:rFonts w:ascii="Times New Roman" w:hAnsi="Times New Roman" w:cs="Times New Roman"/>
          <w:sz w:val="28"/>
          <w:szCs w:val="28"/>
        </w:rPr>
        <w:t xml:space="preserve"> совместно с ЗАО </w:t>
      </w:r>
      <w:r w:rsidR="00B81CF5" w:rsidRPr="00B81CF5">
        <w:rPr>
          <w:rFonts w:ascii="Times New Roman" w:hAnsi="Times New Roman" w:cs="Times New Roman"/>
          <w:sz w:val="28"/>
          <w:szCs w:val="28"/>
        </w:rPr>
        <w:t>"ОКБ "РИТМ"</w:t>
      </w:r>
      <w:r w:rsidR="00B81CF5">
        <w:rPr>
          <w:rFonts w:ascii="Times New Roman" w:hAnsi="Times New Roman" w:cs="Times New Roman"/>
          <w:sz w:val="28"/>
          <w:szCs w:val="28"/>
        </w:rPr>
        <w:t xml:space="preserve"> был разработан аппаратно-программный комплекс «Многофункциональное кресло», позволяющий детектировать мышечный тремор во всех крупных мышечных группах тела человека в отдельности. В настоящее время, данный АПК эксплуатируется в связке с произведенными тем же закрытым акционерным обществом программным обеспечением «</w:t>
      </w:r>
      <w:proofErr w:type="spellStart"/>
      <w:r w:rsidR="00F7506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B81CF5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B81CF5" w:rsidRDefault="00B81CF5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 связке «Многофункционального кресла» и упомянутых устройств и ПО имеет </w:t>
      </w:r>
      <w:r w:rsidR="00561BBE">
        <w:rPr>
          <w:rFonts w:ascii="Times New Roman" w:hAnsi="Times New Roman" w:cs="Times New Roman"/>
          <w:sz w:val="28"/>
          <w:szCs w:val="28"/>
        </w:rPr>
        <w:t>ряд недостатков</w:t>
      </w:r>
      <w:r>
        <w:rPr>
          <w:rFonts w:ascii="Times New Roman" w:hAnsi="Times New Roman" w:cs="Times New Roman"/>
          <w:sz w:val="28"/>
          <w:szCs w:val="28"/>
        </w:rPr>
        <w:t>: «</w:t>
      </w:r>
      <w:proofErr w:type="spellStart"/>
      <w:r w:rsidR="00F7506F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разработан для использования прежде всего с классическими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стабилоплатформами</w:t>
      </w:r>
      <w:proofErr w:type="spellEnd"/>
      <w:r w:rsidR="00561BBE">
        <w:rPr>
          <w:rFonts w:ascii="Times New Roman" w:hAnsi="Times New Roman" w:cs="Times New Roman"/>
          <w:sz w:val="28"/>
          <w:szCs w:val="28"/>
        </w:rPr>
        <w:t xml:space="preserve">, что является причиной невозможности </w:t>
      </w:r>
      <w:r w:rsidR="001E7CB0">
        <w:rPr>
          <w:rFonts w:ascii="Times New Roman" w:hAnsi="Times New Roman" w:cs="Times New Roman"/>
          <w:sz w:val="28"/>
          <w:szCs w:val="28"/>
        </w:rPr>
        <w:t>использования</w:t>
      </w:r>
      <w:r w:rsidR="00561BBE">
        <w:rPr>
          <w:rFonts w:ascii="Times New Roman" w:hAnsi="Times New Roman" w:cs="Times New Roman"/>
          <w:sz w:val="28"/>
          <w:szCs w:val="28"/>
        </w:rPr>
        <w:t xml:space="preserve"> технических возможностей АПК</w:t>
      </w:r>
      <w:r w:rsidR="001E7CB0">
        <w:rPr>
          <w:rFonts w:ascii="Times New Roman" w:hAnsi="Times New Roman" w:cs="Times New Roman"/>
          <w:sz w:val="28"/>
          <w:szCs w:val="28"/>
        </w:rPr>
        <w:t xml:space="preserve"> в полной мере</w:t>
      </w:r>
      <w:r w:rsidR="00561BBE">
        <w:rPr>
          <w:rFonts w:ascii="Times New Roman" w:hAnsi="Times New Roman" w:cs="Times New Roman"/>
          <w:sz w:val="28"/>
          <w:szCs w:val="28"/>
        </w:rPr>
        <w:t xml:space="preserve">, а анализ </w:t>
      </w:r>
      <w:r w:rsidR="00B43A17">
        <w:rPr>
          <w:rFonts w:ascii="Times New Roman" w:hAnsi="Times New Roman" w:cs="Times New Roman"/>
          <w:sz w:val="28"/>
          <w:szCs w:val="28"/>
        </w:rPr>
        <w:t>получаемых при помощи «кресла»</w:t>
      </w:r>
      <w:r w:rsidR="001E7CB0">
        <w:rPr>
          <w:rFonts w:ascii="Times New Roman" w:hAnsi="Times New Roman" w:cs="Times New Roman"/>
          <w:sz w:val="28"/>
          <w:szCs w:val="28"/>
        </w:rPr>
        <w:t xml:space="preserve"> данных, исходя из специфики </w:t>
      </w:r>
      <w:r w:rsidR="00B43A17">
        <w:rPr>
          <w:rFonts w:ascii="Times New Roman" w:hAnsi="Times New Roman" w:cs="Times New Roman"/>
          <w:sz w:val="28"/>
          <w:szCs w:val="28"/>
        </w:rPr>
        <w:t>их источника</w:t>
      </w:r>
      <w:r w:rsidR="001E7CB0">
        <w:rPr>
          <w:rFonts w:ascii="Times New Roman" w:hAnsi="Times New Roman" w:cs="Times New Roman"/>
          <w:sz w:val="28"/>
          <w:szCs w:val="28"/>
        </w:rPr>
        <w:t>,</w:t>
      </w:r>
      <w:r w:rsidR="00B43A17">
        <w:rPr>
          <w:rFonts w:ascii="Times New Roman" w:hAnsi="Times New Roman" w:cs="Times New Roman"/>
          <w:sz w:val="28"/>
          <w:szCs w:val="28"/>
        </w:rPr>
        <w:t xml:space="preserve"> приходится осуществлять сторонними средствами, для этого не</w:t>
      </w:r>
      <w:r w:rsidR="001E7CB0">
        <w:rPr>
          <w:rFonts w:ascii="Times New Roman" w:hAnsi="Times New Roman" w:cs="Times New Roman"/>
          <w:sz w:val="28"/>
          <w:szCs w:val="28"/>
        </w:rPr>
        <w:t xml:space="preserve"> предназначенными</w:t>
      </w:r>
      <w:r w:rsidR="00B43A1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7BD9" w:rsidRDefault="00B43A17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877BD9">
        <w:rPr>
          <w:rFonts w:ascii="Times New Roman" w:hAnsi="Times New Roman" w:cs="Times New Roman"/>
          <w:sz w:val="28"/>
          <w:szCs w:val="28"/>
        </w:rPr>
        <w:t xml:space="preserve">выявление потребностей специалистов-физиологов в области интерпретации </w:t>
      </w:r>
      <w:proofErr w:type="spellStart"/>
      <w:r w:rsidR="00877BD9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877BD9">
        <w:rPr>
          <w:rFonts w:ascii="Times New Roman" w:hAnsi="Times New Roman" w:cs="Times New Roman"/>
          <w:sz w:val="28"/>
          <w:szCs w:val="28"/>
        </w:rPr>
        <w:t xml:space="preserve"> измерений, определение требований к инструменту, </w:t>
      </w:r>
      <w:r w:rsidR="001E7CB0">
        <w:rPr>
          <w:rFonts w:ascii="Times New Roman" w:hAnsi="Times New Roman" w:cs="Times New Roman"/>
          <w:sz w:val="28"/>
          <w:szCs w:val="28"/>
        </w:rPr>
        <w:t>который бы позволил</w:t>
      </w:r>
      <w:r w:rsidR="00877BD9">
        <w:rPr>
          <w:rFonts w:ascii="Times New Roman" w:hAnsi="Times New Roman" w:cs="Times New Roman"/>
          <w:sz w:val="28"/>
          <w:szCs w:val="28"/>
        </w:rPr>
        <w:t xml:space="preserve"> </w:t>
      </w:r>
      <w:r w:rsidR="001E7CB0">
        <w:rPr>
          <w:rFonts w:ascii="Times New Roman" w:hAnsi="Times New Roman" w:cs="Times New Roman"/>
          <w:sz w:val="28"/>
          <w:szCs w:val="28"/>
        </w:rPr>
        <w:t>осуществлять эту интерпретацию</w:t>
      </w:r>
      <w:r w:rsidR="00877BD9">
        <w:rPr>
          <w:rFonts w:ascii="Times New Roman" w:hAnsi="Times New Roman" w:cs="Times New Roman"/>
          <w:sz w:val="28"/>
          <w:szCs w:val="28"/>
        </w:rPr>
        <w:t xml:space="preserve"> и разработка такого инструмента в виде автоматизированной системы и графическим интерфейсом, ориентированным на работу с указанным выше АПК. </w:t>
      </w:r>
    </w:p>
    <w:p w:rsidR="00877BD9" w:rsidRDefault="00877BD9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целями работа над автоматизированной системой была разделена на несколько этапов, были решены следующие задачи:</w:t>
      </w:r>
    </w:p>
    <w:p w:rsidR="00C55ECA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</w:t>
      </w:r>
      <w:r w:rsidR="00C55ECA">
        <w:rPr>
          <w:rFonts w:ascii="Times New Roman" w:hAnsi="Times New Roman" w:cs="Times New Roman"/>
          <w:sz w:val="28"/>
          <w:szCs w:val="28"/>
        </w:rPr>
        <w:t xml:space="preserve">нализ библиографических источников по теме </w:t>
      </w:r>
      <w:proofErr w:type="spellStart"/>
      <w:r w:rsidR="00C55ECA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="00C55ECA">
        <w:rPr>
          <w:rFonts w:ascii="Times New Roman" w:hAnsi="Times New Roman" w:cs="Times New Roman"/>
          <w:sz w:val="28"/>
          <w:szCs w:val="28"/>
        </w:rPr>
        <w:t xml:space="preserve"> для теоретической проработки методов обработки и визуализации данных</w:t>
      </w:r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="00CE3875">
        <w:rPr>
          <w:rFonts w:ascii="Times New Roman" w:hAnsi="Times New Roman" w:cs="Times New Roman"/>
          <w:sz w:val="28"/>
          <w:szCs w:val="28"/>
        </w:rPr>
        <w:t xml:space="preserve">бор и обработка данных </w:t>
      </w:r>
      <w:proofErr w:type="spellStart"/>
      <w:r w:rsidR="00CE3875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CE3875">
        <w:rPr>
          <w:rFonts w:ascii="Times New Roman" w:hAnsi="Times New Roman" w:cs="Times New Roman"/>
          <w:sz w:val="28"/>
          <w:szCs w:val="28"/>
        </w:rPr>
        <w:t xml:space="preserve"> измерений при помощи АПК «Многофункциональное кресло»</w:t>
      </w:r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Pr="001E7CB0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с</w:t>
      </w:r>
      <w:r w:rsidR="00CE3875">
        <w:rPr>
          <w:rFonts w:ascii="Times New Roman" w:hAnsi="Times New Roman" w:cs="Times New Roman"/>
          <w:sz w:val="28"/>
          <w:szCs w:val="28"/>
        </w:rPr>
        <w:t xml:space="preserve">бор и анализ требований, предъявляемых специалистами, использующими АПК «Многофункциональное кресло» к системе обработки </w:t>
      </w:r>
      <w:proofErr w:type="spellStart"/>
      <w:r w:rsidR="00CE3875"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 w:rsidRPr="001E7CB0"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7CB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E3875">
        <w:rPr>
          <w:rFonts w:ascii="Times New Roman" w:hAnsi="Times New Roman" w:cs="Times New Roman"/>
          <w:sz w:val="28"/>
          <w:szCs w:val="28"/>
        </w:rPr>
        <w:t xml:space="preserve">пределение методов получения, хранения, </w:t>
      </w:r>
      <w:r>
        <w:rPr>
          <w:rFonts w:ascii="Times New Roman" w:hAnsi="Times New Roman" w:cs="Times New Roman"/>
          <w:sz w:val="28"/>
          <w:szCs w:val="28"/>
        </w:rPr>
        <w:t>обработки и визуализации</w:t>
      </w:r>
      <w:r w:rsidR="00CE38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данных, </w:t>
      </w:r>
      <w:r w:rsidR="00CE3875">
        <w:rPr>
          <w:rFonts w:ascii="Times New Roman" w:hAnsi="Times New Roman" w:cs="Times New Roman"/>
          <w:sz w:val="28"/>
          <w:szCs w:val="28"/>
        </w:rPr>
        <w:t>получаемых с АПК «многофункциональное кресло»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CE3875">
        <w:rPr>
          <w:rFonts w:ascii="Times New Roman" w:hAnsi="Times New Roman" w:cs="Times New Roman"/>
          <w:sz w:val="28"/>
          <w:szCs w:val="28"/>
        </w:rPr>
        <w:t>азработка технического задания на создание описанной автоматизированной системы и тестов для проверки реализации требований к ней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CE3875">
        <w:rPr>
          <w:rFonts w:ascii="Times New Roman" w:hAnsi="Times New Roman" w:cs="Times New Roman"/>
          <w:sz w:val="28"/>
          <w:szCs w:val="28"/>
        </w:rPr>
        <w:t>азработка программной реализации автоматизированной системы с графическим интерфейсом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3875" w:rsidRDefault="001E7CB0" w:rsidP="00CF40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="00CE3875">
        <w:rPr>
          <w:rFonts w:ascii="Times New Roman" w:hAnsi="Times New Roman" w:cs="Times New Roman"/>
          <w:sz w:val="28"/>
          <w:szCs w:val="28"/>
        </w:rPr>
        <w:t>естирование разработанной системы с использованием АПК «Многофункциональное кресло»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0737" w:rsidRDefault="003402B0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настоящий момент указанный аппаратно-программный комплекс активно используется в исследованиях, проводимых в Московском педагогическом </w:t>
      </w:r>
      <w:r w:rsidR="00F7506F">
        <w:rPr>
          <w:rFonts w:ascii="Times New Roman" w:hAnsi="Times New Roman" w:cs="Times New Roman"/>
          <w:sz w:val="28"/>
          <w:szCs w:val="28"/>
        </w:rPr>
        <w:t xml:space="preserve">государственном </w:t>
      </w:r>
      <w:r>
        <w:rPr>
          <w:rFonts w:ascii="Times New Roman" w:hAnsi="Times New Roman" w:cs="Times New Roman"/>
          <w:sz w:val="28"/>
          <w:szCs w:val="28"/>
        </w:rPr>
        <w:t>университете</w:t>
      </w:r>
      <w:r w:rsidR="008F0737">
        <w:rPr>
          <w:rFonts w:ascii="Times New Roman" w:hAnsi="Times New Roman" w:cs="Times New Roman"/>
          <w:sz w:val="28"/>
          <w:szCs w:val="28"/>
        </w:rPr>
        <w:t xml:space="preserve">, а также реализуется на розничном рынке ЗАО </w:t>
      </w:r>
      <w:r w:rsidR="00FB27BF">
        <w:rPr>
          <w:rFonts w:ascii="Times New Roman" w:hAnsi="Times New Roman" w:cs="Times New Roman"/>
          <w:sz w:val="28"/>
          <w:szCs w:val="28"/>
        </w:rPr>
        <w:t>«ОКБ «</w:t>
      </w:r>
      <w:r w:rsidR="008F0737" w:rsidRPr="00B81CF5">
        <w:rPr>
          <w:rFonts w:ascii="Times New Roman" w:hAnsi="Times New Roman" w:cs="Times New Roman"/>
          <w:sz w:val="28"/>
          <w:szCs w:val="28"/>
        </w:rPr>
        <w:t>РИТМ</w:t>
      </w:r>
      <w:r w:rsidR="00FB27BF">
        <w:rPr>
          <w:rFonts w:ascii="Times New Roman" w:hAnsi="Times New Roman" w:cs="Times New Roman"/>
          <w:sz w:val="28"/>
          <w:szCs w:val="28"/>
        </w:rPr>
        <w:t>»</w:t>
      </w:r>
      <w:r w:rsidR="004A1077">
        <w:rPr>
          <w:rFonts w:ascii="Times New Roman" w:hAnsi="Times New Roman" w:cs="Times New Roman"/>
          <w:sz w:val="28"/>
          <w:szCs w:val="28"/>
        </w:rPr>
        <w:t>,</w:t>
      </w:r>
      <w:r w:rsidR="008F0737">
        <w:rPr>
          <w:rFonts w:ascii="Times New Roman" w:hAnsi="Times New Roman" w:cs="Times New Roman"/>
          <w:sz w:val="28"/>
          <w:szCs w:val="28"/>
        </w:rPr>
        <w:t xml:space="preserve"> что обусловило актуальность работы. </w:t>
      </w:r>
      <w:r w:rsidR="004A1077">
        <w:rPr>
          <w:rFonts w:ascii="Times New Roman" w:hAnsi="Times New Roman" w:cs="Times New Roman"/>
          <w:sz w:val="28"/>
          <w:szCs w:val="28"/>
        </w:rPr>
        <w:t xml:space="preserve">Здесь же стоит отметить, что не так давно </w:t>
      </w:r>
      <w:proofErr w:type="spellStart"/>
      <w:proofErr w:type="gramStart"/>
      <w:r w:rsidR="004A1077"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proofErr w:type="gramEnd"/>
      <w:r w:rsidR="004A1077">
        <w:rPr>
          <w:rFonts w:ascii="Times New Roman" w:hAnsi="Times New Roman" w:cs="Times New Roman"/>
          <w:sz w:val="28"/>
          <w:szCs w:val="28"/>
        </w:rPr>
        <w:t xml:space="preserve"> как вид медицинской услуги была включена в российский стандарт оказания медицинской помощи</w:t>
      </w:r>
      <w:r w:rsidR="004A1077" w:rsidRPr="004A1077">
        <w:rPr>
          <w:rFonts w:ascii="Times New Roman" w:hAnsi="Times New Roman" w:cs="Times New Roman"/>
          <w:sz w:val="28"/>
          <w:szCs w:val="28"/>
        </w:rPr>
        <w:t xml:space="preserve"> [1]</w:t>
      </w:r>
      <w:r w:rsidR="004A1077">
        <w:rPr>
          <w:rFonts w:ascii="Times New Roman" w:hAnsi="Times New Roman" w:cs="Times New Roman"/>
          <w:sz w:val="28"/>
          <w:szCs w:val="28"/>
        </w:rPr>
        <w:t xml:space="preserve">. </w:t>
      </w:r>
      <w:r w:rsidR="008F0737">
        <w:rPr>
          <w:rFonts w:ascii="Times New Roman" w:hAnsi="Times New Roman" w:cs="Times New Roman"/>
          <w:sz w:val="28"/>
          <w:szCs w:val="28"/>
        </w:rPr>
        <w:t xml:space="preserve">В то же время новизна данной работы обусловлена отсутствием, как уже указывалось ранее, специализированных инструментов обработки </w:t>
      </w:r>
      <w:proofErr w:type="spellStart"/>
      <w:r w:rsidR="008F0737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8F0737">
        <w:rPr>
          <w:rFonts w:ascii="Times New Roman" w:hAnsi="Times New Roman" w:cs="Times New Roman"/>
          <w:sz w:val="28"/>
          <w:szCs w:val="28"/>
        </w:rPr>
        <w:t xml:space="preserve"> измерений для АПК «Многофункциональное кресло». </w:t>
      </w: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8F073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0737" w:rsidRDefault="008F0737" w:rsidP="00FB27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ГЛАВА 1</w:t>
      </w:r>
    </w:p>
    <w:p w:rsidR="00FA5A55" w:rsidRP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Биологическая природа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показателей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специфики данных, с которыми будет работать разрабатываемая автоматизированная система, следует рассмотреть биологическую природу явлений, связанных с поддержанием равновесия. 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Явления, связанные с удержанием человеком равновесия (постуральные явления), связаны с так называемыми тоническими рефлексами</w:t>
      </w:r>
      <w:r w:rsidRPr="002C69DF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. Данные рефлексы осуществляются как ответная реакция на рецепторные сигналы, возбуждающиеся в мышцах, глазах и некоторых других системах человеческого организма. Эти рефлексы принято разделять на несколько групп: выпрямительные, рефлексы позы и статокинетические. Выпрямительные рефлексы срабатывают при отклонении тела от положения «стоя» и служат защитой от внезапных падений, рефлексы позы – при угрозе потери равновесия во время изменения положения тела, главным образом при изменении положения головы, статокинетические рефлексы – во время изменения положения тела в пространстве даже в том случае, когда человек не совершает никаких движений. 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 контексте работы с аппаратно-программным комплексом «Многофункциональное кресло» больший интерес представляют явления, происходящие именно в случае нахождения человека в покое в сидячем положении. Основным наблюдаемым в этом случае постуральным явлением является мышечный тонус. Данное явление заключается в постоянном пребывании всех мышц тела в напряжении, даже в состоянии, которое человек охарактеризовал бы как «полное расслабление». Этот рефлекс на растяжение мышц является начальным состоянием для совершения какого-либо движения, как бы подготавливая мышцы к грядущему сокращению, и позволяет телу сохранять любую позу. В явлении мышечного тонуса участвует множество биологических систем: спинной мозг, ствол, мозжечок, мышечные рецепторы</w:t>
      </w:r>
      <w:r w:rsidRPr="000C5B75">
        <w:rPr>
          <w:rFonts w:ascii="Times New Roman" w:hAnsi="Times New Roman" w:cs="Times New Roman"/>
          <w:sz w:val="28"/>
          <w:szCs w:val="28"/>
        </w:rPr>
        <w:t xml:space="preserve"> [3]. 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 проявлению мышечного тонуса как к результату автоколебательных процессов в цепи управления мышечной активностью можно, по-видимому, отнести тремор – непроизвольные ритмичные колебательные движения тела или его отдельных частей</w:t>
      </w:r>
      <w:r w:rsidRPr="009B389A">
        <w:rPr>
          <w:rFonts w:ascii="Times New Roman" w:hAnsi="Times New Roman" w:cs="Times New Roman"/>
          <w:sz w:val="28"/>
          <w:szCs w:val="28"/>
        </w:rPr>
        <w:t xml:space="preserve"> </w:t>
      </w:r>
      <w:r w:rsidRPr="004365C9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. Выделяют физиологический тремор и патологический тремор. Первый представляет собой низкоамплитудное высокочастотное (8-12 Гц) дрожание, наблюдаемое в любой части тела человека и им не ощущаемое. Данный вид тремора может усиливаться при определенных состояниях и воздействиях: волнение, алкогольное опьянение, интоксикация, прием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психостимуляторов</w:t>
      </w:r>
      <w:proofErr w:type="spellEnd"/>
      <w:r w:rsidRPr="009B389A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C5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данный вид тремора во многом носит индивидуальный характер и зависит от состояния нервной системы конкретного человека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Паталогический тремор характеризуется более высокой амплитудой при частоте ниже, чем частота физиологического тремора, и подразделяется на дрожание покоя, постуральный и кинетический тремор. Постуральный тремор проявляется в процессе удержания определенной позы (например, удержание вытянутых перед собой рук)</w:t>
      </w:r>
      <w:r w:rsidRPr="00D159C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кинетический характеризуется усилением дрожания при движении; тремор покоя, исходя из названия, наблюдается при нахождении человека в расслабленном состоянии. С практической точки зрения имеет значение, что тот или иной вид паталогического тремора характерен для определенной группы нервных расстройств [4] – данная зависимость и обуславливает ценность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способа медицинской диагностики. </w:t>
      </w:r>
      <w:r w:rsidRPr="00993C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5A55" w:rsidRPr="00F33D29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33D29">
        <w:rPr>
          <w:rFonts w:ascii="Times New Roman" w:hAnsi="Times New Roman" w:cs="Times New Roman"/>
          <w:sz w:val="28"/>
          <w:szCs w:val="28"/>
          <w:u w:val="single"/>
        </w:rPr>
        <w:t xml:space="preserve">Технические аспекты </w:t>
      </w:r>
      <w:proofErr w:type="spellStart"/>
      <w:r w:rsidRPr="00F33D29">
        <w:rPr>
          <w:rFonts w:ascii="Times New Roman" w:hAnsi="Times New Roman" w:cs="Times New Roman"/>
          <w:sz w:val="28"/>
          <w:szCs w:val="28"/>
          <w:u w:val="single"/>
        </w:rPr>
        <w:t>стабилометрии</w:t>
      </w:r>
      <w:proofErr w:type="spellEnd"/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стабиллометрия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стабилография,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постурография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– это методика оценки характеристик контроля человеком позы, основанная на измерении координат центра давления на чувствительной поверхности. В качестве такой чувствительной поверхности обычно выступает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устройство, оснащенное множеством датчиков, сигналы от которых интерпретируются компьютером для построения траектории перемещения центра давления, формируемого участком тела человека. Под центром давления в данном случае понимается точка, к которой приложена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равнодействующая сил, порожденных взаимодействием человека с опорой. Здесь стоит отметить принятые Московским консенсусом по применению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412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 xml:space="preserve"> термины для обозначения системы координат, в рамках которой происходят измерения: </w:t>
      </w:r>
    </w:p>
    <w:p w:rsidR="00FA5A55" w:rsidRPr="004B56BB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координатами центра давления называют числовые характеристики положения центра давления в прямоугольной координатной системе на плоскости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 w:rsidRPr="004B56BB">
        <w:rPr>
          <w:rFonts w:ascii="Times New Roman" w:hAnsi="Times New Roman" w:cs="Times New Roman"/>
          <w:sz w:val="28"/>
          <w:szCs w:val="28"/>
        </w:rPr>
        <w:t>;</w:t>
      </w:r>
    </w:p>
    <w:p w:rsidR="00FA5A55" w:rsidRPr="004B56BB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ось абсцисс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4B5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стабилографии принято называть «фронтальная ось»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фронталь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B56BB">
        <w:rPr>
          <w:rFonts w:ascii="Times New Roman" w:hAnsi="Times New Roman" w:cs="Times New Roman"/>
          <w:sz w:val="28"/>
          <w:szCs w:val="28"/>
        </w:rPr>
        <w:t>;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B56B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ось 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4B5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стабилографии принято называть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саггитальная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ось»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саггиталь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06E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Термином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обозначают график зависимости той или иной координаты центра давления в плоскости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времени (рис. 1). Следует различать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несмотря на схожий физический смысл.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отображение траектории движения ЦД в рамках системы координат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30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E6E30" wp14:editId="3E1628EA">
            <wp:extent cx="6120130" cy="308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30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2C6E0C" wp14:editId="0A86C8C9">
            <wp:extent cx="4838979" cy="4389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79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показатели принято классифицировать на прямые и расчетные. К первым относят </w:t>
      </w:r>
      <w:r w:rsidRPr="00DC35BD">
        <w:rPr>
          <w:rFonts w:ascii="Times New Roman" w:hAnsi="Times New Roman" w:cs="Times New Roman"/>
          <w:sz w:val="28"/>
          <w:szCs w:val="28"/>
        </w:rPr>
        <w:t xml:space="preserve">[2] </w:t>
      </w:r>
      <w:r>
        <w:rPr>
          <w:rFonts w:ascii="Times New Roman" w:hAnsi="Times New Roman" w:cs="Times New Roman"/>
          <w:sz w:val="28"/>
          <w:szCs w:val="28"/>
        </w:rPr>
        <w:t xml:space="preserve">координаты центра давления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массу. Расчетными показателями называют показатели, вычисленные на основе прямых. Прежде всего это: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миллиметрах;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скорость перемещения ЦД в миллиметрах в секунду;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proofErr w:type="spellEnd"/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частота колебаний ЦД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Fy</w:t>
      </w:r>
      <w:proofErr w:type="spellEnd"/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частота колебаний ЦД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саггитали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герцах;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площадь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миллиметрах квадратных;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E50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механическая работа, совершенная в результате перемещения, в джоулях.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инструментом для осуществления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 устройство, обычно представляющее собой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очувствленную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при помощи датчиков поверхность, позволяющую фиксировать координаты ЦД в отдельный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момент времени. Типичная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 – данная модель, к примеру, используется на кафедре анатомии и физиологии человека и животных МПГУ.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заключается в следующем: пациент каким-либо образом соприкасается с рабочей («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очувствленной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») поверхностью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(большинство методик подразумевает стояние человека на платформе обеими ногами); датчики, в большом количестве вмонтированные в платформу, реагируют на вес человека, посылая на встроенную микропроцессорную систему соответствующие сигналы. МПС, обработав поступившие сигналы, преобразует их, отправляя на дальнейшую обработку в персональный компьютер. На ПК специализированная программа интерпретирует полученный сигнал, вычисляя центр давления и траекторию его перемещений,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ее и рассчитывает другие необходимые параметры.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D17566" wp14:editId="5191B49A">
            <wp:extent cx="2718262" cy="3208195"/>
            <wp:effectExtent l="0" t="0" r="6350" b="0"/>
            <wp:docPr id="1" name="Рисунок 1" descr="https://scenar.com.ru/images/phocagallery/Stabilan/01_2/thumbs/phoca_thumb_l_stabilan_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enar.com.ru/images/phocagallery/Stabilan/01_2/thumbs/phoca_thumb_l_stabilan_0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962" cy="32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«Стабилан-01-2»</w:t>
      </w:r>
    </w:p>
    <w:p w:rsidR="00FA5A55" w:rsidRPr="00A56876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Обзор</w:t>
      </w:r>
      <w:r w:rsidRPr="00A56876">
        <w:rPr>
          <w:rFonts w:ascii="Times New Roman" w:hAnsi="Times New Roman" w:cs="Times New Roman"/>
          <w:sz w:val="28"/>
          <w:szCs w:val="28"/>
          <w:u w:val="single"/>
        </w:rPr>
        <w:t xml:space="preserve"> ПО «</w:t>
      </w:r>
      <w:proofErr w:type="spellStart"/>
      <w:r w:rsidRPr="00A56876">
        <w:rPr>
          <w:rFonts w:ascii="Times New Roman" w:hAnsi="Times New Roman" w:cs="Times New Roman"/>
          <w:sz w:val="28"/>
          <w:szCs w:val="28"/>
          <w:u w:val="single"/>
          <w:lang w:val="en-US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 его возможностей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и съем данных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приборов, в частности с аппаратно-программного комплекса «Многофункциональное кресло», осуществляется при помощи специализированного ПО. На кафедре анатомии и физиологии человека и животных Московского педагогического </w:t>
      </w:r>
      <w:r>
        <w:rPr>
          <w:rFonts w:ascii="Times New Roman" w:hAnsi="Times New Roman" w:cs="Times New Roman"/>
          <w:sz w:val="28"/>
          <w:szCs w:val="28"/>
        </w:rPr>
        <w:lastRenderedPageBreak/>
        <w:t>государственного университета в рамках проводимых исследований используется программное обеспечение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разработанное ЗАО «ОКБ «РИТМ». Данная программа представляет собой систему для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оборудованием (главным образом, произведенного данным предприятием), снятия и визуализации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данных, а именно построения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создания и управления базой данных пациентов и выполнения ряда других функций (рис. 4).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0C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A5D2C" wp14:editId="37654A09">
            <wp:extent cx="6120130" cy="17697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Меню в главном окне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FA5A55" w:rsidRPr="00A56876" w:rsidRDefault="00FA5A55" w:rsidP="00FA5A55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данное программное обеспечение поддерживает технологический стандарт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2E6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56876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в рамках интерфейса COM выступает в роли сервера COM, то есть приложения, поставляющего данные, а </w:t>
      </w:r>
      <w:r>
        <w:rPr>
          <w:rFonts w:ascii="Times New Roman" w:hAnsi="Times New Roman" w:cs="Times New Roman"/>
          <w:sz w:val="28"/>
          <w:szCs w:val="28"/>
        </w:rPr>
        <w:t xml:space="preserve">проектируемая автоматизированная система обработки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</w:t>
      </w:r>
      <w:r w:rsidRPr="00A56876">
        <w:rPr>
          <w:rFonts w:ascii="Times New Roman" w:hAnsi="Times New Roman" w:cs="Times New Roman"/>
          <w:sz w:val="28"/>
          <w:szCs w:val="28"/>
        </w:rPr>
        <w:t xml:space="preserve"> – в роли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 xml:space="preserve">клиента, то есть приложения, использующего эти данные. </w:t>
      </w:r>
    </w:p>
    <w:p w:rsidR="00FA5A55" w:rsidRPr="00A56876" w:rsidRDefault="00FA5A55" w:rsidP="00FA5A55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>При запуске</w:t>
      </w:r>
      <w:r>
        <w:rPr>
          <w:rFonts w:ascii="Times New Roman" w:hAnsi="Times New Roman" w:cs="Times New Roman"/>
          <w:sz w:val="28"/>
          <w:szCs w:val="28"/>
        </w:rPr>
        <w:t xml:space="preserve"> на ПК</w:t>
      </w:r>
      <w:r w:rsidRPr="00A568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автоматически регистрируется в качестве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сервера, и последующие обращения к нему идут через этот зарегистрированный COM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сервер.</w:t>
      </w:r>
    </w:p>
    <w:p w:rsidR="00FA5A55" w:rsidRDefault="00FA5A55" w:rsidP="00FA5A55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56876">
        <w:rPr>
          <w:rFonts w:ascii="Times New Roman" w:hAnsi="Times New Roman" w:cs="Times New Roman"/>
          <w:sz w:val="28"/>
          <w:szCs w:val="28"/>
        </w:rPr>
        <w:t>Если при обращении приложения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56876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(автоматизированной системы)</w:t>
      </w:r>
      <w:r w:rsidRPr="00A56876">
        <w:rPr>
          <w:rFonts w:ascii="Times New Roman" w:hAnsi="Times New Roman" w:cs="Times New Roman"/>
          <w:sz w:val="28"/>
          <w:szCs w:val="28"/>
        </w:rPr>
        <w:t xml:space="preserve">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загружен, то он автоматически загружается, а после использования автоматически выгружается. Если же при обращении приложения пользователя к серверу COM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загружен, то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 w:rsidRPr="00A56876">
        <w:rPr>
          <w:rFonts w:ascii="Times New Roman" w:hAnsi="Times New Roman" w:cs="Times New Roman"/>
          <w:sz w:val="28"/>
          <w:szCs w:val="28"/>
        </w:rPr>
        <w:t xml:space="preserve"> не меняется.</w:t>
      </w:r>
    </w:p>
    <w:p w:rsidR="00FA5A55" w:rsidRPr="00644BF0" w:rsidRDefault="00FA5A55" w:rsidP="00FA5A55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предусмотренного в ПО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44B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сторонняя программа имеет возможность получать данные из базы пациентов (ФИО, дата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рождения, биометрические параметры), техническую информацию о пробах и измерениях, непосредственно сигналы, фиксируемые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приборами. В полной мере данный интерфейс описан в Приложении 1. </w:t>
      </w:r>
    </w:p>
    <w:p w:rsidR="00FA5A55" w:rsidRPr="00634117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34117">
        <w:rPr>
          <w:rFonts w:ascii="Times New Roman" w:hAnsi="Times New Roman" w:cs="Times New Roman"/>
          <w:sz w:val="28"/>
          <w:szCs w:val="28"/>
          <w:u w:val="single"/>
        </w:rPr>
        <w:t>Аппаратно-программный комплекс «Многофункциональное кресло»</w:t>
      </w:r>
    </w:p>
    <w:p w:rsidR="00FA5A55" w:rsidRPr="00070C2C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работы созданного в МПГУ совместно с ЗАО «ОКБ «РИТМ» аппаратно-программного комплекса «Многофункциональное кресло» аналогичен принципу работы типичного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описанного выше. Главным отличием от традиционных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стабилоплатформ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производить измерения для нескольких мышечных групп по отдельности. Такую возможность обеспечивает специфическая конструкция «кресла» (рис. 4). АПК состоит из одной трехкомпонентной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0(3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772CE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которая служит опорой всего «кресла», и семи шестикомпонентных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72CE">
        <w:rPr>
          <w:rFonts w:ascii="Times New Roman" w:hAnsi="Times New Roman" w:cs="Times New Roman"/>
          <w:sz w:val="28"/>
          <w:szCs w:val="28"/>
        </w:rPr>
        <w:t>4(6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): 2 подлокотника, 2 сиденья, спинка и 2 опоры под ноги. </w:t>
      </w:r>
      <w:r w:rsidRPr="00077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Датчики в каждой платформе (кроме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1098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1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имеют по 6 осей чувствительности (рис. 5), что позволяет оценивать мышечный тремор соответственно по 6 сигналам: трем сигналам, отражающим изменение координат вдоль осей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0C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времени, и трем сигналам моментов сил, порождаемых колебаниями мышц.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55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D60812" wp14:editId="05007B5A">
            <wp:extent cx="3168650" cy="4535487"/>
            <wp:effectExtent l="0" t="0" r="0" b="0"/>
            <wp:docPr id="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Структурная схема «Многофункционального кресла».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9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8D2E1" wp14:editId="620F01DD">
            <wp:extent cx="2998964" cy="3674226"/>
            <wp:effectExtent l="0" t="0" r="0" b="2540"/>
            <wp:docPr id="1027" name="Picture 7" descr="Система координат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7" descr="Система координат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63"/>
                    <a:stretch/>
                  </pic:blipFill>
                  <pic:spPr bwMode="auto">
                    <a:xfrm>
                      <a:off x="0" y="0"/>
                      <a:ext cx="3022552" cy="37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Расположение осей чувствительности многокомпонентного датчика.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данный аппаратно-программный комплекс служит инструментом для снятия показаний, характеризующих физиологический тремор и тремор покоя. Это позволяет использовать «Многофункциональное кресло» для оценки психоэмоционального состояния пациента, а также ранней диагностики заболеваний нервной системы, связанных с наличием выраженного тремора покоя – например, болезнью Паркинсона</w:t>
      </w:r>
      <w:r w:rsidRPr="00EC7001">
        <w:rPr>
          <w:rFonts w:ascii="Times New Roman" w:hAnsi="Times New Roman" w:cs="Times New Roman"/>
          <w:sz w:val="28"/>
          <w:szCs w:val="28"/>
        </w:rPr>
        <w:t xml:space="preserve"> [5]. 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это связано с рядом проблем, главная из которых – интегративный характер фиксируемых устройством колебаний. Помимо мышечного тремора, зависимость которого от времени сама по себе носит сложный характер, вклад в фиксируемый устройством колебательный сигнал вносят также дыхание и сердцебиение</w:t>
      </w:r>
      <w:r w:rsidRPr="00C826D7">
        <w:rPr>
          <w:rFonts w:ascii="Times New Roman" w:hAnsi="Times New Roman" w:cs="Times New Roman"/>
          <w:sz w:val="28"/>
          <w:szCs w:val="28"/>
        </w:rPr>
        <w:t xml:space="preserve"> [5]. </w:t>
      </w:r>
      <w:r>
        <w:rPr>
          <w:rFonts w:ascii="Times New Roman" w:hAnsi="Times New Roman" w:cs="Times New Roman"/>
          <w:sz w:val="28"/>
          <w:szCs w:val="28"/>
        </w:rPr>
        <w:t xml:space="preserve">То есть на выходе из АПК мы имеем сигнал, являющийся композицией квазипериодических и непериодических колебаний различных частот. Следовательно, основной задачей при обработке получаемых с «Многофункционального кресла» данных является анализ сигналов.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Анализ требований к автоматизированной системе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проектирования автоматизированной системы были изучены методики использования АПК «Многофункциональное кресло», было проведено наблюдение за работой специалистов-физиологов с данным аппаратно-программным комплексом, а также принято непосредственно участие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исследовании (рис. 7)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C76C80" wp14:editId="219A55F3">
            <wp:extent cx="3722370" cy="6633210"/>
            <wp:effectExtent l="0" t="0" r="0" b="0"/>
            <wp:docPr id="3" name="Рисунок 3" descr="vlcsnap-2019-04-04-05h45m09s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lcsnap-2019-04-04-05h45m09s5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66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Проведение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исследования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числе прочего, было проведено интервьюирование специалистов, ведущих работу с АПК «Многофункциональное кресло». Они отметили, что автоматизированная система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измерений, которая упростила бы им работу и сделала ее более удобной и эффективной, должна обладать следующими свойствами: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иметь вид «окна»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выводить на экран данные сразу со всех чувствительных поверхностей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проводить анализ сигнала, который бы позволил оценить частотный и амплитудный спектр </w:t>
      </w:r>
    </w:p>
    <w:p w:rsidR="00FA5A55" w:rsidRPr="002B62DF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давать оценку «нормальности» данных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сравнивать различные пробы по одному и тому же сигналу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осуществлять вышеприведенные действия без ручной обработки выходных данных и без ручного ввода данных в обработчик.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для проектируемой автоматизированной системы можно выделить следующие требования: 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графического пользовательского интерфейса</w:t>
      </w:r>
    </w:p>
    <w:p w:rsidR="00FA5A55" w:rsidRPr="00397C21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загрузка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стабилометричсеких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непосредственно из ПО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отображение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рамках одного программного окна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отображение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статокинезеграмм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чувствительных поверхностей одновременно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интерактивного выбора канала, который в данный момент отображается на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стабилограммах</w:t>
      </w:r>
      <w:proofErr w:type="spellEnd"/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декомпозиция сигналов, поступающих от соответствующих компонент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силомоментных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датчиков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двоичная классификация сигналов по признаку возможного наличия патологии у пациента.</w:t>
      </w: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5A55" w:rsidRDefault="00FA5A55" w:rsidP="00FA5A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B62DF">
        <w:rPr>
          <w:rFonts w:ascii="Times New Roman" w:hAnsi="Times New Roman" w:cs="Times New Roman"/>
          <w:sz w:val="28"/>
          <w:szCs w:val="28"/>
          <w:u w:val="single"/>
        </w:rPr>
        <w:t>Выводы и результаты</w:t>
      </w:r>
    </w:p>
    <w:p w:rsidR="00FA5A55" w:rsidRDefault="00FA5A55" w:rsidP="00FA5A5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был проведен обзор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предметной области, рассмотрен биологический аспект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измерений. Также проведен анализ существующих подходов инструментов, которые, в частности, используются на кафедре анатомии и физиологии человека и животных Московского педагогического государственного университета. В процессе этого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анализа были выявлены пользовательские требования к проектируемой автоматизированной системе. Вкупе со спецификой предметной области были сформированы требования к автоматизированной системе обработки результатов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измерений.</w:t>
      </w:r>
    </w:p>
    <w:p w:rsidR="00FA5A55" w:rsidRDefault="00FA5A55" w:rsidP="00FA5A55">
      <w:pPr>
        <w:spacing w:after="0" w:line="360" w:lineRule="auto"/>
        <w:jc w:val="both"/>
      </w:pPr>
    </w:p>
    <w:p w:rsidR="002B62DF" w:rsidRPr="001F738E" w:rsidRDefault="002B62DF" w:rsidP="001F738E">
      <w:pPr>
        <w:rPr>
          <w:rFonts w:ascii="Times New Roman" w:hAnsi="Times New Roman" w:cs="Times New Roman"/>
          <w:sz w:val="28"/>
          <w:szCs w:val="28"/>
        </w:rPr>
      </w:pPr>
    </w:p>
    <w:p w:rsidR="0007457E" w:rsidRDefault="0007457E" w:rsidP="000745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</w:t>
      </w:r>
    </w:p>
    <w:p w:rsidR="0007457E" w:rsidRDefault="0007457E" w:rsidP="000745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457E">
        <w:rPr>
          <w:rFonts w:ascii="Times New Roman" w:hAnsi="Times New Roman" w:cs="Times New Roman"/>
          <w:sz w:val="28"/>
          <w:szCs w:val="28"/>
          <w:u w:val="single"/>
        </w:rPr>
        <w:t>Структура автоматизированной системы</w:t>
      </w:r>
    </w:p>
    <w:p w:rsidR="0007457E" w:rsidRDefault="00B35594" w:rsidP="000745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дальнейших задач проектирования опишем структуру системы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измерений при помощи концептуальной схемы </w:t>
      </w:r>
      <w:r w:rsidRPr="008D58E7">
        <w:rPr>
          <w:rFonts w:ascii="Times New Roman" w:hAnsi="Times New Roman" w:cs="Times New Roman"/>
          <w:b/>
          <w:sz w:val="28"/>
          <w:szCs w:val="28"/>
        </w:rPr>
        <w:t>(рис. 8).</w:t>
      </w:r>
      <w:r>
        <w:rPr>
          <w:rFonts w:ascii="Times New Roman" w:hAnsi="Times New Roman" w:cs="Times New Roman"/>
          <w:sz w:val="28"/>
          <w:szCs w:val="28"/>
        </w:rPr>
        <w:t xml:space="preserve"> На уровне концепции система включает три составляющих: аппаратно-программный комплекс «Многофункциональное кресло», </w:t>
      </w:r>
      <w:r w:rsidR="00451145">
        <w:rPr>
          <w:rFonts w:ascii="Times New Roman" w:hAnsi="Times New Roman" w:cs="Times New Roman"/>
          <w:sz w:val="28"/>
          <w:szCs w:val="28"/>
        </w:rPr>
        <w:t>программное обеспечение «</w:t>
      </w:r>
      <w:proofErr w:type="spellStart"/>
      <w:r w:rsidR="00451145">
        <w:rPr>
          <w:rFonts w:ascii="Times New Roman" w:hAnsi="Times New Roman" w:cs="Times New Roman"/>
          <w:sz w:val="28"/>
          <w:szCs w:val="28"/>
          <w:lang w:val="en-US"/>
        </w:rPr>
        <w:t>StabMed</w:t>
      </w:r>
      <w:proofErr w:type="spellEnd"/>
      <w:r w:rsidR="00451145">
        <w:rPr>
          <w:rFonts w:ascii="Times New Roman" w:hAnsi="Times New Roman" w:cs="Times New Roman"/>
          <w:sz w:val="28"/>
          <w:szCs w:val="28"/>
        </w:rPr>
        <w:t>»</w:t>
      </w:r>
      <w:r w:rsidR="00F1573C">
        <w:rPr>
          <w:rFonts w:ascii="Times New Roman" w:hAnsi="Times New Roman" w:cs="Times New Roman"/>
          <w:sz w:val="28"/>
          <w:szCs w:val="28"/>
        </w:rPr>
        <w:t xml:space="preserve"> и проектируемую автоматизированную систему обработки результатов </w:t>
      </w:r>
      <w:proofErr w:type="spellStart"/>
      <w:r w:rsidR="00F1573C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F1573C">
        <w:rPr>
          <w:rFonts w:ascii="Times New Roman" w:hAnsi="Times New Roman" w:cs="Times New Roman"/>
          <w:sz w:val="28"/>
          <w:szCs w:val="28"/>
        </w:rPr>
        <w:t xml:space="preserve"> измерений, которая здесь обозначена как «Автоматизированная система». </w:t>
      </w:r>
    </w:p>
    <w:p w:rsidR="00F1573C" w:rsidRDefault="00F1573C" w:rsidP="000745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требований к автоматизированной системе, сформированных в главе 1, ее следует проектировать как совокупность следующих подсистем:</w:t>
      </w:r>
    </w:p>
    <w:p w:rsidR="00F1573C" w:rsidRPr="00F1573C" w:rsidRDefault="00F1573C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157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интерфейс;</w:t>
      </w:r>
    </w:p>
    <w:p w:rsidR="00F1573C" w:rsidRDefault="00F1573C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программный модуль анализа сигнала;</w:t>
      </w:r>
    </w:p>
    <w:p w:rsidR="00F1573C" w:rsidRDefault="00F1573C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база данных;</w:t>
      </w:r>
    </w:p>
    <w:p w:rsidR="00F1573C" w:rsidRDefault="00F1573C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программный модуль классификации сигнала;</w:t>
      </w:r>
    </w:p>
    <w:p w:rsidR="00F1573C" w:rsidRDefault="00F1573C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программный модуль графического представления с</w:t>
      </w:r>
      <w:r w:rsidR="003B2383">
        <w:rPr>
          <w:rFonts w:ascii="Times New Roman" w:hAnsi="Times New Roman" w:cs="Times New Roman"/>
          <w:sz w:val="28"/>
          <w:szCs w:val="28"/>
        </w:rPr>
        <w:t>игнала;</w:t>
      </w:r>
    </w:p>
    <w:p w:rsidR="003B2383" w:rsidRDefault="003B2383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программный модуль пользовательского интерфейса.</w:t>
      </w:r>
    </w:p>
    <w:p w:rsidR="008D58E7" w:rsidRDefault="008D58E7" w:rsidP="00F1573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автоматизированной системы представлена на </w:t>
      </w:r>
      <w:r w:rsidRPr="008D58E7">
        <w:rPr>
          <w:rFonts w:ascii="Times New Roman" w:hAnsi="Times New Roman" w:cs="Times New Roman"/>
          <w:b/>
          <w:sz w:val="28"/>
          <w:szCs w:val="28"/>
        </w:rPr>
        <w:t>рисунке 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3A24" w:rsidRPr="00ED3A24" w:rsidRDefault="00ED3A24" w:rsidP="00ED3A2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программной реализации автоматизированной системы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D3A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ED3A24">
        <w:rPr>
          <w:rFonts w:ascii="Times New Roman" w:hAnsi="Times New Roman" w:cs="Times New Roman"/>
          <w:sz w:val="28"/>
          <w:szCs w:val="28"/>
        </w:rPr>
        <w:t>3.7</w:t>
      </w:r>
      <w:r>
        <w:rPr>
          <w:rFonts w:ascii="Times New Roman" w:hAnsi="Times New Roman" w:cs="Times New Roman"/>
          <w:sz w:val="28"/>
          <w:szCs w:val="28"/>
        </w:rPr>
        <w:t xml:space="preserve">, так как на базе данной технологии возможно реализовать все указанные требования. </w:t>
      </w:r>
    </w:p>
    <w:p w:rsidR="008D58E7" w:rsidRPr="00FA5A55" w:rsidRDefault="008D58E7" w:rsidP="00F1573C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D58E7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Pr="00FA5A55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8D58E7">
        <w:rPr>
          <w:rFonts w:ascii="Times New Roman" w:hAnsi="Times New Roman" w:cs="Times New Roman"/>
          <w:sz w:val="28"/>
          <w:szCs w:val="28"/>
          <w:u w:val="single"/>
        </w:rPr>
        <w:t>интерфейс</w:t>
      </w:r>
    </w:p>
    <w:p w:rsidR="00174FC3" w:rsidRDefault="000A3335" w:rsidP="00ED3A2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A33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архитектура реализована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A3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пакете «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0A3335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3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пакет предоставляет возможность создания как приложений-серверов, так и приложений-клиентов. Проектируемая система является получателем данных с АПК, то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A33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клиентом. Необходимые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74F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клиента функции реализованы в пакете </w:t>
      </w:r>
      <w:r w:rsidR="00174FC3">
        <w:rPr>
          <w:rFonts w:ascii="Times New Roman" w:hAnsi="Times New Roman" w:cs="Times New Roman"/>
          <w:sz w:val="28"/>
          <w:szCs w:val="28"/>
        </w:rPr>
        <w:t>«</w:t>
      </w:r>
      <w:r w:rsidR="00174FC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174FC3" w:rsidRPr="00174FC3">
        <w:rPr>
          <w:rFonts w:ascii="Times New Roman" w:hAnsi="Times New Roman" w:cs="Times New Roman"/>
          <w:sz w:val="28"/>
          <w:szCs w:val="28"/>
        </w:rPr>
        <w:t>32</w:t>
      </w:r>
      <w:r w:rsidR="00174FC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74FC3" w:rsidRPr="00174FC3">
        <w:rPr>
          <w:rFonts w:ascii="Times New Roman" w:hAnsi="Times New Roman" w:cs="Times New Roman"/>
          <w:sz w:val="28"/>
          <w:szCs w:val="28"/>
        </w:rPr>
        <w:t>.</w:t>
      </w:r>
      <w:r w:rsidR="00174FC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174FC3">
        <w:rPr>
          <w:rFonts w:ascii="Times New Roman" w:hAnsi="Times New Roman" w:cs="Times New Roman"/>
          <w:sz w:val="28"/>
          <w:szCs w:val="28"/>
        </w:rPr>
        <w:t>»</w:t>
      </w:r>
      <w:r w:rsidR="00A427F8">
        <w:rPr>
          <w:rFonts w:ascii="Times New Roman" w:hAnsi="Times New Roman" w:cs="Times New Roman"/>
          <w:sz w:val="28"/>
          <w:szCs w:val="28"/>
        </w:rPr>
        <w:t xml:space="preserve"> </w:t>
      </w:r>
      <w:r w:rsidR="00A427F8" w:rsidRPr="00A427F8">
        <w:rPr>
          <w:rFonts w:ascii="Times New Roman" w:hAnsi="Times New Roman" w:cs="Times New Roman"/>
          <w:sz w:val="28"/>
          <w:szCs w:val="28"/>
        </w:rPr>
        <w:t>[</w:t>
      </w:r>
      <w:r w:rsidR="00177AF8" w:rsidRPr="00177AF8">
        <w:rPr>
          <w:rFonts w:ascii="Times New Roman" w:hAnsi="Times New Roman" w:cs="Times New Roman"/>
          <w:sz w:val="28"/>
          <w:szCs w:val="28"/>
        </w:rPr>
        <w:t>6</w:t>
      </w:r>
      <w:r w:rsidR="00A427F8" w:rsidRPr="00A427F8">
        <w:rPr>
          <w:rFonts w:ascii="Times New Roman" w:hAnsi="Times New Roman" w:cs="Times New Roman"/>
          <w:sz w:val="28"/>
          <w:szCs w:val="28"/>
        </w:rPr>
        <w:t>]</w:t>
      </w:r>
      <w:r w:rsidR="00174FC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D58E7" w:rsidRDefault="00174FC3" w:rsidP="00ED3A2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осуществляется на базе объектно-ориентированного подхода. В рамках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74F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было решено создать только один класс, в котором будут реализованы все необходимые </w:t>
      </w:r>
      <w:r w:rsidR="00A91993">
        <w:rPr>
          <w:rFonts w:ascii="Times New Roman" w:hAnsi="Times New Roman" w:cs="Times New Roman"/>
          <w:sz w:val="28"/>
          <w:szCs w:val="28"/>
        </w:rPr>
        <w:t xml:space="preserve">геттеры, в соответствии со спецификациями, приведенными в Приложении 1. </w:t>
      </w:r>
      <w:r w:rsidR="00D0518B">
        <w:rPr>
          <w:rFonts w:ascii="Times New Roman" w:hAnsi="Times New Roman" w:cs="Times New Roman"/>
          <w:sz w:val="28"/>
          <w:szCs w:val="28"/>
        </w:rPr>
        <w:t xml:space="preserve">Реализация данной части автоматизированной системы </w:t>
      </w:r>
      <w:r w:rsidR="00A5562A">
        <w:rPr>
          <w:rFonts w:ascii="Times New Roman" w:hAnsi="Times New Roman" w:cs="Times New Roman"/>
          <w:sz w:val="28"/>
          <w:szCs w:val="28"/>
        </w:rPr>
        <w:t>в виде листинга «</w:t>
      </w:r>
      <w:r w:rsidR="00A5562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A5562A" w:rsidRPr="00A427F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5562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A5562A">
        <w:rPr>
          <w:rFonts w:ascii="Times New Roman" w:hAnsi="Times New Roman" w:cs="Times New Roman"/>
          <w:sz w:val="28"/>
          <w:szCs w:val="28"/>
        </w:rPr>
        <w:t>» представлена в Приложении 2.</w:t>
      </w:r>
    </w:p>
    <w:p w:rsidR="00A427F8" w:rsidRDefault="00032C84" w:rsidP="00A427F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32C84">
        <w:rPr>
          <w:rFonts w:ascii="Times New Roman" w:hAnsi="Times New Roman" w:cs="Times New Roman"/>
          <w:sz w:val="28"/>
          <w:szCs w:val="28"/>
          <w:u w:val="single"/>
        </w:rPr>
        <w:t>Модуль анализа сигнала</w:t>
      </w:r>
    </w:p>
    <w:p w:rsidR="008D3035" w:rsidRDefault="00B8191B" w:rsidP="008D303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была рассмотрена </w:t>
      </w:r>
      <w:r w:rsidR="008D3035">
        <w:rPr>
          <w:rFonts w:ascii="Times New Roman" w:hAnsi="Times New Roman" w:cs="Times New Roman"/>
          <w:sz w:val="28"/>
          <w:szCs w:val="28"/>
        </w:rPr>
        <w:t>природа сигналов, получаемых с аппаратно-программного комплекса. Данные сигналы представляют собой композицию квазипериодических и непериодических колебаний различных частот. Получаемый сигнал является дискретной функцией от времени. Принимая во внимание результаты исследований, проводившихся при помощи АПК «Многофункциональное кресло»</w:t>
      </w:r>
      <w:r w:rsidR="005A3300">
        <w:rPr>
          <w:rFonts w:ascii="Times New Roman" w:hAnsi="Times New Roman" w:cs="Times New Roman"/>
          <w:sz w:val="28"/>
          <w:szCs w:val="28"/>
        </w:rPr>
        <w:t xml:space="preserve"> </w:t>
      </w:r>
      <w:r w:rsidR="005A3300" w:rsidRPr="005A3300">
        <w:rPr>
          <w:rFonts w:ascii="Times New Roman" w:hAnsi="Times New Roman" w:cs="Times New Roman"/>
          <w:sz w:val="28"/>
          <w:szCs w:val="28"/>
        </w:rPr>
        <w:t>[</w:t>
      </w:r>
      <w:r w:rsidR="000816DE" w:rsidRPr="000816DE">
        <w:rPr>
          <w:rFonts w:ascii="Times New Roman" w:hAnsi="Times New Roman" w:cs="Times New Roman"/>
          <w:sz w:val="28"/>
          <w:szCs w:val="28"/>
        </w:rPr>
        <w:t>5</w:t>
      </w:r>
      <w:r w:rsidR="005A3300" w:rsidRPr="005A3300">
        <w:rPr>
          <w:rFonts w:ascii="Times New Roman" w:hAnsi="Times New Roman" w:cs="Times New Roman"/>
          <w:sz w:val="28"/>
          <w:szCs w:val="28"/>
        </w:rPr>
        <w:t>]</w:t>
      </w:r>
      <w:r w:rsidR="008D3035">
        <w:rPr>
          <w:rFonts w:ascii="Times New Roman" w:hAnsi="Times New Roman" w:cs="Times New Roman"/>
          <w:sz w:val="28"/>
          <w:szCs w:val="28"/>
        </w:rPr>
        <w:t xml:space="preserve">, </w:t>
      </w:r>
      <w:r w:rsidR="000816DE">
        <w:rPr>
          <w:rFonts w:ascii="Times New Roman" w:hAnsi="Times New Roman" w:cs="Times New Roman"/>
          <w:sz w:val="28"/>
          <w:szCs w:val="28"/>
        </w:rPr>
        <w:t>задача обработки сигналов сводится к задаче спектрального анализа этих сигналов.</w:t>
      </w:r>
    </w:p>
    <w:p w:rsidR="000816DE" w:rsidRDefault="000816DE" w:rsidP="008D303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требований, предъявляемых пользователями к системе</w:t>
      </w:r>
      <w:r w:rsidR="000377FD">
        <w:rPr>
          <w:rFonts w:ascii="Times New Roman" w:hAnsi="Times New Roman" w:cs="Times New Roman"/>
          <w:sz w:val="28"/>
          <w:szCs w:val="28"/>
        </w:rPr>
        <w:t xml:space="preserve">, и опыте анализа </w:t>
      </w:r>
      <w:proofErr w:type="spellStart"/>
      <w:r w:rsidR="000377FD">
        <w:rPr>
          <w:rFonts w:ascii="Times New Roman" w:hAnsi="Times New Roman" w:cs="Times New Roman"/>
          <w:sz w:val="28"/>
          <w:szCs w:val="28"/>
        </w:rPr>
        <w:t>стабилографических</w:t>
      </w:r>
      <w:proofErr w:type="spellEnd"/>
      <w:r w:rsidR="000377FD">
        <w:rPr>
          <w:rFonts w:ascii="Times New Roman" w:hAnsi="Times New Roman" w:cs="Times New Roman"/>
          <w:sz w:val="28"/>
          <w:szCs w:val="28"/>
        </w:rPr>
        <w:t xml:space="preserve"> измерений </w:t>
      </w:r>
      <w:r w:rsidR="000377FD" w:rsidRPr="000377FD">
        <w:rPr>
          <w:rFonts w:ascii="Times New Roman" w:hAnsi="Times New Roman" w:cs="Times New Roman"/>
          <w:sz w:val="28"/>
          <w:szCs w:val="28"/>
        </w:rPr>
        <w:t>[5]</w:t>
      </w:r>
      <w:r w:rsidR="000377FD">
        <w:rPr>
          <w:rFonts w:ascii="Times New Roman" w:hAnsi="Times New Roman" w:cs="Times New Roman"/>
          <w:sz w:val="28"/>
          <w:szCs w:val="28"/>
        </w:rPr>
        <w:t xml:space="preserve">, в качестве основных методик спектрального анализа сигналов, поступающих с АПК, были выбраны преобразование Фурье и </w:t>
      </w:r>
      <w:proofErr w:type="spellStart"/>
      <w:r w:rsidR="000377FD">
        <w:rPr>
          <w:rFonts w:ascii="Times New Roman" w:hAnsi="Times New Roman" w:cs="Times New Roman"/>
          <w:sz w:val="28"/>
          <w:szCs w:val="28"/>
        </w:rPr>
        <w:t>Вейвлет</w:t>
      </w:r>
      <w:proofErr w:type="spellEnd"/>
      <w:r w:rsidR="000377FD">
        <w:rPr>
          <w:rFonts w:ascii="Times New Roman" w:hAnsi="Times New Roman" w:cs="Times New Roman"/>
          <w:sz w:val="28"/>
          <w:szCs w:val="28"/>
        </w:rPr>
        <w:t xml:space="preserve">-преобразование. </w:t>
      </w:r>
    </w:p>
    <w:p w:rsidR="00C33B73" w:rsidRPr="00FA5A55" w:rsidRDefault="00C33B73" w:rsidP="008D303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данных математических преобразований была выполнена на базе пакета </w:t>
      </w:r>
    </w:p>
    <w:p w:rsidR="00C33B73" w:rsidRDefault="00C33B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40D3" w:rsidRDefault="00CF40D3" w:rsidP="00E565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ИСТОЧНИКОВ</w:t>
      </w:r>
    </w:p>
    <w:p w:rsidR="004A1077" w:rsidRDefault="004A1077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1077">
        <w:rPr>
          <w:rFonts w:ascii="Times New Roman" w:hAnsi="Times New Roman" w:cs="Times New Roman"/>
          <w:sz w:val="28"/>
          <w:szCs w:val="28"/>
        </w:rPr>
        <w:t xml:space="preserve">Приказ Минздрава России от 28.12.2012 N 1583н "Об утверждении стандарта специализированной медицинском помощи при болезни Паркинсона, требующей стационарного лечения в связи с нестабильной реакцией на </w:t>
      </w:r>
      <w:proofErr w:type="spellStart"/>
      <w:r w:rsidRPr="004A1077">
        <w:rPr>
          <w:rFonts w:ascii="Times New Roman" w:hAnsi="Times New Roman" w:cs="Times New Roman"/>
          <w:sz w:val="28"/>
          <w:szCs w:val="28"/>
        </w:rPr>
        <w:t>противопаркинсонические</w:t>
      </w:r>
      <w:proofErr w:type="spellEnd"/>
      <w:r w:rsidRPr="004A1077">
        <w:rPr>
          <w:rFonts w:ascii="Times New Roman" w:hAnsi="Times New Roman" w:cs="Times New Roman"/>
          <w:sz w:val="28"/>
          <w:szCs w:val="28"/>
        </w:rPr>
        <w:t xml:space="preserve"> средства" (Зарегистрировано в Минюсте России 11.02.2013 N 26971)</w:t>
      </w:r>
    </w:p>
    <w:p w:rsidR="00C37412" w:rsidRDefault="00C37412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412">
        <w:rPr>
          <w:rFonts w:ascii="Times New Roman" w:hAnsi="Times New Roman" w:cs="Times New Roman"/>
          <w:sz w:val="28"/>
          <w:szCs w:val="28"/>
        </w:rPr>
        <w:t xml:space="preserve">Московский консенсус по применению </w:t>
      </w:r>
      <w:proofErr w:type="spellStart"/>
      <w:r w:rsidRPr="00C37412">
        <w:rPr>
          <w:rFonts w:ascii="Times New Roman" w:hAnsi="Times New Roman" w:cs="Times New Roman"/>
          <w:sz w:val="28"/>
          <w:szCs w:val="28"/>
        </w:rPr>
        <w:t>стабилометрии</w:t>
      </w:r>
      <w:proofErr w:type="spellEnd"/>
      <w:r w:rsidRPr="00C37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37412">
        <w:rPr>
          <w:rFonts w:ascii="Times New Roman" w:hAnsi="Times New Roman" w:cs="Times New Roman"/>
          <w:sz w:val="28"/>
          <w:szCs w:val="28"/>
        </w:rPr>
        <w:t>биоуправления</w:t>
      </w:r>
      <w:proofErr w:type="spellEnd"/>
      <w:r w:rsidRPr="00C37412">
        <w:rPr>
          <w:rFonts w:ascii="Times New Roman" w:hAnsi="Times New Roman" w:cs="Times New Roman"/>
          <w:sz w:val="28"/>
          <w:szCs w:val="28"/>
        </w:rPr>
        <w:t xml:space="preserve"> по опорной реакции в практическом здравоохранении и исследованиях / НИИ нормальной физиологии имени П.К. Анохина. – М., 2017 – 10 с.</w:t>
      </w:r>
    </w:p>
    <w:p w:rsidR="009F201B" w:rsidRDefault="009F201B" w:rsidP="004A107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201B">
        <w:rPr>
          <w:rFonts w:ascii="Times New Roman" w:hAnsi="Times New Roman" w:cs="Times New Roman"/>
          <w:sz w:val="28"/>
          <w:szCs w:val="28"/>
        </w:rPr>
        <w:t>Миловзорова</w:t>
      </w:r>
      <w:proofErr w:type="spellEnd"/>
      <w:r w:rsidRPr="009F201B">
        <w:rPr>
          <w:rFonts w:ascii="Times New Roman" w:hAnsi="Times New Roman" w:cs="Times New Roman"/>
          <w:sz w:val="28"/>
          <w:szCs w:val="28"/>
        </w:rPr>
        <w:t xml:space="preserve"> М.С. Анатомия и физиология человека / </w:t>
      </w:r>
      <w:proofErr w:type="spellStart"/>
      <w:r w:rsidRPr="009F201B">
        <w:rPr>
          <w:rFonts w:ascii="Times New Roman" w:hAnsi="Times New Roman" w:cs="Times New Roman"/>
          <w:sz w:val="28"/>
          <w:szCs w:val="28"/>
        </w:rPr>
        <w:t>Миловзорова</w:t>
      </w:r>
      <w:proofErr w:type="spellEnd"/>
      <w:r w:rsidRPr="009F201B">
        <w:rPr>
          <w:rFonts w:ascii="Times New Roman" w:hAnsi="Times New Roman" w:cs="Times New Roman"/>
          <w:sz w:val="28"/>
          <w:szCs w:val="28"/>
        </w:rPr>
        <w:t xml:space="preserve"> М.С. – М.: Книга по Требованию, 2012. – 215 с.</w:t>
      </w:r>
    </w:p>
    <w:p w:rsidR="00A836B7" w:rsidRPr="00A836B7" w:rsidRDefault="00C66C49" w:rsidP="00A836B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Штульман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 Р., Левин О. С. Нервные болезни: Учебник. – М.: Медицина, 2000. – 464 с.: ил. – (Учеб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лит. Для учащихся мед. училищ и колледжей). – </w:t>
      </w:r>
      <w:r>
        <w:rPr>
          <w:rFonts w:ascii="Times New Roman" w:hAnsi="Times New Roman" w:cs="Times New Roman"/>
          <w:sz w:val="28"/>
          <w:szCs w:val="28"/>
          <w:lang w:val="en-US"/>
        </w:rPr>
        <w:t>ISBN 5-225-04587-1</w:t>
      </w:r>
    </w:p>
    <w:p w:rsidR="00A836B7" w:rsidRDefault="00A836B7" w:rsidP="00A836B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6B7">
        <w:rPr>
          <w:rFonts w:ascii="Times New Roman" w:hAnsi="Times New Roman" w:cs="Times New Roman"/>
          <w:i/>
          <w:iCs/>
          <w:sz w:val="28"/>
          <w:szCs w:val="28"/>
        </w:rPr>
        <w:t>Кручинин П. А., Лебедев А. В., Холмогорова Н. В.</w:t>
      </w:r>
      <w:r w:rsidRPr="00A836B7">
        <w:rPr>
          <w:rFonts w:ascii="Times New Roman" w:hAnsi="Times New Roman" w:cs="Times New Roman"/>
          <w:sz w:val="28"/>
          <w:szCs w:val="28"/>
        </w:rPr>
        <w:t> ОСОБЕННОСТИ ЧАСТОТНОГО АНАЛИЗА СИГНАЛОВ СИЛОМОМЕНТНЫХ ДАТЧИКОВ В ЗАДАЧЕ ИССЛЕДОВАНИЯ ФИЗИОЛОГИЧЕСКОГО ТРЕМОРА // </w:t>
      </w:r>
      <w:r w:rsidRPr="00A836B7">
        <w:rPr>
          <w:rFonts w:ascii="Times New Roman" w:hAnsi="Times New Roman" w:cs="Times New Roman"/>
          <w:i/>
          <w:iCs/>
          <w:sz w:val="28"/>
          <w:szCs w:val="28"/>
        </w:rPr>
        <w:t>Российский журнал биомеханики</w:t>
      </w:r>
      <w:r w:rsidRPr="00A836B7">
        <w:rPr>
          <w:rFonts w:ascii="Times New Roman" w:hAnsi="Times New Roman" w:cs="Times New Roman"/>
          <w:sz w:val="28"/>
          <w:szCs w:val="28"/>
        </w:rPr>
        <w:t xml:space="preserve">. — 2013. — Т. 17, № 1. — С. 64–77. </w:t>
      </w:r>
      <w:proofErr w:type="spellStart"/>
      <w:r w:rsidRPr="00A836B7">
        <w:rPr>
          <w:rFonts w:ascii="Times New Roman" w:hAnsi="Times New Roman" w:cs="Times New Roman"/>
          <w:sz w:val="28"/>
          <w:szCs w:val="28"/>
        </w:rPr>
        <w:t>Силомоментные</w:t>
      </w:r>
      <w:proofErr w:type="spellEnd"/>
      <w:r w:rsidRPr="00A836B7">
        <w:rPr>
          <w:rFonts w:ascii="Times New Roman" w:hAnsi="Times New Roman" w:cs="Times New Roman"/>
          <w:sz w:val="28"/>
          <w:szCs w:val="28"/>
        </w:rPr>
        <w:t xml:space="preserve"> датчики используют для оценки функционального состояния, неврологических и ортопедических патологий человека. Сигнал, измеренный </w:t>
      </w:r>
      <w:proofErr w:type="spellStart"/>
      <w:r w:rsidRPr="00A836B7">
        <w:rPr>
          <w:rFonts w:ascii="Times New Roman" w:hAnsi="Times New Roman" w:cs="Times New Roman"/>
          <w:sz w:val="28"/>
          <w:szCs w:val="28"/>
        </w:rPr>
        <w:t>силомоментным</w:t>
      </w:r>
      <w:proofErr w:type="spellEnd"/>
      <w:r w:rsidRPr="00A836B7">
        <w:rPr>
          <w:rFonts w:ascii="Times New Roman" w:hAnsi="Times New Roman" w:cs="Times New Roman"/>
          <w:sz w:val="28"/>
          <w:szCs w:val="28"/>
        </w:rPr>
        <w:t xml:space="preserve"> датчиком, взаимодействующим с телом человека или его сегментами, является интегративным. Он включает механические составляющие, обусловленные системой управления движением, а также, дыханием, </w:t>
      </w:r>
      <w:proofErr w:type="spellStart"/>
      <w:r w:rsidRPr="00A836B7">
        <w:rPr>
          <w:rFonts w:ascii="Times New Roman" w:hAnsi="Times New Roman" w:cs="Times New Roman"/>
          <w:sz w:val="28"/>
          <w:szCs w:val="28"/>
        </w:rPr>
        <w:t>кардиоритмом</w:t>
      </w:r>
      <w:proofErr w:type="spellEnd"/>
      <w:r w:rsidRPr="00A836B7">
        <w:rPr>
          <w:rFonts w:ascii="Times New Roman" w:hAnsi="Times New Roman" w:cs="Times New Roman"/>
          <w:sz w:val="28"/>
          <w:szCs w:val="28"/>
        </w:rPr>
        <w:t xml:space="preserve"> и т.п., что находит свое отражение в его частотном спектре. В работе обсуждается задача выделения </w:t>
      </w:r>
      <w:proofErr w:type="spellStart"/>
      <w:r w:rsidRPr="00A836B7">
        <w:rPr>
          <w:rFonts w:ascii="Times New Roman" w:hAnsi="Times New Roman" w:cs="Times New Roman"/>
          <w:sz w:val="28"/>
          <w:szCs w:val="28"/>
        </w:rPr>
        <w:t>треморных</w:t>
      </w:r>
      <w:proofErr w:type="spellEnd"/>
      <w:r w:rsidRPr="00A836B7">
        <w:rPr>
          <w:rFonts w:ascii="Times New Roman" w:hAnsi="Times New Roman" w:cs="Times New Roman"/>
          <w:sz w:val="28"/>
          <w:szCs w:val="28"/>
        </w:rPr>
        <w:t xml:space="preserve"> составляющих, порожденных последовательным сокращением скелетных мышц.</w:t>
      </w:r>
    </w:p>
    <w:p w:rsidR="00A427F8" w:rsidRDefault="00A427F8" w:rsidP="00A427F8">
      <w:pPr>
        <w:pStyle w:val="a3"/>
        <w:numPr>
          <w:ilvl w:val="0"/>
          <w:numId w:val="1"/>
        </w:numPr>
        <w:rPr>
          <w:rStyle w:val="fontstyle01"/>
          <w:lang w:val="en-US"/>
        </w:rPr>
      </w:pPr>
      <w:r w:rsidRPr="00A427F8">
        <w:rPr>
          <w:rStyle w:val="fontstyle01"/>
          <w:lang w:val="en-US"/>
        </w:rPr>
        <w:t xml:space="preserve">Mark Hammond. Python Programming on Win32 / Mark Hammond, Andy Robinson. - O'Reilly &amp; Associates, Inc., 2000. – P. 652 </w:t>
      </w:r>
    </w:p>
    <w:p w:rsidR="00F34C8C" w:rsidRPr="00317BF1" w:rsidRDefault="00317BF1" w:rsidP="00A427F8">
      <w:pPr>
        <w:pStyle w:val="a3"/>
        <w:numPr>
          <w:ilvl w:val="0"/>
          <w:numId w:val="1"/>
        </w:numPr>
        <w:rPr>
          <w:rStyle w:val="fontstyle01"/>
        </w:rPr>
      </w:pPr>
      <w:bookmarkStart w:id="0" w:name="_GoBack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Диагностика ранних неврологических нарушений с помощью </w:t>
      </w:r>
      <w:proofErr w:type="spellStart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силомоментных</w:t>
      </w:r>
      <w:proofErr w:type="spellEnd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аппаратно-программных комплексов / </w:t>
      </w:r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Н. В. Холмогорова, П. А. Кручинин, Ю. С. </w:t>
      </w:r>
      <w:proofErr w:type="spellStart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Левик</w:t>
      </w:r>
      <w:proofErr w:type="spellEnd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 др. // </w:t>
      </w:r>
      <w:r w:rsidRPr="00317BF1">
        <w:rPr>
          <w:rStyle w:val="a4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  <w:shd w:val="clear" w:color="auto" w:fill="FFFFFF"/>
        </w:rPr>
        <w:t>Известия ЮФУ. Технические науки</w:t>
      </w:r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— 2012. — Т. 134, № 9. — С. 256–261. В работе обсуждается технология </w:t>
      </w:r>
      <w:proofErr w:type="spellStart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неинвазивной</w:t>
      </w:r>
      <w:proofErr w:type="spellEnd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диагностики ранних неврологических нарушений. Рассматриваются приемы диагностики, основанные на регистрации и последующем спектральном анализе колебательных движений тела человека и его частей, вызванных ритмическими биениями сердца, дыханием, сокращением отдельных двигательных единиц и т.д. Приводятся результаты апробации отдельных элементов технологии на примере анализа особенностей моторной регуляции пациентов с </w:t>
      </w:r>
      <w:proofErr w:type="spellStart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паркинсоническими</w:t>
      </w:r>
      <w:proofErr w:type="spellEnd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нарушениями. Показано, что наиболее полную информацию для подобной диагностики предоставляет аппаратно-программный комплекс с распределенной системой </w:t>
      </w:r>
      <w:proofErr w:type="spellStart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силомоментных</w:t>
      </w:r>
      <w:proofErr w:type="spellEnd"/>
      <w:r w:rsidRPr="00317B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датчиков. http://www.rista.ru/production/stabila/docs/mis12/diagn_nevrol.pdf.</w:t>
      </w:r>
    </w:p>
    <w:bookmarkEnd w:id="0"/>
    <w:p w:rsidR="00A427F8" w:rsidRPr="00317BF1" w:rsidRDefault="00A427F8" w:rsidP="001F738E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6876" w:rsidRDefault="00A56876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</w:p>
    <w:p w:rsidR="00A56876" w:rsidRDefault="00A56876" w:rsidP="00A56876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данным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StabMed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Интерфейс доступа к данным характеризуется глобальным уникальным идентификатором GUID и доступ к нему осуществляется через этот GUID. Интерфейс доступа к данным StabMed2 имеет следующий GUID</w:t>
      </w:r>
      <w:r w:rsidR="001F738E">
        <w:rPr>
          <w:rFonts w:ascii="Times New Roman" w:hAnsi="Times New Roman" w:cs="Times New Roman"/>
          <w:sz w:val="28"/>
          <w:szCs w:val="28"/>
        </w:rPr>
        <w:t>: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{45809734-A07A-4718-9C54-D62188776B87}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Интерфейс доступа к данным содержит следующие функции: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1. Возвращает количество проведенных обследований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GetTestCount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(out Cou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nt: Integer):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2.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проведенного обследования по порядку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проядковый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номер обследования в неотсортированной БД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</w:t>
      </w:r>
      <w:r w:rsidR="001F738E">
        <w:rPr>
          <w:rFonts w:ascii="Times New Roman" w:hAnsi="Times New Roman" w:cs="Times New Roman"/>
          <w:sz w:val="28"/>
          <w:szCs w:val="28"/>
        </w:rPr>
        <w:t>бследования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3.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последнего проведенного обследования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Результат COM_NOT_FOUND, если обследования в БД нет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GetLastTestID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(out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4.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обследования, обрабатываемого в настоящий момент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в обработке нет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GetActiveTestID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(out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5. Возвращает количество открытых в настоящий момент обследований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GetOpenedTestCount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(out Cou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nt: Integer):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6.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проведенного обследования по порядку открытия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GetOpenedTestID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проядковый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номер обследования среди открытых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</w:t>
      </w:r>
      <w:r w:rsidR="001F738E">
        <w:rPr>
          <w:rFonts w:ascii="Times New Roman" w:hAnsi="Times New Roman" w:cs="Times New Roman"/>
          <w:sz w:val="28"/>
          <w:szCs w:val="28"/>
        </w:rPr>
        <w:t>бследования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7. Возвращает количество проб в обследовании или COM_NOT_FOUND, если обследования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нет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GetProbesCount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</w:t>
      </w:r>
      <w:r w:rsidR="001F738E">
        <w:rPr>
          <w:rFonts w:ascii="Times New Roman" w:hAnsi="Times New Roman" w:cs="Times New Roman"/>
          <w:sz w:val="28"/>
          <w:szCs w:val="28"/>
        </w:rPr>
        <w:t xml:space="preserve">ла одна из функций 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F738E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TestID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8.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пробы в обследовании по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и порядковому номеру пробы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вернула одна из функций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проядковый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номер пробы в обследовании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обследования с таким идентификаторо</w:t>
      </w:r>
      <w:r w:rsidR="001F738E">
        <w:rPr>
          <w:rFonts w:ascii="Times New Roman" w:hAnsi="Times New Roman" w:cs="Times New Roman"/>
          <w:sz w:val="28"/>
          <w:szCs w:val="28"/>
        </w:rPr>
        <w:t>м или пробы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 xml:space="preserve">9. Возвращает количество каналов, записанных в пробе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или COM_NOT_FOUND, если пробы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нет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пробы, кот</w:t>
      </w:r>
      <w:r w:rsidR="001F738E">
        <w:rPr>
          <w:rFonts w:ascii="Times New Roman" w:hAnsi="Times New Roman" w:cs="Times New Roman"/>
          <w:sz w:val="28"/>
          <w:szCs w:val="28"/>
        </w:rPr>
        <w:t xml:space="preserve">орый вернула функция 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GetProbeID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10. Возвращает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ChannelID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канала в пробе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и порядковому номеру канала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пробы, который вернула функция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GetProbeID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проядковый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номер канала в пробе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Результат COM_NOT_FOUND, если пробы с таким идентификатором или кана</w:t>
      </w:r>
      <w:r w:rsidR="001F738E">
        <w:rPr>
          <w:rFonts w:ascii="Times New Roman" w:hAnsi="Times New Roman" w:cs="Times New Roman"/>
          <w:sz w:val="28"/>
          <w:szCs w:val="28"/>
        </w:rPr>
        <w:t>ла с таким номером нет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11. Возвращает тип канала по его идентификатору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GetChannelType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ChannelType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ChannelID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канала, который вернула функция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GetC</w:t>
      </w:r>
      <w:r w:rsidR="001F738E">
        <w:rPr>
          <w:rFonts w:ascii="Times New Roman" w:hAnsi="Times New Roman" w:cs="Times New Roman"/>
          <w:sz w:val="28"/>
          <w:szCs w:val="28"/>
        </w:rPr>
        <w:t>hannelID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12. Возвращает сигнал по идентификатору пробы и канала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GetSignal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Signal: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PSafeArray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Сигнал возвращается в виде двухмерного защищенного массива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PSafeArray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,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первое измерение - подканалы, второе</w:t>
      </w:r>
      <w:r w:rsidR="001F738E">
        <w:rPr>
          <w:rFonts w:ascii="Times New Roman" w:hAnsi="Times New Roman" w:cs="Times New Roman"/>
          <w:sz w:val="28"/>
          <w:szCs w:val="28"/>
        </w:rPr>
        <w:t xml:space="preserve"> измерение - отсчеты по времени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13. Возвращает ФИО пациента по идентификатору обследования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GetPatientName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lastRenderedPageBreak/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вернула одна из функций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</w:t>
      </w:r>
      <w:r w:rsidR="001F738E">
        <w:rPr>
          <w:rFonts w:ascii="Times New Roman" w:hAnsi="Times New Roman" w:cs="Times New Roman"/>
          <w:sz w:val="28"/>
          <w:szCs w:val="28"/>
        </w:rPr>
        <w:t>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14. Возвращает дату рождения пациента по идентификатору обследования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GetPatientBirthday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Birthday: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</w:t>
      </w:r>
      <w:r w:rsidR="001F738E">
        <w:rPr>
          <w:rFonts w:ascii="Times New Roman" w:hAnsi="Times New Roman" w:cs="Times New Roman"/>
          <w:sz w:val="28"/>
          <w:szCs w:val="28"/>
        </w:rPr>
        <w:t xml:space="preserve">ла одна из функций 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F738E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TestID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15. Возвращает название методики по идентификатору обследования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</w:t>
      </w:r>
      <w:r w:rsidR="001F738E">
        <w:rPr>
          <w:rFonts w:ascii="Times New Roman" w:hAnsi="Times New Roman" w:cs="Times New Roman"/>
          <w:sz w:val="28"/>
          <w:szCs w:val="28"/>
        </w:rPr>
        <w:t xml:space="preserve">ла одна из функций 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F738E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TestID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16. Возвращает дату и время проведения обследования по идентификатору обследования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TestID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обследования, который верну</w:t>
      </w:r>
      <w:r w:rsidR="001F738E">
        <w:rPr>
          <w:rFonts w:ascii="Times New Roman" w:hAnsi="Times New Roman" w:cs="Times New Roman"/>
          <w:sz w:val="28"/>
          <w:szCs w:val="28"/>
        </w:rPr>
        <w:t xml:space="preserve">ла одна из функций 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="001F738E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="001F738E">
        <w:rPr>
          <w:rFonts w:ascii="Times New Roman" w:hAnsi="Times New Roman" w:cs="Times New Roman"/>
          <w:sz w:val="28"/>
          <w:szCs w:val="28"/>
        </w:rPr>
        <w:t>TestID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17. Возвращает название пробы по идентификатору пробы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- идентификатор пробы, который вернула функция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GetProbeID</w:t>
      </w:r>
      <w:proofErr w:type="spellEnd"/>
    </w:p>
    <w:p w:rsidR="009D3CE4" w:rsidRPr="009D3CE4" w:rsidRDefault="009D3CE4" w:rsidP="001F73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Работа с интерфейсом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Приложение пользователя работает с интерфейсом доступа к данным следующим образом: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Описывает интерфейс для доступа к данным StabMed2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ISignalExporter = interface(IUnknown)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['{5F5CF2EC-9F6E-453C-8EE5-C7003BE498A7}']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GetLastTestID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GetActiveTestID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GetOpenedTestCount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GetOpenedTestID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(Index: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GetProbesCount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GetChannelCount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Count: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Index: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GetChannelType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ChannelType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GetSignal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ChannelID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Signal: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PSafeArray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GetPatientName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GetPatientBirthday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Birthday: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GetTestDateTime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GetProbeName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: Integer; out Name: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PAnsiChar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HResult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stdcall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Указанный в первой строчке описания интерфейса GUID является идентификатором интерфейса и не служит для доступа к нему через технологию COM. Для доступа используется GUID, приведенный ниже.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Описывает GUID для доступа к интерфейсу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CLASS_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SignalExporter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TGUID = '{45809734-A07A-4718-9C54-D62188776B87}';</w:t>
      </w:r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>Получает</w:t>
      </w: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экземпляр</w:t>
      </w: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интерфейса</w:t>
      </w:r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ComObj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, ActiveX;</w:t>
      </w:r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StabMed2 :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ISignalExporter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1F738E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StabMed2 :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CreateComObject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CLASS_SignalExporter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ISignalExporter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Вызывает методы интерфейса для получения данных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Born                   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NamePac                 : PAnsiChar;</w:t>
      </w:r>
    </w:p>
    <w:p w:rsidR="009D3CE4" w:rsidRPr="00FA5A55" w:rsidRDefault="001F738E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StabMed2.GetActiveTestID(TestID);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&gt;= 0 then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StabMed2.GetPatientBirthday(</w:t>
      </w:r>
      <w:proofErr w:type="spellStart"/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, Born);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StabMed2.GetPatientName(</w:t>
      </w:r>
      <w:proofErr w:type="spellStart"/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NamePac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Освобождает интерфейс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StabMed</w:t>
      </w:r>
      <w:proofErr w:type="gramStart"/>
      <w:r w:rsidRPr="009D3CE4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9D3CE4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nil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Получение сигналов из StabMed2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Получить сигналы можно с помощью функции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GetSignal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, реализованной в интерфейсе. Эта функция возвращает сигнал в виде защищенного массива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PSafeArray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. Пример вызова приведен ниже.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3CE4">
        <w:rPr>
          <w:rFonts w:ascii="Times New Roman" w:hAnsi="Times New Roman" w:cs="Times New Roman"/>
          <w:sz w:val="28"/>
          <w:szCs w:val="28"/>
        </w:rPr>
        <w:t>const</w:t>
      </w:r>
      <w:proofErr w:type="spellEnd"/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Константы каналов. Жестко прошиты в StabMed2. От версии не меняются.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chanSKG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= 10;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 Эта функция получает на вход ссылку на COM сервер, идентификаторы пробы и канала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// На выходе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TForm1.GetSignalArray ( Server          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ISignalExporter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out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Sign        : array of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TDoubleDynArray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  <w:proofErr w:type="gramEnd"/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TBounds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= array [0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..1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] of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record</w:t>
      </w:r>
      <w:proofErr w:type="gramEnd"/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L,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U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TIndexes = packed record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Row, Col : DWord;</w:t>
      </w:r>
    </w:p>
    <w:p w:rsidR="009D3CE4" w:rsidRPr="00FA5A55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Signal : PSafeArray;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I, J   : Integer;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Bnd    : TBounds;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Idxs   : TIndexes;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Value  : OleVariant;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St     : String;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Получение сигнала из StabMed2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Server.GetSignal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, Signal );</w:t>
      </w:r>
    </w:p>
    <w:p w:rsidR="009D3CE4" w:rsidRPr="00F34C8C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D3CE4">
        <w:rPr>
          <w:rFonts w:ascii="Times New Roman" w:hAnsi="Times New Roman" w:cs="Times New Roman"/>
          <w:sz w:val="28"/>
          <w:szCs w:val="28"/>
        </w:rPr>
        <w:t>Если</w:t>
      </w:r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данные</w:t>
      </w:r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вернули</w:t>
      </w:r>
    </w:p>
    <w:p w:rsidR="009D3CE4" w:rsidRPr="00F34C8C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34C8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 Signal &lt;&gt; nil then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34C8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D3CE4">
        <w:rPr>
          <w:rFonts w:ascii="Times New Roman" w:hAnsi="Times New Roman" w:cs="Times New Roman"/>
          <w:sz w:val="28"/>
          <w:szCs w:val="28"/>
        </w:rPr>
        <w:t>// Получим диапазон измерений массива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I:=0 to 1 do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SafeArrayGetLBound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Signal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I+1,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[I].L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SafeArrayGetUBound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Signal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I+1,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[I].U );</w:t>
      </w:r>
    </w:p>
    <w:p w:rsidR="009D3CE4" w:rsidRPr="009D3CE4" w:rsidRDefault="001F738E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end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Создадим временный массив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Sign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[0].U -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[0].L + 1);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I:=0 to Length(Sign) - 1 do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( Sign</w:t>
      </w:r>
      <w:proofErr w:type="gram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[I],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[1].U -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[1].L + 1 );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D3CE4">
        <w:rPr>
          <w:rFonts w:ascii="Times New Roman" w:hAnsi="Times New Roman" w:cs="Times New Roman"/>
          <w:sz w:val="28"/>
          <w:szCs w:val="28"/>
        </w:rPr>
        <w:t>// Разбираем массив на составляющие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 :=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[0].L to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[0].U do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J :=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[1].L to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Bnd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[1].U do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Idxs.Row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= I;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Idxs.Col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= J;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D3CE4">
        <w:rPr>
          <w:rFonts w:ascii="Times New Roman" w:hAnsi="Times New Roman" w:cs="Times New Roman"/>
          <w:sz w:val="28"/>
          <w:szCs w:val="28"/>
        </w:rPr>
        <w:t>// Получение элемента массива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SafeArrayGetElement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( Signal,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Idxs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, Value ) = S_OK then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Sign[I][J] := Value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Break;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9D3CE4">
        <w:rPr>
          <w:rFonts w:ascii="Times New Roman" w:hAnsi="Times New Roman" w:cs="Times New Roman"/>
          <w:sz w:val="28"/>
          <w:szCs w:val="28"/>
        </w:rPr>
        <w:t>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end;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// Удалим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PSafeArray</w:t>
      </w:r>
      <w:proofErr w:type="spellEnd"/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SafeArrayDestroy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Signal);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;  // of TForm1.GetSignalArray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lastRenderedPageBreak/>
        <w:t>//-------------------------</w:t>
      </w:r>
      <w:r w:rsidR="001F738E">
        <w:rPr>
          <w:rFonts w:ascii="Times New Roman" w:hAnsi="Times New Roman" w:cs="Times New Roman"/>
          <w:sz w:val="28"/>
          <w:szCs w:val="28"/>
        </w:rPr>
        <w:t>-------------------------------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9D3CE4">
        <w:rPr>
          <w:rFonts w:ascii="Times New Roman" w:hAnsi="Times New Roman" w:cs="Times New Roman"/>
          <w:sz w:val="28"/>
          <w:szCs w:val="28"/>
        </w:rPr>
        <w:t>А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здесь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вызовем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Form1.GetSignal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TForm1.btnGetDataClick(Sender: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StabMed2                : ISignalExporter;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NamePac                 : PAnsiChar;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Born                   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TDateTime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I, J, PrC, ChC          : Integer;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9D3CE4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9D3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TDoubleDynArray</w:t>
      </w:r>
      <w:proofErr w:type="spellEnd"/>
      <w:r w:rsidR="001F738E">
        <w:rPr>
          <w:rFonts w:ascii="Times New Roman" w:hAnsi="Times New Roman" w:cs="Times New Roman"/>
          <w:sz w:val="28"/>
          <w:szCs w:val="28"/>
        </w:rPr>
        <w:t>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// Создаем COM-объект и запрашиваем у него интерфейс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StabMed2 :</w:t>
      </w:r>
      <w:proofErr w:type="gramEnd"/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CreateComObject</w:t>
      </w:r>
      <w:proofErr w:type="spellEnd"/>
      <w:r w:rsidRPr="001F738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F738E">
        <w:rPr>
          <w:rFonts w:ascii="Times New Roman" w:hAnsi="Times New Roman" w:cs="Times New Roman"/>
          <w:sz w:val="28"/>
          <w:szCs w:val="28"/>
          <w:lang w:val="en-US"/>
        </w:rPr>
        <w:t>CLASS_Sign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alExporter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ISignalExporter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A5A55">
        <w:rPr>
          <w:rFonts w:ascii="Times New Roman" w:hAnsi="Times New Roman" w:cs="Times New Roman"/>
          <w:sz w:val="28"/>
          <w:szCs w:val="28"/>
        </w:rPr>
        <w:t xml:space="preserve">// </w:t>
      </w:r>
      <w:r w:rsidRPr="009D3CE4">
        <w:rPr>
          <w:rFonts w:ascii="Times New Roman" w:hAnsi="Times New Roman" w:cs="Times New Roman"/>
          <w:sz w:val="28"/>
          <w:szCs w:val="28"/>
        </w:rPr>
        <w:t>Получим</w:t>
      </w:r>
      <w:r w:rsidRPr="00FA5A55">
        <w:rPr>
          <w:rFonts w:ascii="Times New Roman" w:hAnsi="Times New Roman" w:cs="Times New Roman"/>
          <w:sz w:val="28"/>
          <w:szCs w:val="28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идентификатор</w:t>
      </w:r>
      <w:r w:rsidRPr="00FA5A55">
        <w:rPr>
          <w:rFonts w:ascii="Times New Roman" w:hAnsi="Times New Roman" w:cs="Times New Roman"/>
          <w:sz w:val="28"/>
          <w:szCs w:val="28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теста</w:t>
      </w:r>
    </w:p>
    <w:p w:rsidR="009D3CE4" w:rsidRPr="00FA5A55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F738E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abMed</w:t>
      </w:r>
      <w:proofErr w:type="spellEnd"/>
      <w:r w:rsidR="001F738E" w:rsidRPr="00FA5A55">
        <w:rPr>
          <w:rFonts w:ascii="Times New Roman" w:hAnsi="Times New Roman" w:cs="Times New Roman"/>
          <w:sz w:val="28"/>
          <w:szCs w:val="28"/>
        </w:rPr>
        <w:t>2.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GetActiveTestID</w:t>
      </w:r>
      <w:proofErr w:type="spellEnd"/>
      <w:r w:rsidR="001F738E" w:rsidRPr="00FA5A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r w:rsidR="001F738E" w:rsidRPr="00FA5A55">
        <w:rPr>
          <w:rFonts w:ascii="Times New Roman" w:hAnsi="Times New Roman" w:cs="Times New Roman"/>
          <w:sz w:val="28"/>
          <w:szCs w:val="28"/>
        </w:rPr>
        <w:t>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</w:rPr>
        <w:t xml:space="preserve">  </w:t>
      </w:r>
      <w:r w:rsidRPr="009D3CE4">
        <w:rPr>
          <w:rFonts w:ascii="Times New Roman" w:hAnsi="Times New Roman" w:cs="Times New Roman"/>
          <w:sz w:val="28"/>
          <w:szCs w:val="28"/>
        </w:rPr>
        <w:t>// Получим кол-во проб в тесте</w:t>
      </w:r>
    </w:p>
    <w:p w:rsidR="009D3CE4" w:rsidRPr="00FA5A55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>StabMed2.GetProbesCount ( TestID, PrC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9D3CE4">
        <w:rPr>
          <w:rFonts w:ascii="Times New Roman" w:hAnsi="Times New Roman" w:cs="Times New Roman"/>
          <w:sz w:val="28"/>
          <w:szCs w:val="28"/>
        </w:rPr>
        <w:t>Цикл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по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пробам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в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тесте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 := 0 to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PrC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- 1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D3CE4">
        <w:rPr>
          <w:rFonts w:ascii="Times New Roman" w:hAnsi="Times New Roman" w:cs="Times New Roman"/>
          <w:sz w:val="28"/>
          <w:szCs w:val="28"/>
        </w:rPr>
        <w:t xml:space="preserve">// Получим идентификатор пробы 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StabMed2.Get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ProbeID </w:t>
      </w:r>
      <w:proofErr w:type="gram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TestID</w:t>
      </w:r>
      <w:proofErr w:type="spellEnd"/>
      <w:proofErr w:type="gram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, I,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D3CE4">
        <w:rPr>
          <w:rFonts w:ascii="Times New Roman" w:hAnsi="Times New Roman" w:cs="Times New Roman"/>
          <w:sz w:val="28"/>
          <w:szCs w:val="28"/>
        </w:rPr>
        <w:t xml:space="preserve">// Получим кол-во каналов в пробе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ProbeID</w:t>
      </w:r>
      <w:proofErr w:type="spellEnd"/>
    </w:p>
    <w:p w:rsidR="009D3CE4" w:rsidRPr="00FA5A55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>StabMed2.Ge</w:t>
      </w:r>
      <w:r w:rsidR="001F738E" w:rsidRPr="00FA5A55">
        <w:rPr>
          <w:rFonts w:ascii="Times New Roman" w:hAnsi="Times New Roman" w:cs="Times New Roman"/>
          <w:sz w:val="28"/>
          <w:szCs w:val="28"/>
          <w:lang w:val="en-US"/>
        </w:rPr>
        <w:t>tChannelCount ( ProbeID, ChC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// </w:t>
      </w:r>
      <w:r w:rsidRPr="009D3CE4">
        <w:rPr>
          <w:rFonts w:ascii="Times New Roman" w:hAnsi="Times New Roman" w:cs="Times New Roman"/>
          <w:sz w:val="28"/>
          <w:szCs w:val="28"/>
        </w:rPr>
        <w:t>Цикл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по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каналам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пробы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ProbeID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J := 0 to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ChC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- 1 do begin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9D3CE4">
        <w:rPr>
          <w:rFonts w:ascii="Times New Roman" w:hAnsi="Times New Roman" w:cs="Times New Roman"/>
          <w:sz w:val="28"/>
          <w:szCs w:val="28"/>
        </w:rPr>
        <w:t>// Получим идентификатор канала</w:t>
      </w:r>
    </w:p>
    <w:p w:rsidR="009D3CE4" w:rsidRPr="001F738E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  StabMed2.GetCh</w:t>
      </w:r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annelID </w:t>
      </w:r>
      <w:proofErr w:type="gram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proofErr w:type="gram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, J, </w:t>
      </w:r>
      <w:proofErr w:type="spellStart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="001F738E"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F738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9D3CE4">
        <w:rPr>
          <w:rFonts w:ascii="Times New Roman" w:hAnsi="Times New Roman" w:cs="Times New Roman"/>
          <w:sz w:val="28"/>
          <w:szCs w:val="28"/>
        </w:rPr>
        <w:t xml:space="preserve">// Если это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статокинезиграмма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>, то прочтем сигнал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chanSKG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then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GetSignalArray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StabMed2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ChanID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meSignals.Lines.Add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'</w:t>
      </w:r>
      <w:r w:rsidRPr="009D3CE4">
        <w:rPr>
          <w:rFonts w:ascii="Times New Roman" w:hAnsi="Times New Roman" w:cs="Times New Roman"/>
          <w:sz w:val="28"/>
          <w:szCs w:val="28"/>
        </w:rPr>
        <w:t>Начало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сигнала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пробы</w:t>
      </w: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' +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ProbeID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I:=0 to Length(Sign[0]) - 1 do begin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 :=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'';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J:=0 to Length(Sign) - 1 do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St :=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St +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FloatToStr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(Sign[J][I]) + '     ';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FA5A55">
        <w:rPr>
          <w:rFonts w:ascii="Times New Roman" w:hAnsi="Times New Roman" w:cs="Times New Roman"/>
          <w:sz w:val="28"/>
          <w:szCs w:val="28"/>
          <w:lang w:val="en-US"/>
        </w:rPr>
        <w:t>meSignals.Lines.Add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( St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D3CE4" w:rsidRPr="009D3CE4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D3CE4">
        <w:rPr>
          <w:rFonts w:ascii="Times New Roman" w:hAnsi="Times New Roman" w:cs="Times New Roman"/>
          <w:sz w:val="28"/>
          <w:szCs w:val="28"/>
        </w:rPr>
        <w:t>meSignals.Lines.Add</w:t>
      </w:r>
      <w:proofErr w:type="spellEnd"/>
      <w:r w:rsidRPr="009D3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D3CE4">
        <w:rPr>
          <w:rFonts w:ascii="Times New Roman" w:hAnsi="Times New Roman" w:cs="Times New Roman"/>
          <w:sz w:val="28"/>
          <w:szCs w:val="28"/>
        </w:rPr>
        <w:t>( '</w:t>
      </w:r>
      <w:proofErr w:type="gramEnd"/>
      <w:r w:rsidRPr="009D3CE4">
        <w:rPr>
          <w:rFonts w:ascii="Times New Roman" w:hAnsi="Times New Roman" w:cs="Times New Roman"/>
          <w:sz w:val="28"/>
          <w:szCs w:val="28"/>
        </w:rPr>
        <w:t>' );  // Добавим пустую строку между сигналами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// Удалим временный массив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CE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I:=0 to Length(Sign) - 1 do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Sign[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I] := nil;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Sign :=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nil;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:rsidR="009D3CE4" w:rsidRPr="00FA5A55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:rsidR="009D3CE4" w:rsidRPr="00FA5A55" w:rsidRDefault="001F738E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:rsidR="009D3CE4" w:rsidRPr="00FA5A55" w:rsidRDefault="001F738E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StabMed2 := nil;</w:t>
      </w:r>
    </w:p>
    <w:p w:rsidR="009D3CE4" w:rsidRPr="00F34C8C" w:rsidRDefault="009D3CE4" w:rsidP="001F738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Идентификаторы</w:t>
      </w:r>
      <w:r w:rsidRPr="00F34C8C">
        <w:rPr>
          <w:rFonts w:ascii="Times New Roman" w:hAnsi="Times New Roman" w:cs="Times New Roman"/>
          <w:sz w:val="28"/>
          <w:szCs w:val="28"/>
        </w:rPr>
        <w:t xml:space="preserve"> </w:t>
      </w:r>
      <w:r w:rsidRPr="009D3CE4">
        <w:rPr>
          <w:rFonts w:ascii="Times New Roman" w:hAnsi="Times New Roman" w:cs="Times New Roman"/>
          <w:sz w:val="28"/>
          <w:szCs w:val="28"/>
        </w:rPr>
        <w:t>каналов</w:t>
      </w:r>
    </w:p>
    <w:p w:rsidR="009D3CE4" w:rsidRP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3CE4">
        <w:rPr>
          <w:rFonts w:ascii="Times New Roman" w:hAnsi="Times New Roman" w:cs="Times New Roman"/>
          <w:sz w:val="28"/>
          <w:szCs w:val="28"/>
        </w:rPr>
        <w:t>Каждому каналу в StabMed2 ставится в соответствие уникальный идентификатор канала, реализованный в виде целого числа. Эти идентификаторы присваиваются один раз при создании канала и не меняются со временем. В таблице приведены основные каналы и их идентификаторы.</w:t>
      </w:r>
    </w:p>
    <w:p w:rsidR="009D3CE4" w:rsidRDefault="009D3CE4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1F738E" w:rsidRPr="009D3CE4" w:rsidRDefault="001F738E" w:rsidP="009D3C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39"/>
        <w:gridCol w:w="2589"/>
      </w:tblGrid>
      <w:tr w:rsidR="009D3CE4" w:rsidRPr="009D3CE4" w:rsidTr="001F738E">
        <w:tc>
          <w:tcPr>
            <w:tcW w:w="8208" w:type="dxa"/>
            <w:shd w:val="clear" w:color="auto" w:fill="E6E6E6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Название канала</w:t>
            </w:r>
          </w:p>
        </w:tc>
        <w:tc>
          <w:tcPr>
            <w:tcW w:w="2628" w:type="dxa"/>
            <w:shd w:val="clear" w:color="auto" w:fill="E6E6E6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спинки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стопы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рук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левого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Стабилографические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сигнал правого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спинки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подножки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рук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левого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Баллистограмма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правого подлокотника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Пульс 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Пульс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Миограмма</w:t>
            </w:r>
            <w:proofErr w:type="spellEnd"/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Миограмма</w:t>
            </w:r>
            <w:proofErr w:type="spellEnd"/>
            <w:r w:rsidRPr="009D3CE4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Дыхание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93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103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Кистевой силомер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Становой силомер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Становой силомер второй платформы 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133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U1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370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U3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372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U4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373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U5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374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U6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375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U7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376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Напряжение шестикомпонентного датчика U8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377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Главный вектор сил и моментов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</w:tr>
      <w:tr w:rsidR="009D3CE4" w:rsidRPr="009D3CE4" w:rsidTr="001F738E">
        <w:tc>
          <w:tcPr>
            <w:tcW w:w="820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Главный вектор сил и моментов 2</w:t>
            </w:r>
          </w:p>
        </w:tc>
        <w:tc>
          <w:tcPr>
            <w:tcW w:w="2628" w:type="dxa"/>
          </w:tcPr>
          <w:p w:rsidR="009D3CE4" w:rsidRPr="009D3CE4" w:rsidRDefault="009D3CE4" w:rsidP="009D3CE4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3CE4">
              <w:rPr>
                <w:rFonts w:ascii="Times New Roman" w:hAnsi="Times New Roman" w:cs="Times New Roman"/>
                <w:sz w:val="28"/>
                <w:szCs w:val="28"/>
              </w:rPr>
              <w:t>381</w:t>
            </w:r>
          </w:p>
        </w:tc>
      </w:tr>
    </w:tbl>
    <w:p w:rsidR="009D3CE4" w:rsidRPr="009D3CE4" w:rsidRDefault="009D3CE4" w:rsidP="001F73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738E" w:rsidRDefault="001F7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6876" w:rsidRDefault="00177AF8" w:rsidP="00177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:rsidR="006713F4" w:rsidRDefault="006713F4" w:rsidP="00177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программного модуля «</w:t>
      </w:r>
      <w:proofErr w:type="spellStart"/>
      <w:r w:rsidR="001F738E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6713F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907D1D">
        <w:rPr>
          <w:rFonts w:ascii="Times New Roman" w:hAnsi="Times New Roman" w:cs="Times New Roman"/>
          <w:sz w:val="28"/>
          <w:szCs w:val="28"/>
        </w:rPr>
        <w:t>»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 -*- coding: utf-8 -*-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PyQt5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QtGui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QtWidgets</w:t>
      </w:r>
      <w:proofErr w:type="spellEnd"/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Ui_MainWindow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(object):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setupUi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(self,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MainWindow.setWindowModality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QtCore.Qt.ApplicationModal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self.radioButton.setGeometry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310,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self.radioButton.setObjectName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self.radioButton_2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350,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"radioButton_2")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self.radioButton_3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390,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"radioButton_3")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self.radioButton_4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430,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"radioButton_4")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self.radioButton_5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470,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"radioButton_5")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self.radioButton_6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510,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"radioButton_6")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self.graphicsView.setGeometry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(450, 30,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self.graphicsView.setObjectName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self.graphicsView_2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(130, 30,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"graphicsView_2")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self.graphicsView_3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(770, 30,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"graphicsView_3")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self.graphicsView_4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(280, 270,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"graphicsView_4")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self.graphicsView_5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(590, 270,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"graphicsView_5")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self.graphicsView_6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(280, 500,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"graphicsView_6")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self.graphicsView_7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QtWidgets.QGraphicsView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(590, 500, 256, 192))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self.graphicsView_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"graphicsView_7")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self.label.setGeometry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(890, 270, 161,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self.label.setObjectName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self.label_2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(550, 230, 55,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"label_2")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self.label_3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(190, 230,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"label_3")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self.label_4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(840, 230,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"label_4")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self.label_5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(350, 470,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"label_5")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self.label_6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(670, 470,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"label_6")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self.label_7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(360, 700,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"label_7")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self.label_8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(680, 700, 131,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"label_8")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self.checkBox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QtWidgets.QCheckBox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self.checkBox.setGeometry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(80, 450, 81,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self.checkBox.setObjectName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self.checkBox_2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QtWidgets.QCheckBox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self.checkBox_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(80, 490, 81,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self.checkBox_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"checkBox_2")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self.label_9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9.setGeometry(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(80, 420, 81, 16))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9.setObjectName(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"label_9")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self.radioButton_7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630,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"radioButton_7")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self.radioButton_8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QtWidgets.QRadioButton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(950, 590, 95,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"radioButton_8")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self.label_10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QtWidgets.QLabel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10.setGeometry(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(890, 550, 161, 20))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10.setObjectName(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"label_10")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MainWindow.setCentralWidget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self.centralwidget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self.statusbar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QtWidgets.QStatusBar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FA5A55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self.statusbar.setSizeGripEnabled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self.statusbar.setObjectName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statusbar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MainWindow.setStatusBar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self.statusbar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QtWidgets.QMenuBar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self.menubar.setGeometry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QtCore.QRect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(0, 0, 1125, 26))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sizePolicy</w:t>
      </w:r>
      <w:proofErr w:type="spellEnd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QtWidgets.QSizePolicy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QtWidgets.QSizePolicy.Maximum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QtWidgets.QSizePolicy.Maximum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sizePolicy.setHorizontalStretch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sizePolicy.setVerticalStretch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sizePolicy.setHeightForWidth(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self.menubar.sizePolicy().hasHeightForWidth())</w:t>
      </w:r>
    </w:p>
    <w:p w:rsidR="00907D1D" w:rsidRPr="00FA5A55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self.menubar.setSizePolicy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sizePolicy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self.menubar.setNativeMenuBar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True)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self.menubar.setObjectName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QtWidgets.QMenu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FA5A55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self.menu.setObjectName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"menu")</w:t>
      </w:r>
    </w:p>
    <w:p w:rsidR="00907D1D" w:rsidRPr="00FA5A55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A5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MainWindow.setMenuBar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self.menubar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self.menubar.addAction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self.menu.menuAction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7D1D" w:rsidRPr="00FA5A55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A5A55">
        <w:rPr>
          <w:rFonts w:ascii="Times New Roman" w:hAnsi="Times New Roman" w:cs="Times New Roman"/>
          <w:sz w:val="28"/>
          <w:szCs w:val="28"/>
          <w:lang w:val="en-US"/>
        </w:rPr>
        <w:t>self.retranslateUi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A5A55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FA5A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QtCore.QMetaObject.connectSlotsByName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retranslateUi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(self, 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_translate = QtCore.QCoreApplication.translate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MainWindow.setWindowTitle(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_translate("MainWindow","</w:t>
      </w:r>
      <w:r w:rsidRPr="00907D1D">
        <w:rPr>
          <w:rFonts w:ascii="Times New Roman" w:hAnsi="Times New Roman" w:cs="Times New Roman"/>
          <w:sz w:val="28"/>
          <w:szCs w:val="28"/>
        </w:rPr>
        <w:t>Обработка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07D1D">
        <w:rPr>
          <w:rFonts w:ascii="Times New Roman" w:hAnsi="Times New Roman" w:cs="Times New Roman"/>
          <w:sz w:val="28"/>
          <w:szCs w:val="28"/>
        </w:rPr>
        <w:t>стабилометрических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измерений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self.radioButton.setText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"Ox"))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"Oy"))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"Oz"))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Pz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self.label.setText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Выбор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источника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07D1D">
        <w:rPr>
          <w:rFonts w:ascii="Times New Roman" w:hAnsi="Times New Roman" w:cs="Times New Roman"/>
          <w:sz w:val="28"/>
          <w:szCs w:val="28"/>
        </w:rPr>
        <w:t>сигнала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Спинка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3.setText(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Правый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подлокотник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4.setText(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Левый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подлокотник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5.setText(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Правое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сиденье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6.setText(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Левое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сиденье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Правая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ступня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Левая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ступня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self.checkBox.setText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Проба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1"))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self.checkBox_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2.setText(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Проба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2"))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9.setText(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Выбор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пробы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7.setText(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Pr="00907D1D">
        <w:rPr>
          <w:rFonts w:ascii="Times New Roman" w:hAnsi="Times New Roman" w:cs="Times New Roman"/>
          <w:sz w:val="28"/>
          <w:szCs w:val="28"/>
        </w:rPr>
        <w:t>Вейвлет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self.radioButton_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8.setText(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Фурье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self.label_</w:t>
      </w:r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10.setText(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Выбор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метода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обработки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907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07D1D">
        <w:rPr>
          <w:rFonts w:ascii="Times New Roman" w:hAnsi="Times New Roman" w:cs="Times New Roman"/>
          <w:sz w:val="28"/>
          <w:szCs w:val="28"/>
          <w:lang w:val="en-US"/>
        </w:rPr>
        <w:t>self.menu.setTitle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07D1D">
        <w:rPr>
          <w:rFonts w:ascii="Times New Roman" w:hAnsi="Times New Roman" w:cs="Times New Roman"/>
          <w:sz w:val="28"/>
          <w:szCs w:val="28"/>
          <w:lang w:val="en-US"/>
        </w:rPr>
        <w:t>_translate("</w:t>
      </w:r>
      <w:proofErr w:type="spellStart"/>
      <w:r w:rsidRPr="00907D1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907D1D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907D1D">
        <w:rPr>
          <w:rFonts w:ascii="Times New Roman" w:hAnsi="Times New Roman" w:cs="Times New Roman"/>
          <w:sz w:val="28"/>
          <w:szCs w:val="28"/>
        </w:rPr>
        <w:t>Загрузить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D1D">
        <w:rPr>
          <w:rFonts w:ascii="Times New Roman" w:hAnsi="Times New Roman" w:cs="Times New Roman"/>
          <w:sz w:val="28"/>
          <w:szCs w:val="28"/>
        </w:rPr>
        <w:t>пробу</w:t>
      </w:r>
      <w:r w:rsidRPr="00907D1D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:rsidR="00907D1D" w:rsidRPr="00907D1D" w:rsidRDefault="00907D1D" w:rsidP="00177A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07D1D" w:rsidRPr="00907D1D" w:rsidSect="00E5658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45A2"/>
    <w:multiLevelType w:val="hybridMultilevel"/>
    <w:tmpl w:val="2786B7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DE00AB"/>
    <w:multiLevelType w:val="hybridMultilevel"/>
    <w:tmpl w:val="E05A86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C7221B5"/>
    <w:multiLevelType w:val="hybridMultilevel"/>
    <w:tmpl w:val="99EED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D0FC9"/>
    <w:multiLevelType w:val="hybridMultilevel"/>
    <w:tmpl w:val="70BAFA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3E8"/>
    <w:rsid w:val="0000674B"/>
    <w:rsid w:val="00032C84"/>
    <w:rsid w:val="000377FD"/>
    <w:rsid w:val="0005778C"/>
    <w:rsid w:val="00070C2C"/>
    <w:rsid w:val="0007457E"/>
    <w:rsid w:val="00076599"/>
    <w:rsid w:val="000772CE"/>
    <w:rsid w:val="000816DE"/>
    <w:rsid w:val="000A3335"/>
    <w:rsid w:val="000C5B75"/>
    <w:rsid w:val="00105E0A"/>
    <w:rsid w:val="00134256"/>
    <w:rsid w:val="00167533"/>
    <w:rsid w:val="00174FC3"/>
    <w:rsid w:val="00175B1C"/>
    <w:rsid w:val="00177AF8"/>
    <w:rsid w:val="001854BA"/>
    <w:rsid w:val="00196F3C"/>
    <w:rsid w:val="001E42E9"/>
    <w:rsid w:val="001E7CB0"/>
    <w:rsid w:val="001F649E"/>
    <w:rsid w:val="001F738E"/>
    <w:rsid w:val="00216245"/>
    <w:rsid w:val="002431C5"/>
    <w:rsid w:val="002634BD"/>
    <w:rsid w:val="00277BF0"/>
    <w:rsid w:val="00295BF6"/>
    <w:rsid w:val="002B62DF"/>
    <w:rsid w:val="002C5220"/>
    <w:rsid w:val="002C69DF"/>
    <w:rsid w:val="002D15A1"/>
    <w:rsid w:val="002E6019"/>
    <w:rsid w:val="00317BF1"/>
    <w:rsid w:val="003402B0"/>
    <w:rsid w:val="003772DA"/>
    <w:rsid w:val="00397C21"/>
    <w:rsid w:val="003B2383"/>
    <w:rsid w:val="003F7B16"/>
    <w:rsid w:val="0040469A"/>
    <w:rsid w:val="00410988"/>
    <w:rsid w:val="004365C9"/>
    <w:rsid w:val="00451145"/>
    <w:rsid w:val="004A1077"/>
    <w:rsid w:val="004A2D8E"/>
    <w:rsid w:val="004B56BB"/>
    <w:rsid w:val="004C0C76"/>
    <w:rsid w:val="00513C23"/>
    <w:rsid w:val="00561BBE"/>
    <w:rsid w:val="00575262"/>
    <w:rsid w:val="005A3300"/>
    <w:rsid w:val="005B4430"/>
    <w:rsid w:val="00603088"/>
    <w:rsid w:val="00617E1D"/>
    <w:rsid w:val="006244B5"/>
    <w:rsid w:val="00634117"/>
    <w:rsid w:val="006434EF"/>
    <w:rsid w:val="00644BF0"/>
    <w:rsid w:val="00666AAA"/>
    <w:rsid w:val="006713F4"/>
    <w:rsid w:val="00684576"/>
    <w:rsid w:val="006D61AB"/>
    <w:rsid w:val="007240F2"/>
    <w:rsid w:val="0073733C"/>
    <w:rsid w:val="007859C2"/>
    <w:rsid w:val="007947C1"/>
    <w:rsid w:val="007A2E8B"/>
    <w:rsid w:val="00806E92"/>
    <w:rsid w:val="008242F8"/>
    <w:rsid w:val="00877BD9"/>
    <w:rsid w:val="00881F89"/>
    <w:rsid w:val="008964A2"/>
    <w:rsid w:val="008A142E"/>
    <w:rsid w:val="008D3035"/>
    <w:rsid w:val="008D58E7"/>
    <w:rsid w:val="008D6969"/>
    <w:rsid w:val="008F0737"/>
    <w:rsid w:val="00907D1D"/>
    <w:rsid w:val="009230CA"/>
    <w:rsid w:val="0093131D"/>
    <w:rsid w:val="00993C4B"/>
    <w:rsid w:val="009B389A"/>
    <w:rsid w:val="009B465C"/>
    <w:rsid w:val="009D3CE4"/>
    <w:rsid w:val="009E50FC"/>
    <w:rsid w:val="009F116A"/>
    <w:rsid w:val="009F201B"/>
    <w:rsid w:val="00A12FEE"/>
    <w:rsid w:val="00A17F0F"/>
    <w:rsid w:val="00A30B47"/>
    <w:rsid w:val="00A365A5"/>
    <w:rsid w:val="00A427F8"/>
    <w:rsid w:val="00A52D28"/>
    <w:rsid w:val="00A5562A"/>
    <w:rsid w:val="00A56876"/>
    <w:rsid w:val="00A60B70"/>
    <w:rsid w:val="00A836B7"/>
    <w:rsid w:val="00A91993"/>
    <w:rsid w:val="00B35594"/>
    <w:rsid w:val="00B43A17"/>
    <w:rsid w:val="00B65BF4"/>
    <w:rsid w:val="00B8191B"/>
    <w:rsid w:val="00B81CF5"/>
    <w:rsid w:val="00BB0BA5"/>
    <w:rsid w:val="00BB13E8"/>
    <w:rsid w:val="00BD148E"/>
    <w:rsid w:val="00BF236F"/>
    <w:rsid w:val="00C070AE"/>
    <w:rsid w:val="00C33B73"/>
    <w:rsid w:val="00C37412"/>
    <w:rsid w:val="00C55ECA"/>
    <w:rsid w:val="00C6123F"/>
    <w:rsid w:val="00C66C49"/>
    <w:rsid w:val="00C826D7"/>
    <w:rsid w:val="00C838A8"/>
    <w:rsid w:val="00CA3946"/>
    <w:rsid w:val="00CD5573"/>
    <w:rsid w:val="00CE3875"/>
    <w:rsid w:val="00CE67F7"/>
    <w:rsid w:val="00CE72BD"/>
    <w:rsid w:val="00CF40D3"/>
    <w:rsid w:val="00D0518B"/>
    <w:rsid w:val="00D152B8"/>
    <w:rsid w:val="00D2333A"/>
    <w:rsid w:val="00D37ED4"/>
    <w:rsid w:val="00D508D2"/>
    <w:rsid w:val="00DC35BD"/>
    <w:rsid w:val="00DC54F5"/>
    <w:rsid w:val="00DF4B1C"/>
    <w:rsid w:val="00E56584"/>
    <w:rsid w:val="00E71BF1"/>
    <w:rsid w:val="00E940F7"/>
    <w:rsid w:val="00EC7001"/>
    <w:rsid w:val="00ED3A24"/>
    <w:rsid w:val="00ED7F93"/>
    <w:rsid w:val="00F12F28"/>
    <w:rsid w:val="00F1573C"/>
    <w:rsid w:val="00F33D29"/>
    <w:rsid w:val="00F34C8C"/>
    <w:rsid w:val="00F53319"/>
    <w:rsid w:val="00F56B49"/>
    <w:rsid w:val="00F7506F"/>
    <w:rsid w:val="00F867A9"/>
    <w:rsid w:val="00F92F3E"/>
    <w:rsid w:val="00FA5A55"/>
    <w:rsid w:val="00FA6912"/>
    <w:rsid w:val="00FB27BF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DD2E"/>
  <w15:chartTrackingRefBased/>
  <w15:docId w15:val="{DA9DCAD9-C322-4415-832D-E78391F48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077"/>
    <w:pPr>
      <w:ind w:left="720"/>
      <w:contextualSpacing/>
    </w:pPr>
  </w:style>
  <w:style w:type="character" w:styleId="a4">
    <w:name w:val="Emphasis"/>
    <w:basedOn w:val="a0"/>
    <w:uiPriority w:val="20"/>
    <w:qFormat/>
    <w:rsid w:val="00A836B7"/>
    <w:rPr>
      <w:i/>
      <w:iCs/>
    </w:rPr>
  </w:style>
  <w:style w:type="character" w:customStyle="1" w:styleId="fontstyle01">
    <w:name w:val="fontstyle01"/>
    <w:basedOn w:val="a0"/>
    <w:rsid w:val="00A427F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2852</TotalTime>
  <Pages>40</Pages>
  <Words>6593</Words>
  <Characters>37581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Shershnew</dc:creator>
  <cp:keywords/>
  <dc:description/>
  <cp:lastModifiedBy>Artem Shershnew</cp:lastModifiedBy>
  <cp:revision>100</cp:revision>
  <dcterms:created xsi:type="dcterms:W3CDTF">2019-04-01T06:36:00Z</dcterms:created>
  <dcterms:modified xsi:type="dcterms:W3CDTF">2019-05-08T16:33:00Z</dcterms:modified>
</cp:coreProperties>
</file>