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EB3" w:rsidRDefault="00500EB3" w:rsidP="00500EB3"/>
    <w:tbl>
      <w:tblPr>
        <w:tblW w:w="9828" w:type="dxa"/>
        <w:tblLayout w:type="fixed"/>
        <w:tblLook w:val="01E0" w:firstRow="1" w:lastRow="1" w:firstColumn="1" w:lastColumn="1" w:noHBand="0" w:noVBand="0"/>
      </w:tblPr>
      <w:tblGrid>
        <w:gridCol w:w="9828"/>
      </w:tblGrid>
      <w:tr w:rsidR="00500EB3" w:rsidRPr="00FD53CF" w:rsidTr="000F3728">
        <w:tc>
          <w:tcPr>
            <w:tcW w:w="9828" w:type="dxa"/>
          </w:tcPr>
          <w:p w:rsidR="00500EB3" w:rsidRPr="00FD53CF" w:rsidRDefault="00500EB3" w:rsidP="000F3728">
            <w:pPr>
              <w:jc w:val="center"/>
              <w:rPr>
                <w:spacing w:val="20"/>
                <w:sz w:val="25"/>
                <w:szCs w:val="25"/>
              </w:rPr>
            </w:pPr>
            <w:r>
              <w:rPr>
                <w:spacing w:val="20"/>
                <w:sz w:val="25"/>
                <w:szCs w:val="25"/>
              </w:rPr>
              <w:t>МИНИСТЕРСТВО НАУКИ И ВЫСШЕГО ОБРАЗОВАНИЯ РОССИЙСКОЙ ФЕДЕРАЦИИ</w:t>
            </w:r>
          </w:p>
        </w:tc>
      </w:tr>
      <w:tr w:rsidR="00500EB3" w:rsidRPr="00FD53CF" w:rsidTr="000F3728">
        <w:tc>
          <w:tcPr>
            <w:tcW w:w="9828" w:type="dxa"/>
          </w:tcPr>
          <w:p w:rsidR="00500EB3" w:rsidRDefault="00500EB3" w:rsidP="000F3728">
            <w:pPr>
              <w:jc w:val="center"/>
            </w:pPr>
            <w:r w:rsidRPr="00434310">
              <w:t xml:space="preserve">ФЕДЕРАЛЬНОЕ ГОСУДАРСТВЕННОЕ </w:t>
            </w:r>
            <w:proofErr w:type="gramStart"/>
            <w:r w:rsidRPr="00434310">
              <w:t>АВТОНОМНОЕ  ОБРАЗОВАТЕЛЬНОЕ</w:t>
            </w:r>
            <w:proofErr w:type="gramEnd"/>
            <w:r w:rsidRPr="00434310">
              <w:t xml:space="preserve"> УЧРЕЖДЕНИЕ</w:t>
            </w:r>
          </w:p>
          <w:p w:rsidR="00500EB3" w:rsidRPr="00FD53CF" w:rsidRDefault="00500EB3" w:rsidP="000F3728">
            <w:pPr>
              <w:jc w:val="center"/>
              <w:rPr>
                <w:spacing w:val="20"/>
                <w:sz w:val="26"/>
                <w:szCs w:val="26"/>
              </w:rPr>
            </w:pPr>
            <w:r w:rsidRPr="00FD53CF">
              <w:rPr>
                <w:caps/>
              </w:rPr>
              <w:t>высшего образования</w:t>
            </w:r>
          </w:p>
        </w:tc>
      </w:tr>
      <w:tr w:rsidR="00500EB3" w:rsidRPr="00FD53CF" w:rsidTr="000F3728">
        <w:tc>
          <w:tcPr>
            <w:tcW w:w="9828" w:type="dxa"/>
          </w:tcPr>
          <w:p w:rsidR="00500EB3" w:rsidRDefault="00500EB3" w:rsidP="000F3728">
            <w:pPr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 w:rsidRPr="00FD53CF">
              <w:rPr>
                <w:rFonts w:ascii="Book Antiqua" w:hAnsi="Book Antiqua"/>
                <w:b/>
                <w:sz w:val="28"/>
                <w:szCs w:val="28"/>
              </w:rPr>
              <w:t>«Национальный исследовательский ядерный университет «МИФИ»</w:t>
            </w:r>
          </w:p>
          <w:p w:rsidR="00500EB3" w:rsidRPr="00FD53CF" w:rsidRDefault="00500EB3" w:rsidP="000F3728">
            <w:pPr>
              <w:jc w:val="center"/>
              <w:rPr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(НИЯУ МИФИ)</w:t>
            </w:r>
          </w:p>
        </w:tc>
      </w:tr>
    </w:tbl>
    <w:p w:rsidR="00500EB3" w:rsidRDefault="00500EB3" w:rsidP="00500EB3">
      <w:pPr>
        <w:spacing w:line="312" w:lineRule="auto"/>
        <w:jc w:val="both"/>
        <w:rPr>
          <w:sz w:val="24"/>
          <w:szCs w:val="24"/>
        </w:rPr>
      </w:pPr>
    </w:p>
    <w:p w:rsidR="00500EB3" w:rsidRDefault="00500EB3" w:rsidP="00500EB3">
      <w:pPr>
        <w:spacing w:line="312" w:lineRule="auto"/>
        <w:jc w:val="both"/>
        <w:rPr>
          <w:sz w:val="24"/>
          <w:szCs w:val="24"/>
        </w:rPr>
      </w:pPr>
    </w:p>
    <w:p w:rsidR="00500EB3" w:rsidRDefault="00500EB3" w:rsidP="00500EB3">
      <w:pPr>
        <w:spacing w:line="312" w:lineRule="auto"/>
        <w:jc w:val="both"/>
        <w:rPr>
          <w:sz w:val="24"/>
          <w:szCs w:val="24"/>
        </w:rPr>
      </w:pPr>
    </w:p>
    <w:p w:rsidR="00500EB3" w:rsidRDefault="00500EB3" w:rsidP="00500EB3">
      <w:pPr>
        <w:spacing w:line="312" w:lineRule="auto"/>
        <w:jc w:val="both"/>
        <w:rPr>
          <w:sz w:val="24"/>
          <w:szCs w:val="24"/>
        </w:rPr>
      </w:pPr>
    </w:p>
    <w:p w:rsidR="00500EB3" w:rsidRDefault="00500EB3" w:rsidP="00500EB3">
      <w:pPr>
        <w:spacing w:line="312" w:lineRule="auto"/>
        <w:jc w:val="both"/>
        <w:rPr>
          <w:sz w:val="24"/>
          <w:szCs w:val="24"/>
        </w:rPr>
      </w:pPr>
    </w:p>
    <w:p w:rsidR="00500EB3" w:rsidRDefault="00500EB3" w:rsidP="00500EB3">
      <w:pPr>
        <w:spacing w:line="312" w:lineRule="auto"/>
        <w:jc w:val="both"/>
        <w:rPr>
          <w:sz w:val="24"/>
          <w:szCs w:val="24"/>
        </w:rPr>
      </w:pPr>
    </w:p>
    <w:p w:rsidR="00500EB3" w:rsidRDefault="00500EB3" w:rsidP="00500EB3">
      <w:pPr>
        <w:spacing w:line="312" w:lineRule="auto"/>
        <w:jc w:val="both"/>
        <w:rPr>
          <w:sz w:val="24"/>
          <w:szCs w:val="24"/>
        </w:rPr>
      </w:pPr>
    </w:p>
    <w:p w:rsidR="00500EB3" w:rsidRDefault="00500EB3" w:rsidP="00500EB3">
      <w:pPr>
        <w:spacing w:line="312" w:lineRule="auto"/>
        <w:jc w:val="both"/>
        <w:rPr>
          <w:sz w:val="24"/>
          <w:szCs w:val="24"/>
        </w:rPr>
      </w:pPr>
    </w:p>
    <w:p w:rsidR="00500EB3" w:rsidRDefault="00500EB3" w:rsidP="00500EB3">
      <w:pPr>
        <w:spacing w:line="312" w:lineRule="auto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ОТЧЕТ О ПРОХОЖДЕНИИ</w:t>
      </w:r>
    </w:p>
    <w:p w:rsidR="00500EB3" w:rsidRDefault="00500EB3" w:rsidP="00500EB3">
      <w:pPr>
        <w:spacing w:line="312" w:lineRule="auto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ПРОИЗВОДСТВЕННОЙ</w:t>
      </w:r>
    </w:p>
    <w:p w:rsidR="00500EB3" w:rsidRPr="0053067E" w:rsidRDefault="00500EB3" w:rsidP="00500EB3">
      <w:pPr>
        <w:spacing w:line="312" w:lineRule="auto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ПРАКТИКИ</w:t>
      </w:r>
    </w:p>
    <w:p w:rsidR="00500EB3" w:rsidRDefault="00500EB3" w:rsidP="00500EB3">
      <w:pPr>
        <w:spacing w:line="312" w:lineRule="auto"/>
        <w:jc w:val="center"/>
        <w:rPr>
          <w:b/>
          <w:sz w:val="28"/>
          <w:szCs w:val="24"/>
        </w:rPr>
      </w:pPr>
    </w:p>
    <w:p w:rsidR="00500EB3" w:rsidRDefault="00500EB3" w:rsidP="00500EB3">
      <w:pPr>
        <w:spacing w:line="312" w:lineRule="auto"/>
        <w:jc w:val="center"/>
        <w:rPr>
          <w:b/>
          <w:sz w:val="28"/>
          <w:szCs w:val="24"/>
        </w:rPr>
      </w:pPr>
    </w:p>
    <w:p w:rsidR="00500EB3" w:rsidRDefault="00500EB3" w:rsidP="00500EB3">
      <w:pPr>
        <w:spacing w:line="312" w:lineRule="auto"/>
        <w:jc w:val="center"/>
        <w:rPr>
          <w:b/>
          <w:sz w:val="28"/>
          <w:szCs w:val="24"/>
        </w:rPr>
      </w:pPr>
    </w:p>
    <w:tbl>
      <w:tblPr>
        <w:tblW w:w="8915" w:type="dxa"/>
        <w:tblInd w:w="742" w:type="dxa"/>
        <w:tblLook w:val="04A0" w:firstRow="1" w:lastRow="0" w:firstColumn="1" w:lastColumn="0" w:noHBand="0" w:noVBand="1"/>
      </w:tblPr>
      <w:tblGrid>
        <w:gridCol w:w="4077"/>
        <w:gridCol w:w="2268"/>
        <w:gridCol w:w="283"/>
        <w:gridCol w:w="2004"/>
        <w:gridCol w:w="283"/>
      </w:tblGrid>
      <w:tr w:rsidR="00500EB3" w:rsidRPr="005A4546" w:rsidTr="000F3728">
        <w:tc>
          <w:tcPr>
            <w:tcW w:w="4077" w:type="dxa"/>
            <w:shd w:val="clear" w:color="auto" w:fill="auto"/>
          </w:tcPr>
          <w:p w:rsidR="00500EB3" w:rsidRPr="008005C7" w:rsidRDefault="00500EB3" w:rsidP="000F3728">
            <w:pPr>
              <w:spacing w:line="312" w:lineRule="auto"/>
              <w:rPr>
                <w:sz w:val="24"/>
                <w:szCs w:val="24"/>
              </w:rPr>
            </w:pPr>
            <w:r w:rsidRPr="008005C7">
              <w:rPr>
                <w:sz w:val="24"/>
                <w:szCs w:val="24"/>
              </w:rPr>
              <w:t xml:space="preserve">Студент группы </w:t>
            </w:r>
            <w:r w:rsidRPr="007E75FA">
              <w:rPr>
                <w:sz w:val="24"/>
                <w:szCs w:val="24"/>
              </w:rPr>
              <w:t>Б15-502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500EB3" w:rsidRPr="005A4546" w:rsidRDefault="00500EB3" w:rsidP="000F3728">
            <w:pPr>
              <w:spacing w:line="312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</w:tcPr>
          <w:p w:rsidR="00500EB3" w:rsidRPr="005A4546" w:rsidRDefault="00500EB3" w:rsidP="000F3728">
            <w:pPr>
              <w:spacing w:line="312" w:lineRule="auto"/>
              <w:rPr>
                <w:sz w:val="24"/>
                <w:szCs w:val="24"/>
              </w:rPr>
            </w:pPr>
            <w:r w:rsidRPr="005A4546">
              <w:rPr>
                <w:sz w:val="24"/>
                <w:szCs w:val="24"/>
              </w:rPr>
              <w:t>/</w:t>
            </w:r>
          </w:p>
        </w:tc>
        <w:tc>
          <w:tcPr>
            <w:tcW w:w="2004" w:type="dxa"/>
            <w:shd w:val="clear" w:color="auto" w:fill="auto"/>
          </w:tcPr>
          <w:p w:rsidR="00500EB3" w:rsidRPr="005A4546" w:rsidRDefault="00500EB3" w:rsidP="000F3728">
            <w:pPr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Тимофеев К.В.</w:t>
            </w:r>
          </w:p>
        </w:tc>
        <w:tc>
          <w:tcPr>
            <w:tcW w:w="283" w:type="dxa"/>
            <w:shd w:val="clear" w:color="auto" w:fill="auto"/>
          </w:tcPr>
          <w:p w:rsidR="00500EB3" w:rsidRPr="005A4546" w:rsidRDefault="00500EB3" w:rsidP="000F3728">
            <w:pPr>
              <w:spacing w:line="312" w:lineRule="auto"/>
              <w:rPr>
                <w:sz w:val="24"/>
                <w:szCs w:val="24"/>
              </w:rPr>
            </w:pPr>
            <w:r w:rsidRPr="005A4546">
              <w:rPr>
                <w:sz w:val="24"/>
                <w:szCs w:val="24"/>
              </w:rPr>
              <w:t>/</w:t>
            </w:r>
          </w:p>
        </w:tc>
      </w:tr>
      <w:tr w:rsidR="00500EB3" w:rsidRPr="005A4546" w:rsidTr="000F3728">
        <w:tc>
          <w:tcPr>
            <w:tcW w:w="4077" w:type="dxa"/>
            <w:shd w:val="clear" w:color="auto" w:fill="auto"/>
          </w:tcPr>
          <w:p w:rsidR="00500EB3" w:rsidRPr="008005C7" w:rsidRDefault="00500EB3" w:rsidP="000F3728">
            <w:pPr>
              <w:spacing w:line="312" w:lineRule="auto"/>
              <w:rPr>
                <w:color w:val="FF0000"/>
                <w:sz w:val="24"/>
                <w:szCs w:val="24"/>
              </w:rPr>
            </w:pPr>
            <w:r w:rsidRPr="008005C7">
              <w:rPr>
                <w:sz w:val="24"/>
                <w:szCs w:val="24"/>
              </w:rPr>
              <w:t>Руководитель: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0EB3" w:rsidRPr="005A4546" w:rsidRDefault="00500EB3" w:rsidP="000F3728">
            <w:pPr>
              <w:spacing w:line="312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83" w:type="dxa"/>
            <w:shd w:val="clear" w:color="auto" w:fill="auto"/>
          </w:tcPr>
          <w:p w:rsidR="00500EB3" w:rsidRPr="005A4546" w:rsidRDefault="00500EB3" w:rsidP="000F3728">
            <w:pPr>
              <w:spacing w:line="312" w:lineRule="auto"/>
              <w:rPr>
                <w:sz w:val="24"/>
                <w:szCs w:val="24"/>
              </w:rPr>
            </w:pPr>
            <w:r w:rsidRPr="005A4546">
              <w:rPr>
                <w:sz w:val="24"/>
                <w:szCs w:val="24"/>
              </w:rPr>
              <w:t>/</w:t>
            </w:r>
          </w:p>
        </w:tc>
        <w:tc>
          <w:tcPr>
            <w:tcW w:w="2004" w:type="dxa"/>
            <w:shd w:val="clear" w:color="auto" w:fill="auto"/>
          </w:tcPr>
          <w:p w:rsidR="00500EB3" w:rsidRPr="00BD40CB" w:rsidRDefault="00500EB3" w:rsidP="000F3728">
            <w:pPr>
              <w:spacing w:line="312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Ровнягин</w:t>
            </w:r>
            <w:proofErr w:type="spellEnd"/>
            <w:r>
              <w:rPr>
                <w:sz w:val="24"/>
                <w:szCs w:val="24"/>
              </w:rPr>
              <w:t xml:space="preserve"> М.М</w:t>
            </w:r>
            <w:r w:rsidRPr="00BD40CB">
              <w:rPr>
                <w:sz w:val="24"/>
                <w:szCs w:val="24"/>
              </w:rPr>
              <w:t>.</w:t>
            </w:r>
          </w:p>
        </w:tc>
        <w:tc>
          <w:tcPr>
            <w:tcW w:w="283" w:type="dxa"/>
            <w:shd w:val="clear" w:color="auto" w:fill="auto"/>
          </w:tcPr>
          <w:p w:rsidR="00500EB3" w:rsidRPr="005A4546" w:rsidRDefault="00500EB3" w:rsidP="000F3728">
            <w:pPr>
              <w:spacing w:line="312" w:lineRule="auto"/>
              <w:rPr>
                <w:sz w:val="24"/>
                <w:szCs w:val="24"/>
              </w:rPr>
            </w:pPr>
            <w:r w:rsidRPr="005A4546">
              <w:rPr>
                <w:sz w:val="24"/>
                <w:szCs w:val="24"/>
              </w:rPr>
              <w:t>/</w:t>
            </w:r>
          </w:p>
        </w:tc>
      </w:tr>
    </w:tbl>
    <w:p w:rsidR="00500EB3" w:rsidRDefault="00500EB3" w:rsidP="00500EB3">
      <w:pPr>
        <w:spacing w:line="312" w:lineRule="auto"/>
        <w:jc w:val="center"/>
        <w:rPr>
          <w:b/>
          <w:sz w:val="28"/>
          <w:szCs w:val="24"/>
        </w:rPr>
      </w:pPr>
    </w:p>
    <w:p w:rsidR="00500EB3" w:rsidRDefault="00500EB3" w:rsidP="00500EB3">
      <w:pPr>
        <w:spacing w:line="312" w:lineRule="auto"/>
        <w:jc w:val="center"/>
        <w:rPr>
          <w:b/>
          <w:sz w:val="28"/>
          <w:szCs w:val="24"/>
        </w:rPr>
      </w:pPr>
    </w:p>
    <w:p w:rsidR="00500EB3" w:rsidRDefault="00500EB3" w:rsidP="00500EB3">
      <w:pPr>
        <w:spacing w:line="312" w:lineRule="auto"/>
        <w:jc w:val="center"/>
        <w:rPr>
          <w:b/>
          <w:sz w:val="28"/>
          <w:szCs w:val="24"/>
        </w:rPr>
      </w:pPr>
    </w:p>
    <w:p w:rsidR="00500EB3" w:rsidRDefault="00500EB3" w:rsidP="00500EB3">
      <w:pPr>
        <w:spacing w:line="312" w:lineRule="auto"/>
        <w:jc w:val="center"/>
        <w:rPr>
          <w:b/>
          <w:sz w:val="28"/>
          <w:szCs w:val="24"/>
        </w:rPr>
      </w:pPr>
    </w:p>
    <w:p w:rsidR="00500EB3" w:rsidRDefault="00500EB3" w:rsidP="00500EB3">
      <w:pPr>
        <w:spacing w:line="312" w:lineRule="auto"/>
        <w:jc w:val="center"/>
        <w:rPr>
          <w:b/>
          <w:sz w:val="28"/>
          <w:szCs w:val="24"/>
        </w:rPr>
      </w:pPr>
    </w:p>
    <w:p w:rsidR="00500EB3" w:rsidRDefault="00500EB3" w:rsidP="00500EB3">
      <w:pPr>
        <w:spacing w:line="312" w:lineRule="auto"/>
        <w:jc w:val="center"/>
        <w:rPr>
          <w:b/>
          <w:sz w:val="28"/>
          <w:szCs w:val="24"/>
        </w:rPr>
      </w:pPr>
    </w:p>
    <w:p w:rsidR="00500EB3" w:rsidRDefault="00500EB3" w:rsidP="00500EB3">
      <w:pPr>
        <w:spacing w:line="312" w:lineRule="auto"/>
        <w:jc w:val="center"/>
        <w:rPr>
          <w:b/>
          <w:sz w:val="28"/>
          <w:szCs w:val="24"/>
        </w:rPr>
      </w:pPr>
    </w:p>
    <w:p w:rsidR="00500EB3" w:rsidRDefault="00500EB3" w:rsidP="00500EB3">
      <w:pPr>
        <w:spacing w:line="312" w:lineRule="auto"/>
        <w:jc w:val="center"/>
        <w:rPr>
          <w:b/>
          <w:sz w:val="28"/>
          <w:szCs w:val="24"/>
        </w:rPr>
      </w:pPr>
    </w:p>
    <w:p w:rsidR="00500EB3" w:rsidRDefault="00500EB3" w:rsidP="00500EB3">
      <w:pPr>
        <w:spacing w:line="312" w:lineRule="auto"/>
        <w:jc w:val="center"/>
        <w:rPr>
          <w:b/>
          <w:sz w:val="28"/>
          <w:szCs w:val="24"/>
        </w:rPr>
      </w:pPr>
    </w:p>
    <w:p w:rsidR="00500EB3" w:rsidRDefault="00500EB3" w:rsidP="00500EB3">
      <w:pPr>
        <w:spacing w:line="312" w:lineRule="auto"/>
        <w:jc w:val="center"/>
        <w:rPr>
          <w:b/>
          <w:sz w:val="28"/>
          <w:szCs w:val="24"/>
        </w:rPr>
      </w:pPr>
    </w:p>
    <w:p w:rsidR="00500EB3" w:rsidRDefault="00500EB3" w:rsidP="00500EB3">
      <w:pPr>
        <w:spacing w:line="312" w:lineRule="auto"/>
        <w:jc w:val="center"/>
        <w:rPr>
          <w:b/>
          <w:sz w:val="28"/>
          <w:szCs w:val="24"/>
        </w:rPr>
      </w:pPr>
    </w:p>
    <w:p w:rsidR="00500EB3" w:rsidRDefault="00500EB3" w:rsidP="00500EB3">
      <w:pPr>
        <w:spacing w:line="312" w:lineRule="auto"/>
        <w:jc w:val="center"/>
        <w:rPr>
          <w:b/>
          <w:sz w:val="28"/>
          <w:szCs w:val="24"/>
        </w:rPr>
      </w:pPr>
    </w:p>
    <w:p w:rsidR="00500EB3" w:rsidRDefault="00500EB3" w:rsidP="00500EB3">
      <w:pPr>
        <w:spacing w:line="312" w:lineRule="auto"/>
        <w:jc w:val="center"/>
        <w:rPr>
          <w:b/>
          <w:sz w:val="28"/>
          <w:szCs w:val="24"/>
        </w:rPr>
      </w:pPr>
    </w:p>
    <w:p w:rsidR="00500EB3" w:rsidRDefault="00500EB3" w:rsidP="00500EB3">
      <w:pPr>
        <w:spacing w:line="312" w:lineRule="auto"/>
        <w:jc w:val="center"/>
        <w:rPr>
          <w:b/>
          <w:sz w:val="28"/>
          <w:szCs w:val="24"/>
        </w:rPr>
      </w:pPr>
    </w:p>
    <w:p w:rsidR="00500EB3" w:rsidRDefault="00500EB3" w:rsidP="00500EB3">
      <w:pPr>
        <w:spacing w:line="312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Москва, 2019</w:t>
      </w:r>
      <w:r w:rsidRPr="00F925FE">
        <w:rPr>
          <w:sz w:val="24"/>
          <w:szCs w:val="24"/>
        </w:rPr>
        <w:t xml:space="preserve"> г.</w:t>
      </w:r>
    </w:p>
    <w:p w:rsidR="00500EB3" w:rsidRDefault="00500EB3" w:rsidP="00500EB3">
      <w:pPr>
        <w:spacing w:line="312" w:lineRule="auto"/>
        <w:jc w:val="both"/>
        <w:rPr>
          <w:sz w:val="24"/>
          <w:szCs w:val="24"/>
        </w:rPr>
      </w:pPr>
    </w:p>
    <w:p w:rsidR="00500EB3" w:rsidRDefault="00500EB3" w:rsidP="00500EB3">
      <w:pPr>
        <w:spacing w:line="360" w:lineRule="auto"/>
        <w:jc w:val="center"/>
        <w:rPr>
          <w:sz w:val="28"/>
          <w:szCs w:val="28"/>
        </w:rPr>
      </w:pPr>
      <w:r>
        <w:rPr>
          <w:sz w:val="24"/>
          <w:szCs w:val="24"/>
        </w:rPr>
        <w:br w:type="page"/>
      </w:r>
      <w:r>
        <w:rPr>
          <w:sz w:val="28"/>
          <w:szCs w:val="28"/>
        </w:rPr>
        <w:lastRenderedPageBreak/>
        <w:t>СПИСОК ИСПОЛНИТЕЛЕЙ</w:t>
      </w:r>
    </w:p>
    <w:p w:rsidR="00500EB3" w:rsidRPr="00625613" w:rsidRDefault="00500EB3" w:rsidP="00500EB3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 w:rsidRPr="00625613">
        <w:rPr>
          <w:sz w:val="28"/>
          <w:szCs w:val="28"/>
        </w:rPr>
        <w:t>Руководитель НИР</w:t>
      </w:r>
    </w:p>
    <w:p w:rsidR="00887FA3" w:rsidRDefault="00887FA3" w:rsidP="00500EB3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 w:rsidRPr="00887FA3">
        <w:rPr>
          <w:sz w:val="28"/>
          <w:szCs w:val="28"/>
        </w:rPr>
        <w:t xml:space="preserve">старший преподаватель </w:t>
      </w:r>
    </w:p>
    <w:p w:rsidR="00887FA3" w:rsidRDefault="00887FA3" w:rsidP="00500EB3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 w:rsidRPr="00887FA3">
        <w:rPr>
          <w:sz w:val="28"/>
          <w:szCs w:val="28"/>
        </w:rPr>
        <w:t xml:space="preserve">Отделения интеллектуальных кибернетических систем </w:t>
      </w:r>
    </w:p>
    <w:p w:rsidR="00887FA3" w:rsidRDefault="00887FA3" w:rsidP="00500EB3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 w:rsidRPr="00887FA3">
        <w:rPr>
          <w:sz w:val="28"/>
          <w:szCs w:val="28"/>
        </w:rPr>
        <w:t>офиса образовательных программ ИИКС</w:t>
      </w:r>
      <w:r w:rsidR="00500EB3" w:rsidRPr="00625613">
        <w:rPr>
          <w:sz w:val="28"/>
          <w:szCs w:val="28"/>
        </w:rPr>
        <w:tab/>
      </w:r>
      <w:r w:rsidR="00500EB3" w:rsidRPr="00625613">
        <w:rPr>
          <w:sz w:val="28"/>
          <w:szCs w:val="28"/>
        </w:rPr>
        <w:tab/>
      </w:r>
      <w:r w:rsidR="00500EB3" w:rsidRPr="00625613">
        <w:rPr>
          <w:sz w:val="28"/>
          <w:szCs w:val="28"/>
        </w:rPr>
        <w:tab/>
      </w:r>
    </w:p>
    <w:p w:rsidR="00500EB3" w:rsidRPr="00625613" w:rsidRDefault="00887FA3" w:rsidP="00887FA3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НИЯУ МИФИ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00EB3" w:rsidRPr="00625613">
        <w:rPr>
          <w:sz w:val="28"/>
          <w:szCs w:val="28"/>
        </w:rPr>
        <w:t>___</w:t>
      </w:r>
      <w:r w:rsidR="00500EB3">
        <w:rPr>
          <w:sz w:val="28"/>
          <w:szCs w:val="28"/>
        </w:rPr>
        <w:t>_________________</w:t>
      </w:r>
      <w:r w:rsidR="00500EB3">
        <w:rPr>
          <w:sz w:val="28"/>
          <w:szCs w:val="28"/>
        </w:rPr>
        <w:tab/>
      </w:r>
      <w:r w:rsidR="00500EB3">
        <w:rPr>
          <w:sz w:val="28"/>
          <w:szCs w:val="28"/>
        </w:rPr>
        <w:tab/>
      </w:r>
      <w:r>
        <w:rPr>
          <w:sz w:val="28"/>
          <w:szCs w:val="28"/>
        </w:rPr>
        <w:t>Е. С. Овчаренко</w:t>
      </w:r>
    </w:p>
    <w:p w:rsidR="00500EB3" w:rsidRPr="00625613" w:rsidRDefault="00500EB3" w:rsidP="00500EB3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 w:rsidRPr="00625613">
        <w:rPr>
          <w:sz w:val="28"/>
          <w:szCs w:val="28"/>
        </w:rPr>
        <w:tab/>
      </w:r>
      <w:r w:rsidRPr="00625613">
        <w:rPr>
          <w:sz w:val="28"/>
          <w:szCs w:val="28"/>
        </w:rPr>
        <w:tab/>
      </w:r>
      <w:r w:rsidRPr="00625613">
        <w:rPr>
          <w:sz w:val="28"/>
          <w:szCs w:val="28"/>
        </w:rPr>
        <w:tab/>
      </w:r>
      <w:r w:rsidRPr="00625613">
        <w:rPr>
          <w:sz w:val="28"/>
          <w:szCs w:val="28"/>
        </w:rPr>
        <w:tab/>
      </w:r>
      <w:r w:rsidRPr="00625613">
        <w:rPr>
          <w:sz w:val="28"/>
          <w:szCs w:val="28"/>
        </w:rPr>
        <w:tab/>
        <w:t xml:space="preserve">         </w:t>
      </w:r>
      <w:r w:rsidRPr="00625613">
        <w:rPr>
          <w:sz w:val="28"/>
          <w:szCs w:val="28"/>
        </w:rPr>
        <w:tab/>
        <w:t>подпись, дата</w:t>
      </w:r>
    </w:p>
    <w:p w:rsidR="00500EB3" w:rsidRPr="00625613" w:rsidRDefault="00500EB3" w:rsidP="00500EB3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</w:p>
    <w:p w:rsidR="00500EB3" w:rsidRPr="00625613" w:rsidRDefault="00500EB3" w:rsidP="00500EB3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 w:rsidRPr="00625613">
        <w:rPr>
          <w:sz w:val="28"/>
          <w:szCs w:val="28"/>
        </w:rPr>
        <w:t>Исполнители:</w:t>
      </w:r>
    </w:p>
    <w:p w:rsidR="00500EB3" w:rsidRPr="00625613" w:rsidRDefault="00500EB3" w:rsidP="00500EB3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 w:rsidRPr="00625613">
        <w:rPr>
          <w:sz w:val="28"/>
          <w:szCs w:val="28"/>
        </w:rPr>
        <w:t>Студент</w:t>
      </w:r>
    </w:p>
    <w:p w:rsidR="00500EB3" w:rsidRDefault="00500EB3" w:rsidP="00500EB3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 w:rsidRPr="00625613">
        <w:rPr>
          <w:sz w:val="28"/>
          <w:szCs w:val="28"/>
        </w:rPr>
        <w:t>НИЯ</w:t>
      </w:r>
      <w:r>
        <w:rPr>
          <w:sz w:val="28"/>
          <w:szCs w:val="28"/>
        </w:rPr>
        <w:t>У МИФИ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87FA3">
        <w:rPr>
          <w:sz w:val="28"/>
          <w:szCs w:val="28"/>
        </w:rPr>
        <w:t>А. В. Шершнев</w:t>
      </w:r>
      <w:r w:rsidRPr="00625613">
        <w:rPr>
          <w:sz w:val="28"/>
          <w:szCs w:val="28"/>
        </w:rPr>
        <w:tab/>
      </w:r>
      <w:r w:rsidRPr="00625613">
        <w:rPr>
          <w:sz w:val="28"/>
          <w:szCs w:val="28"/>
        </w:rPr>
        <w:tab/>
      </w:r>
      <w:r w:rsidRPr="00625613">
        <w:rPr>
          <w:sz w:val="28"/>
          <w:szCs w:val="28"/>
        </w:rPr>
        <w:tab/>
      </w:r>
      <w:r w:rsidRPr="00625613">
        <w:rPr>
          <w:sz w:val="28"/>
          <w:szCs w:val="28"/>
        </w:rPr>
        <w:tab/>
        <w:t xml:space="preserve">                    </w:t>
      </w:r>
      <w:r w:rsidRPr="00625613">
        <w:rPr>
          <w:sz w:val="28"/>
          <w:szCs w:val="28"/>
        </w:rPr>
        <w:tab/>
      </w:r>
      <w:r w:rsidRPr="00625613">
        <w:rPr>
          <w:sz w:val="28"/>
          <w:szCs w:val="28"/>
        </w:rPr>
        <w:tab/>
        <w:t>подпись, дата</w:t>
      </w:r>
      <w:r w:rsidRPr="00625613">
        <w:rPr>
          <w:sz w:val="28"/>
          <w:szCs w:val="28"/>
        </w:rPr>
        <w:tab/>
        <w:t xml:space="preserve">          </w:t>
      </w:r>
    </w:p>
    <w:p w:rsidR="00500EB3" w:rsidRDefault="00500EB3" w:rsidP="00500EB3">
      <w:pPr>
        <w:spacing w:line="312" w:lineRule="auto"/>
        <w:jc w:val="both"/>
        <w:rPr>
          <w:sz w:val="24"/>
          <w:szCs w:val="24"/>
        </w:rPr>
      </w:pPr>
    </w:p>
    <w:p w:rsidR="00500EB3" w:rsidRPr="006D7F78" w:rsidRDefault="00500EB3" w:rsidP="00500EB3">
      <w:pPr>
        <w:widowControl/>
        <w:autoSpaceDE/>
        <w:autoSpaceDN/>
        <w:adjustRightInd/>
        <w:spacing w:line="360" w:lineRule="auto"/>
        <w:rPr>
          <w:rFonts w:eastAsiaTheme="minorHAnsi" w:cstheme="minorBidi"/>
          <w:sz w:val="28"/>
          <w:szCs w:val="22"/>
          <w:lang w:eastAsia="en-US"/>
        </w:rPr>
      </w:pPr>
      <w:r>
        <w:rPr>
          <w:sz w:val="24"/>
          <w:szCs w:val="24"/>
        </w:rPr>
        <w:br w:type="page"/>
      </w:r>
    </w:p>
    <w:p w:rsidR="00500EB3" w:rsidRDefault="00500EB3" w:rsidP="00500EB3">
      <w:pPr>
        <w:widowControl/>
        <w:autoSpaceDE/>
        <w:autoSpaceDN/>
        <w:adjustRightInd/>
        <w:spacing w:after="160" w:line="259" w:lineRule="auto"/>
        <w:jc w:val="center"/>
        <w:rPr>
          <w:rFonts w:eastAsia="Calibri"/>
          <w:sz w:val="28"/>
          <w:szCs w:val="22"/>
          <w:lang w:eastAsia="en-US"/>
        </w:rPr>
      </w:pPr>
      <w:r w:rsidRPr="00F27333">
        <w:rPr>
          <w:rFonts w:eastAsia="Calibri"/>
          <w:sz w:val="28"/>
          <w:szCs w:val="22"/>
          <w:lang w:eastAsia="en-US"/>
        </w:rPr>
        <w:lastRenderedPageBreak/>
        <w:t>ПЕРЕЧЕНЬ СОКРАЩЕНИЙ И ОБОЗНАЧЕНИЙ</w:t>
      </w:r>
    </w:p>
    <w:p w:rsidR="00500EB3" w:rsidRDefault="00500EB3" w:rsidP="00500EB3">
      <w:pPr>
        <w:widowControl/>
        <w:autoSpaceDE/>
        <w:autoSpaceDN/>
        <w:adjustRightInd/>
        <w:spacing w:after="160" w:line="259" w:lineRule="auto"/>
        <w:ind w:firstLine="708"/>
        <w:jc w:val="both"/>
        <w:rPr>
          <w:rFonts w:eastAsiaTheme="minorHAnsi" w:cstheme="minorBidi"/>
          <w:sz w:val="28"/>
          <w:szCs w:val="22"/>
          <w:lang w:eastAsia="en-US"/>
        </w:rPr>
      </w:pPr>
      <w:r w:rsidRPr="008C3D18">
        <w:rPr>
          <w:rFonts w:eastAsiaTheme="minorHAnsi" w:cstheme="minorBidi"/>
          <w:sz w:val="28"/>
          <w:szCs w:val="22"/>
          <w:lang w:eastAsia="en-US"/>
        </w:rPr>
        <w:t>В настоящем отчете применяют</w:t>
      </w:r>
      <w:r>
        <w:rPr>
          <w:rFonts w:eastAsiaTheme="minorHAnsi" w:cstheme="minorBidi"/>
          <w:sz w:val="28"/>
          <w:szCs w:val="22"/>
          <w:lang w:eastAsia="en-US"/>
        </w:rPr>
        <w:t>ся</w:t>
      </w:r>
      <w:r w:rsidRPr="008C3D18">
        <w:rPr>
          <w:rFonts w:eastAsiaTheme="minorHAnsi" w:cstheme="minorBidi"/>
          <w:sz w:val="28"/>
          <w:szCs w:val="22"/>
          <w:lang w:eastAsia="en-US"/>
        </w:rPr>
        <w:t xml:space="preserve"> следующие сокращения и обозначения:</w:t>
      </w:r>
    </w:p>
    <w:p w:rsidR="00E8639D" w:rsidRPr="00174FC3" w:rsidRDefault="00E8639D" w:rsidP="00E8639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ЦНС – центральная нервная система</w:t>
      </w:r>
    </w:p>
    <w:p w:rsidR="00E8639D" w:rsidRDefault="00E8639D" w:rsidP="00E8639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ЗАО – закрытое акционерное общество</w:t>
      </w:r>
    </w:p>
    <w:p w:rsidR="00E8639D" w:rsidRDefault="00E8639D" w:rsidP="00E8639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АПК – аппаратно-программный комплекс</w:t>
      </w:r>
    </w:p>
    <w:p w:rsidR="00E8639D" w:rsidRDefault="00E8639D" w:rsidP="00E8639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 – программное обеспечение</w:t>
      </w:r>
    </w:p>
    <w:p w:rsidR="00E8639D" w:rsidRPr="0005778C" w:rsidRDefault="00E8639D" w:rsidP="00E8639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ТС – техническое средство</w:t>
      </w:r>
    </w:p>
    <w:p w:rsidR="00E8639D" w:rsidRDefault="00E8639D" w:rsidP="00E8639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ЦД – центр давления</w:t>
      </w:r>
    </w:p>
    <w:p w:rsidR="00E8639D" w:rsidRDefault="00E8639D" w:rsidP="00E8639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МПС – микропроцессорная система</w:t>
      </w:r>
    </w:p>
    <w:p w:rsidR="00E8639D" w:rsidRDefault="00E8639D" w:rsidP="00E8639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ПК – персональный компьютер</w:t>
      </w:r>
    </w:p>
    <w:p w:rsidR="00E8639D" w:rsidRDefault="00E8639D" w:rsidP="00E8639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МПГУ – Московский педагогический государственный университет</w:t>
      </w:r>
    </w:p>
    <w:p w:rsidR="00E8639D" w:rsidRPr="00E8639D" w:rsidRDefault="00E8639D" w:rsidP="00E8639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COM</w:t>
      </w:r>
      <w:r w:rsidRPr="00E8639D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Component</w:t>
      </w:r>
      <w:r w:rsidRPr="00E8639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object</w:t>
      </w:r>
      <w:r w:rsidRPr="00E8639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</w:t>
      </w:r>
    </w:p>
    <w:p w:rsidR="00E8639D" w:rsidRPr="00FE31F8" w:rsidRDefault="00E8639D" w:rsidP="00E8639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ФИО – фамилия, имя, отчество</w:t>
      </w:r>
    </w:p>
    <w:p w:rsidR="00500EB3" w:rsidRPr="00887FA3" w:rsidRDefault="00500EB3" w:rsidP="00500EB3">
      <w:pPr>
        <w:widowControl/>
        <w:autoSpaceDE/>
        <w:autoSpaceDN/>
        <w:adjustRightInd/>
        <w:spacing w:after="160" w:line="259" w:lineRule="auto"/>
        <w:jc w:val="both"/>
        <w:rPr>
          <w:rFonts w:eastAsia="Calibri"/>
          <w:sz w:val="28"/>
          <w:szCs w:val="22"/>
          <w:lang w:eastAsia="en-US"/>
        </w:rPr>
      </w:pPr>
    </w:p>
    <w:p w:rsidR="00500EB3" w:rsidRPr="00887FA3" w:rsidRDefault="00500EB3" w:rsidP="00500EB3">
      <w:pPr>
        <w:spacing w:line="312" w:lineRule="auto"/>
        <w:jc w:val="both"/>
        <w:rPr>
          <w:sz w:val="24"/>
          <w:szCs w:val="24"/>
        </w:rPr>
      </w:pPr>
    </w:p>
    <w:p w:rsidR="00500EB3" w:rsidRPr="00500EB3" w:rsidRDefault="00500EB3" w:rsidP="00500EB3">
      <w:pPr>
        <w:widowControl/>
        <w:autoSpaceDE/>
        <w:autoSpaceDN/>
        <w:adjustRightInd/>
        <w:spacing w:after="160" w:line="259" w:lineRule="auto"/>
        <w:jc w:val="center"/>
        <w:rPr>
          <w:rFonts w:eastAsia="Calibri"/>
          <w:sz w:val="28"/>
          <w:szCs w:val="22"/>
          <w:lang w:eastAsia="en-US"/>
        </w:rPr>
      </w:pPr>
      <w:r w:rsidRPr="00887FA3">
        <w:rPr>
          <w:sz w:val="24"/>
          <w:szCs w:val="24"/>
        </w:rPr>
        <w:br w:type="page"/>
      </w:r>
      <w:r w:rsidRPr="00F27333">
        <w:rPr>
          <w:rFonts w:eastAsia="Calibri"/>
          <w:sz w:val="28"/>
          <w:szCs w:val="22"/>
          <w:lang w:eastAsia="en-US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2605175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00EB3" w:rsidRPr="00500EB3" w:rsidRDefault="00500EB3">
          <w:pPr>
            <w:pStyle w:val="a6"/>
            <w:rPr>
              <w:rFonts w:ascii="Times New Roman" w:hAnsi="Times New Roman" w:cs="Times New Roman"/>
              <w:sz w:val="28"/>
              <w:szCs w:val="28"/>
            </w:rPr>
          </w:pPr>
        </w:p>
        <w:p w:rsidR="00500EB3" w:rsidRPr="00500EB3" w:rsidRDefault="00500EB3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r w:rsidRPr="00500EB3">
            <w:rPr>
              <w:sz w:val="28"/>
              <w:szCs w:val="28"/>
            </w:rPr>
            <w:fldChar w:fldCharType="begin"/>
          </w:r>
          <w:r w:rsidRPr="00500EB3">
            <w:rPr>
              <w:sz w:val="28"/>
              <w:szCs w:val="28"/>
            </w:rPr>
            <w:instrText xml:space="preserve"> TOC \o "1-3" \h \z \u </w:instrText>
          </w:r>
          <w:r w:rsidRPr="00500EB3">
            <w:rPr>
              <w:sz w:val="28"/>
              <w:szCs w:val="28"/>
            </w:rPr>
            <w:fldChar w:fldCharType="separate"/>
          </w:r>
          <w:hyperlink w:anchor="_Toc4946197" w:history="1">
            <w:r w:rsidRPr="00500EB3">
              <w:rPr>
                <w:rStyle w:val="a5"/>
                <w:noProof/>
                <w:sz w:val="28"/>
                <w:szCs w:val="28"/>
              </w:rPr>
              <w:t>1 Постановка задания</w:t>
            </w:r>
            <w:r w:rsidRPr="00500EB3">
              <w:rPr>
                <w:noProof/>
                <w:webHidden/>
                <w:sz w:val="28"/>
                <w:szCs w:val="28"/>
              </w:rPr>
              <w:tab/>
            </w:r>
            <w:r w:rsidRPr="00500EB3">
              <w:rPr>
                <w:noProof/>
                <w:webHidden/>
                <w:sz w:val="28"/>
                <w:szCs w:val="28"/>
              </w:rPr>
              <w:fldChar w:fldCharType="begin"/>
            </w:r>
            <w:r w:rsidRPr="00500EB3">
              <w:rPr>
                <w:noProof/>
                <w:webHidden/>
                <w:sz w:val="28"/>
                <w:szCs w:val="28"/>
              </w:rPr>
              <w:instrText xml:space="preserve"> PAGEREF _Toc4946197 \h </w:instrText>
            </w:r>
            <w:r w:rsidRPr="00500EB3">
              <w:rPr>
                <w:noProof/>
                <w:webHidden/>
                <w:sz w:val="28"/>
                <w:szCs w:val="28"/>
              </w:rPr>
            </w:r>
            <w:r w:rsidRPr="00500EB3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Pr="00500EB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0EB3" w:rsidRPr="00500EB3" w:rsidRDefault="00E87FB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4946198" w:history="1">
            <w:r w:rsidR="00500EB3" w:rsidRPr="00500EB3">
              <w:rPr>
                <w:rStyle w:val="a5"/>
                <w:noProof/>
                <w:sz w:val="28"/>
                <w:szCs w:val="28"/>
              </w:rPr>
              <w:t>2 Выбор и обоснование способов выполнения задания</w:t>
            </w:r>
            <w:r w:rsidR="00500EB3" w:rsidRPr="00500EB3">
              <w:rPr>
                <w:noProof/>
                <w:webHidden/>
                <w:sz w:val="28"/>
                <w:szCs w:val="28"/>
              </w:rPr>
              <w:tab/>
            </w:r>
            <w:r w:rsidR="00500EB3" w:rsidRPr="00500EB3">
              <w:rPr>
                <w:noProof/>
                <w:webHidden/>
                <w:sz w:val="28"/>
                <w:szCs w:val="28"/>
              </w:rPr>
              <w:fldChar w:fldCharType="begin"/>
            </w:r>
            <w:r w:rsidR="00500EB3" w:rsidRPr="00500EB3">
              <w:rPr>
                <w:noProof/>
                <w:webHidden/>
                <w:sz w:val="28"/>
                <w:szCs w:val="28"/>
              </w:rPr>
              <w:instrText xml:space="preserve"> PAGEREF _Toc4946198 \h </w:instrText>
            </w:r>
            <w:r w:rsidR="00500EB3" w:rsidRPr="00500EB3">
              <w:rPr>
                <w:noProof/>
                <w:webHidden/>
                <w:sz w:val="28"/>
                <w:szCs w:val="28"/>
              </w:rPr>
            </w:r>
            <w:r w:rsidR="00500EB3" w:rsidRPr="00500EB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0EB3">
              <w:rPr>
                <w:noProof/>
                <w:webHidden/>
                <w:sz w:val="28"/>
                <w:szCs w:val="28"/>
              </w:rPr>
              <w:t>6</w:t>
            </w:r>
            <w:r w:rsidR="00500EB3" w:rsidRPr="00500EB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0EB3" w:rsidRPr="00500EB3" w:rsidRDefault="00E87FB5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hyperlink w:anchor="_Toc4946199" w:history="1">
            <w:r w:rsidR="00500EB3" w:rsidRPr="00500EB3">
              <w:rPr>
                <w:rStyle w:val="a5"/>
                <w:noProof/>
                <w:sz w:val="28"/>
                <w:szCs w:val="28"/>
              </w:rPr>
              <w:t>3 Основные результаты работы</w:t>
            </w:r>
            <w:r w:rsidR="00500EB3" w:rsidRPr="00500EB3">
              <w:rPr>
                <w:noProof/>
                <w:webHidden/>
                <w:sz w:val="28"/>
                <w:szCs w:val="28"/>
              </w:rPr>
              <w:tab/>
            </w:r>
            <w:r w:rsidR="00500EB3" w:rsidRPr="00500EB3">
              <w:rPr>
                <w:noProof/>
                <w:webHidden/>
                <w:sz w:val="28"/>
                <w:szCs w:val="28"/>
              </w:rPr>
              <w:fldChar w:fldCharType="begin"/>
            </w:r>
            <w:r w:rsidR="00500EB3" w:rsidRPr="00500EB3">
              <w:rPr>
                <w:noProof/>
                <w:webHidden/>
                <w:sz w:val="28"/>
                <w:szCs w:val="28"/>
              </w:rPr>
              <w:instrText xml:space="preserve"> PAGEREF _Toc4946199 \h </w:instrText>
            </w:r>
            <w:r w:rsidR="00500EB3" w:rsidRPr="00500EB3">
              <w:rPr>
                <w:noProof/>
                <w:webHidden/>
                <w:sz w:val="28"/>
                <w:szCs w:val="28"/>
              </w:rPr>
            </w:r>
            <w:r w:rsidR="00500EB3" w:rsidRPr="00500EB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0EB3">
              <w:rPr>
                <w:noProof/>
                <w:webHidden/>
                <w:sz w:val="28"/>
                <w:szCs w:val="28"/>
              </w:rPr>
              <w:t>10</w:t>
            </w:r>
            <w:r w:rsidR="00500EB3" w:rsidRPr="00500EB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00EB3" w:rsidRDefault="00500EB3">
          <w:r w:rsidRPr="00500EB3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500EB3" w:rsidRDefault="00500EB3" w:rsidP="00500EB3">
      <w:pPr>
        <w:pStyle w:val="1"/>
      </w:pPr>
      <w:r>
        <w:rPr>
          <w:sz w:val="24"/>
          <w:szCs w:val="24"/>
        </w:rPr>
        <w:br w:type="page"/>
      </w:r>
      <w:bookmarkStart w:id="0" w:name="_Toc4946005"/>
      <w:bookmarkStart w:id="1" w:name="_Toc4946197"/>
      <w:r>
        <w:rPr>
          <w:sz w:val="24"/>
          <w:szCs w:val="24"/>
        </w:rPr>
        <w:lastRenderedPageBreak/>
        <w:t xml:space="preserve">1 </w:t>
      </w:r>
      <w:r w:rsidRPr="00F27333">
        <w:t>Постановка задания</w:t>
      </w:r>
      <w:bookmarkEnd w:id="0"/>
      <w:bookmarkEnd w:id="1"/>
    </w:p>
    <w:p w:rsidR="00500EB3" w:rsidRDefault="00500EB3" w:rsidP="00DB4D6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Задачами и целями этого задания</w:t>
      </w:r>
      <w:r w:rsidRPr="00454F65">
        <w:rPr>
          <w:sz w:val="28"/>
          <w:szCs w:val="28"/>
        </w:rPr>
        <w:t xml:space="preserve"> стали ознакомление </w:t>
      </w:r>
      <w:r>
        <w:rPr>
          <w:sz w:val="28"/>
          <w:szCs w:val="28"/>
        </w:rPr>
        <w:t xml:space="preserve">с </w:t>
      </w:r>
      <w:r w:rsidR="00E26130">
        <w:rPr>
          <w:sz w:val="28"/>
          <w:szCs w:val="28"/>
        </w:rPr>
        <w:t xml:space="preserve">такой областью медицины, как </w:t>
      </w:r>
      <w:proofErr w:type="spellStart"/>
      <w:r w:rsidR="00E26130">
        <w:rPr>
          <w:sz w:val="28"/>
          <w:szCs w:val="28"/>
        </w:rPr>
        <w:t>стабилометрия</w:t>
      </w:r>
      <w:proofErr w:type="spellEnd"/>
      <w:r>
        <w:rPr>
          <w:sz w:val="28"/>
          <w:szCs w:val="28"/>
        </w:rPr>
        <w:t xml:space="preserve"> </w:t>
      </w:r>
      <w:r w:rsidR="00E26130">
        <w:rPr>
          <w:sz w:val="28"/>
          <w:szCs w:val="28"/>
        </w:rPr>
        <w:t xml:space="preserve">и </w:t>
      </w:r>
      <w:r w:rsidR="00E26130">
        <w:rPr>
          <w:sz w:val="28"/>
          <w:szCs w:val="28"/>
        </w:rPr>
        <w:t>используемыми в этой области</w:t>
      </w:r>
      <w:r w:rsidR="00E26130">
        <w:rPr>
          <w:sz w:val="28"/>
          <w:szCs w:val="28"/>
        </w:rPr>
        <w:t xml:space="preserve"> инструментами и методами, </w:t>
      </w:r>
      <w:r>
        <w:rPr>
          <w:sz w:val="28"/>
          <w:szCs w:val="28"/>
        </w:rPr>
        <w:t>разработка</w:t>
      </w:r>
      <w:r w:rsidR="00E26130">
        <w:rPr>
          <w:sz w:val="28"/>
          <w:szCs w:val="28"/>
        </w:rPr>
        <w:t xml:space="preserve"> иерархии классов в рамках объектно-ориентированной модели</w:t>
      </w:r>
      <w:r>
        <w:rPr>
          <w:sz w:val="28"/>
          <w:szCs w:val="28"/>
        </w:rPr>
        <w:t xml:space="preserve"> для </w:t>
      </w:r>
      <w:r w:rsidRPr="00454F65">
        <w:rPr>
          <w:sz w:val="28"/>
          <w:szCs w:val="28"/>
        </w:rPr>
        <w:t>использования в конечном программном продукте</w:t>
      </w:r>
      <w:r>
        <w:rPr>
          <w:sz w:val="28"/>
          <w:szCs w:val="28"/>
        </w:rPr>
        <w:t>, определение требуемых инструментов, опр</w:t>
      </w:r>
      <w:r w:rsidR="00E26130">
        <w:rPr>
          <w:sz w:val="28"/>
          <w:szCs w:val="28"/>
        </w:rPr>
        <w:t>еделение архитектуры приложения</w:t>
      </w:r>
      <w:r>
        <w:rPr>
          <w:sz w:val="28"/>
          <w:szCs w:val="28"/>
        </w:rPr>
        <w:t xml:space="preserve"> и </w:t>
      </w:r>
      <w:r w:rsidR="00E26130">
        <w:rPr>
          <w:sz w:val="28"/>
          <w:szCs w:val="28"/>
        </w:rPr>
        <w:t>части программных модулей будущей автоматизированной системы</w:t>
      </w:r>
      <w:r>
        <w:rPr>
          <w:sz w:val="28"/>
          <w:szCs w:val="28"/>
        </w:rPr>
        <w:t xml:space="preserve">. Требовалось учесть </w:t>
      </w:r>
      <w:r w:rsidRPr="00454F65">
        <w:rPr>
          <w:sz w:val="28"/>
          <w:szCs w:val="28"/>
        </w:rPr>
        <w:t>с</w:t>
      </w:r>
      <w:r w:rsidR="00E26130">
        <w:rPr>
          <w:sz w:val="28"/>
          <w:szCs w:val="28"/>
        </w:rPr>
        <w:t>пецифику предметной области, проанализировать</w:t>
      </w:r>
      <w:r w:rsidRPr="00454F65">
        <w:rPr>
          <w:sz w:val="28"/>
          <w:szCs w:val="28"/>
        </w:rPr>
        <w:t xml:space="preserve"> </w:t>
      </w:r>
      <w:r w:rsidR="00E26130" w:rsidRPr="00454F65">
        <w:rPr>
          <w:sz w:val="28"/>
          <w:szCs w:val="28"/>
        </w:rPr>
        <w:t>инструменты,</w:t>
      </w:r>
      <w:r w:rsidRPr="00454F65">
        <w:rPr>
          <w:sz w:val="28"/>
          <w:szCs w:val="28"/>
        </w:rPr>
        <w:t xml:space="preserve"> </w:t>
      </w:r>
      <w:r w:rsidR="00E26130">
        <w:rPr>
          <w:sz w:val="28"/>
          <w:szCs w:val="28"/>
        </w:rPr>
        <w:t>которые будет рационально использовать для реализации сформулированных требований</w:t>
      </w:r>
      <w:r w:rsidRPr="00454F65">
        <w:rPr>
          <w:sz w:val="28"/>
          <w:szCs w:val="28"/>
        </w:rPr>
        <w:t>, например, для</w:t>
      </w:r>
      <w:r w:rsidR="00E26130">
        <w:rPr>
          <w:sz w:val="28"/>
          <w:szCs w:val="28"/>
        </w:rPr>
        <w:t xml:space="preserve"> анализа </w:t>
      </w:r>
      <w:proofErr w:type="spellStart"/>
      <w:r w:rsidR="00E26130">
        <w:rPr>
          <w:sz w:val="28"/>
          <w:szCs w:val="28"/>
        </w:rPr>
        <w:t>стабилометрических</w:t>
      </w:r>
      <w:proofErr w:type="spellEnd"/>
      <w:r w:rsidR="00E26130">
        <w:rPr>
          <w:sz w:val="28"/>
          <w:szCs w:val="28"/>
        </w:rPr>
        <w:t xml:space="preserve"> данных</w:t>
      </w:r>
      <w:r w:rsidRPr="00454F65">
        <w:rPr>
          <w:sz w:val="28"/>
          <w:szCs w:val="28"/>
        </w:rPr>
        <w:t>.</w:t>
      </w:r>
      <w:r>
        <w:rPr>
          <w:sz w:val="28"/>
          <w:szCs w:val="28"/>
        </w:rPr>
        <w:t xml:space="preserve"> Форма отчетности, требуемая научным руководителем –</w:t>
      </w:r>
      <w:r w:rsidR="00E26130">
        <w:rPr>
          <w:sz w:val="28"/>
          <w:szCs w:val="28"/>
        </w:rPr>
        <w:t xml:space="preserve"> письменный отчет, </w:t>
      </w:r>
      <w:r w:rsidR="00E26130">
        <w:rPr>
          <w:sz w:val="28"/>
          <w:szCs w:val="28"/>
          <w:lang w:val="en-US"/>
        </w:rPr>
        <w:t>UML</w:t>
      </w:r>
      <w:r w:rsidR="00E26130" w:rsidRPr="00E26130">
        <w:rPr>
          <w:sz w:val="28"/>
          <w:szCs w:val="28"/>
        </w:rPr>
        <w:t>-</w:t>
      </w:r>
      <w:r w:rsidR="00E26130">
        <w:rPr>
          <w:sz w:val="28"/>
          <w:szCs w:val="28"/>
        </w:rPr>
        <w:t>схема программной системы, ER-диаграмма базы данных в составе системы</w:t>
      </w:r>
      <w:r>
        <w:rPr>
          <w:sz w:val="28"/>
          <w:szCs w:val="28"/>
        </w:rPr>
        <w:t>.</w:t>
      </w:r>
    </w:p>
    <w:p w:rsidR="00500EB3" w:rsidRDefault="00500EB3" w:rsidP="00500EB3">
      <w:pPr>
        <w:pStyle w:val="1"/>
      </w:pPr>
      <w:r>
        <w:br w:type="page"/>
      </w:r>
      <w:bookmarkStart w:id="2" w:name="_Toc4946006"/>
      <w:bookmarkStart w:id="3" w:name="_Toc4946198"/>
      <w:r>
        <w:lastRenderedPageBreak/>
        <w:t>2 Выбор и обоснование способов выполнения задания</w:t>
      </w:r>
      <w:bookmarkEnd w:id="2"/>
      <w:bookmarkEnd w:id="3"/>
    </w:p>
    <w:p w:rsidR="00500EB3" w:rsidRDefault="00265667" w:rsidP="00DB4D6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соответствия проектируемой автоматизированной системы требованиям, предъявляемым будущими пользователями, чрезвычайно важно обосновано выбрать инструменты и способы реализации необходимого функционала</w:t>
      </w:r>
      <w:r w:rsidR="00500EB3">
        <w:rPr>
          <w:sz w:val="28"/>
          <w:szCs w:val="28"/>
        </w:rPr>
        <w:t xml:space="preserve">. </w:t>
      </w:r>
    </w:p>
    <w:p w:rsidR="00500EB3" w:rsidRDefault="00265667" w:rsidP="00DB4D61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Во-</w:t>
      </w:r>
      <w:r w:rsidR="00500EB3">
        <w:rPr>
          <w:sz w:val="28"/>
          <w:szCs w:val="28"/>
        </w:rPr>
        <w:t>первых, требовалось определить</w:t>
      </w:r>
      <w:r>
        <w:rPr>
          <w:sz w:val="28"/>
          <w:szCs w:val="28"/>
        </w:rPr>
        <w:t xml:space="preserve">, какими аппаратными и программными возможностями обладает используемое в области </w:t>
      </w:r>
      <w:proofErr w:type="spellStart"/>
      <w:r>
        <w:rPr>
          <w:sz w:val="28"/>
          <w:szCs w:val="28"/>
        </w:rPr>
        <w:t>стабилометрии</w:t>
      </w:r>
      <w:proofErr w:type="spellEnd"/>
      <w:r>
        <w:rPr>
          <w:sz w:val="28"/>
          <w:szCs w:val="28"/>
        </w:rPr>
        <w:t xml:space="preserve"> оборудование</w:t>
      </w:r>
      <w:r w:rsidR="00500EB3">
        <w:rPr>
          <w:sz w:val="28"/>
          <w:szCs w:val="28"/>
        </w:rPr>
        <w:t>.</w:t>
      </w:r>
    </w:p>
    <w:p w:rsidR="00500EB3" w:rsidRDefault="00500EB3" w:rsidP="00500EB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 основу был</w:t>
      </w:r>
      <w:r w:rsidR="00265667">
        <w:rPr>
          <w:sz w:val="28"/>
          <w:szCs w:val="28"/>
        </w:rPr>
        <w:t>и взяты характеристики и технические спецификации оборудования, используемого на кафедре анатомии и физиологии человека и животных Московского педагогического государственного университета производства закрытого акционерного общества «ОКБ «РИТМ»</w:t>
      </w:r>
      <w:r>
        <w:rPr>
          <w:sz w:val="28"/>
          <w:szCs w:val="28"/>
        </w:rPr>
        <w:t xml:space="preserve">. </w:t>
      </w:r>
    </w:p>
    <w:p w:rsidR="006C2660" w:rsidRDefault="006C2660" w:rsidP="006C266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лучшего понимания следует вначале рассмотреть предмет исследования </w:t>
      </w:r>
      <w:proofErr w:type="spellStart"/>
      <w:r>
        <w:rPr>
          <w:sz w:val="28"/>
          <w:szCs w:val="28"/>
        </w:rPr>
        <w:t>стабилометрии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Стабилометрия</w:t>
      </w:r>
      <w:proofErr w:type="spellEnd"/>
      <w:r>
        <w:rPr>
          <w:sz w:val="28"/>
          <w:szCs w:val="28"/>
        </w:rPr>
        <w:t xml:space="preserve"> – это метод </w:t>
      </w:r>
      <w:r>
        <w:rPr>
          <w:sz w:val="28"/>
          <w:szCs w:val="28"/>
        </w:rPr>
        <w:t>оценки характеристик контроля человеком позы, основанная на измерении координат центра давления на чувствительной поверхности.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качестве такой чувствительной поверхности обычно выступает </w:t>
      </w:r>
      <w:proofErr w:type="spellStart"/>
      <w:r>
        <w:rPr>
          <w:sz w:val="28"/>
          <w:szCs w:val="28"/>
        </w:rPr>
        <w:t>стабилоплатформа</w:t>
      </w:r>
      <w:proofErr w:type="spellEnd"/>
      <w:r>
        <w:rPr>
          <w:sz w:val="28"/>
          <w:szCs w:val="28"/>
        </w:rPr>
        <w:t xml:space="preserve"> – устройство, оснащенное множеством датчиков, сигналы от которых интерпретируются компьютером для построения траектории перемещения центра давления, формируемого участком тела человека. Под центром давления в данном случае понимается точка, к которой приложена равнодействующая сил, порожденных взаимодействием человека с опорой.</w:t>
      </w:r>
    </w:p>
    <w:p w:rsidR="005847BF" w:rsidRDefault="006C2660" w:rsidP="006C2660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Работа используемого в МПГУ аппаратно-программного комплекса «Многофункциональное кресло» базируется на измерении числовых характеристик такого явления, как мышечный тремор – результат</w:t>
      </w:r>
      <w:r>
        <w:rPr>
          <w:sz w:val="28"/>
          <w:szCs w:val="28"/>
        </w:rPr>
        <w:t xml:space="preserve"> автоколебательных процессов в цепи управления мышечной активностью</w:t>
      </w:r>
      <w:r>
        <w:rPr>
          <w:sz w:val="28"/>
          <w:szCs w:val="28"/>
        </w:rPr>
        <w:t>, заключающийся в непроизвольных ритмичных колебательных</w:t>
      </w:r>
      <w:r>
        <w:rPr>
          <w:sz w:val="28"/>
          <w:szCs w:val="28"/>
        </w:rPr>
        <w:t xml:space="preserve"> движения</w:t>
      </w:r>
      <w:r>
        <w:rPr>
          <w:sz w:val="28"/>
          <w:szCs w:val="28"/>
        </w:rPr>
        <w:t>х</w:t>
      </w:r>
      <w:r>
        <w:rPr>
          <w:sz w:val="28"/>
          <w:szCs w:val="28"/>
        </w:rPr>
        <w:t xml:space="preserve"> тела или его отдельных частей</w:t>
      </w:r>
      <w:r>
        <w:rPr>
          <w:sz w:val="28"/>
          <w:szCs w:val="28"/>
        </w:rPr>
        <w:t>. Данное измерение производится посредством детектирования колебаний ЦД несколькими поверхностями</w:t>
      </w:r>
      <w:r w:rsidR="005847BF">
        <w:rPr>
          <w:sz w:val="28"/>
          <w:szCs w:val="28"/>
        </w:rPr>
        <w:t xml:space="preserve"> (рис. 1)</w:t>
      </w:r>
      <w:r>
        <w:rPr>
          <w:sz w:val="28"/>
          <w:szCs w:val="28"/>
        </w:rPr>
        <w:t>, «</w:t>
      </w:r>
      <w:proofErr w:type="spellStart"/>
      <w:r>
        <w:rPr>
          <w:sz w:val="28"/>
          <w:szCs w:val="28"/>
        </w:rPr>
        <w:t>очувствленными</w:t>
      </w:r>
      <w:proofErr w:type="spellEnd"/>
      <w:r>
        <w:rPr>
          <w:sz w:val="28"/>
          <w:szCs w:val="28"/>
        </w:rPr>
        <w:t xml:space="preserve">» шестикомпонентными </w:t>
      </w:r>
      <w:proofErr w:type="spellStart"/>
      <w:r>
        <w:rPr>
          <w:sz w:val="28"/>
          <w:szCs w:val="28"/>
        </w:rPr>
        <w:t>силомоментными</w:t>
      </w:r>
      <w:proofErr w:type="spellEnd"/>
      <w:r>
        <w:rPr>
          <w:sz w:val="28"/>
          <w:szCs w:val="28"/>
        </w:rPr>
        <w:t xml:space="preserve"> датчиками (рис.</w:t>
      </w:r>
      <w:r w:rsidR="005847BF">
        <w:rPr>
          <w:sz w:val="28"/>
          <w:szCs w:val="28"/>
        </w:rPr>
        <w:t xml:space="preserve"> 2</w:t>
      </w:r>
      <w:r>
        <w:rPr>
          <w:sz w:val="28"/>
          <w:szCs w:val="28"/>
        </w:rPr>
        <w:t>).</w:t>
      </w:r>
    </w:p>
    <w:p w:rsidR="005847BF" w:rsidRPr="00070C2C" w:rsidRDefault="005847BF" w:rsidP="005847BF">
      <w:pPr>
        <w:spacing w:line="360" w:lineRule="auto"/>
        <w:ind w:firstLine="567"/>
        <w:rPr>
          <w:sz w:val="28"/>
          <w:szCs w:val="28"/>
        </w:rPr>
      </w:pPr>
    </w:p>
    <w:p w:rsidR="005847BF" w:rsidRDefault="005847BF" w:rsidP="005847BF">
      <w:pPr>
        <w:spacing w:line="360" w:lineRule="auto"/>
        <w:jc w:val="center"/>
        <w:rPr>
          <w:sz w:val="28"/>
          <w:szCs w:val="28"/>
        </w:rPr>
      </w:pPr>
      <w:r w:rsidRPr="00CD5573">
        <w:rPr>
          <w:noProof/>
          <w:sz w:val="28"/>
          <w:szCs w:val="28"/>
        </w:rPr>
        <w:lastRenderedPageBreak/>
        <w:drawing>
          <wp:inline distT="0" distB="0" distL="0" distR="0" wp14:anchorId="16CA51F8" wp14:editId="6AB74D31">
            <wp:extent cx="3168650" cy="4535487"/>
            <wp:effectExtent l="0" t="0" r="0" b="0"/>
            <wp:docPr id="6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453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5847BF" w:rsidRDefault="005847BF" w:rsidP="005847B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  <w:r>
        <w:rPr>
          <w:sz w:val="28"/>
          <w:szCs w:val="28"/>
        </w:rPr>
        <w:t>. Структурная схема «Многофункционального кресла».</w:t>
      </w:r>
    </w:p>
    <w:p w:rsidR="005847BF" w:rsidRDefault="005847BF" w:rsidP="005847BF">
      <w:pPr>
        <w:spacing w:line="360" w:lineRule="auto"/>
        <w:jc w:val="center"/>
        <w:rPr>
          <w:sz w:val="28"/>
          <w:szCs w:val="28"/>
        </w:rPr>
      </w:pPr>
      <w:r w:rsidRPr="00CA3946">
        <w:rPr>
          <w:noProof/>
          <w:sz w:val="28"/>
          <w:szCs w:val="28"/>
        </w:rPr>
        <w:drawing>
          <wp:inline distT="0" distB="0" distL="0" distR="0" wp14:anchorId="15193030" wp14:editId="025A5DAF">
            <wp:extent cx="2998964" cy="3674226"/>
            <wp:effectExtent l="0" t="0" r="0" b="2540"/>
            <wp:docPr id="1027" name="Picture 7" descr="Система координат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7" descr="Система координат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263"/>
                    <a:stretch/>
                  </pic:blipFill>
                  <pic:spPr bwMode="auto">
                    <a:xfrm>
                      <a:off x="0" y="0"/>
                      <a:ext cx="3022552" cy="370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47BF" w:rsidRDefault="005847BF" w:rsidP="005847B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2</w:t>
      </w:r>
      <w:r>
        <w:rPr>
          <w:sz w:val="28"/>
          <w:szCs w:val="28"/>
        </w:rPr>
        <w:t>. Расположение осей чувствительности многокомпонентного датчика.</w:t>
      </w:r>
    </w:p>
    <w:p w:rsidR="005847BF" w:rsidRDefault="005847BF" w:rsidP="005847BF">
      <w:pPr>
        <w:spacing w:line="360" w:lineRule="auto"/>
        <w:jc w:val="center"/>
        <w:rPr>
          <w:sz w:val="28"/>
          <w:szCs w:val="28"/>
        </w:rPr>
      </w:pPr>
    </w:p>
    <w:p w:rsidR="005847BF" w:rsidRDefault="00057171" w:rsidP="00057171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Таким образом </w:t>
      </w:r>
      <w:r w:rsidR="00E26282">
        <w:rPr>
          <w:sz w:val="28"/>
          <w:szCs w:val="28"/>
        </w:rPr>
        <w:t>на выходе из АПК мы имеем сигнал, являющийся композицией квазипериодических и непериодических колебаний различных частот</w:t>
      </w:r>
      <w:r w:rsidR="00E26282">
        <w:rPr>
          <w:sz w:val="28"/>
          <w:szCs w:val="28"/>
        </w:rPr>
        <w:t>, в которую вносят свой вклад также дыхание и сердцебиение</w:t>
      </w:r>
      <w:r w:rsidR="00E26282">
        <w:rPr>
          <w:sz w:val="28"/>
          <w:szCs w:val="28"/>
        </w:rPr>
        <w:t>. Следовательно, основной задачей при обработке получаемых с «Многофункционального кресла» данных является анализ сигналов.</w:t>
      </w:r>
    </w:p>
    <w:p w:rsidR="00E26282" w:rsidRDefault="00E26282" w:rsidP="00DB2AA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 другой стороны, в ходе интервьюирования специалистов-физиологов и непосредственного участия в процессе </w:t>
      </w:r>
      <w:proofErr w:type="spellStart"/>
      <w:r>
        <w:rPr>
          <w:sz w:val="28"/>
          <w:szCs w:val="28"/>
        </w:rPr>
        <w:t>стабилометрических</w:t>
      </w:r>
      <w:proofErr w:type="spellEnd"/>
      <w:r>
        <w:rPr>
          <w:sz w:val="28"/>
          <w:szCs w:val="28"/>
        </w:rPr>
        <w:t xml:space="preserve"> измерений, были выявлены следующие требования к системе обработки результатов таких измерений: </w:t>
      </w:r>
      <w:r w:rsidR="002D7886">
        <w:rPr>
          <w:sz w:val="28"/>
          <w:szCs w:val="28"/>
        </w:rPr>
        <w:t>работа на ПК под управлением операционной системы «</w:t>
      </w:r>
      <w:r w:rsidR="002D7886">
        <w:rPr>
          <w:sz w:val="28"/>
          <w:szCs w:val="28"/>
          <w:lang w:val="en-US"/>
        </w:rPr>
        <w:t>Windows</w:t>
      </w:r>
      <w:r w:rsidR="002D7886">
        <w:rPr>
          <w:sz w:val="28"/>
          <w:szCs w:val="28"/>
        </w:rPr>
        <w:t xml:space="preserve">» версии 7 и выше, </w:t>
      </w:r>
      <w:r>
        <w:rPr>
          <w:sz w:val="28"/>
          <w:szCs w:val="28"/>
        </w:rPr>
        <w:t>наличие графического пользовательского интерфейса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загрузка результатов </w:t>
      </w:r>
      <w:proofErr w:type="spellStart"/>
      <w:r>
        <w:rPr>
          <w:sz w:val="28"/>
          <w:szCs w:val="28"/>
        </w:rPr>
        <w:t>стабилометричсеких</w:t>
      </w:r>
      <w:proofErr w:type="spellEnd"/>
      <w:r>
        <w:rPr>
          <w:sz w:val="28"/>
          <w:szCs w:val="28"/>
        </w:rPr>
        <w:t xml:space="preserve"> измерений непосредственно из ПО «</w:t>
      </w:r>
      <w:proofErr w:type="spellStart"/>
      <w:r>
        <w:rPr>
          <w:sz w:val="28"/>
          <w:szCs w:val="28"/>
          <w:lang w:val="en-US"/>
        </w:rPr>
        <w:t>StabMed</w:t>
      </w:r>
      <w:proofErr w:type="spellEnd"/>
      <w:r>
        <w:rPr>
          <w:sz w:val="28"/>
          <w:szCs w:val="28"/>
        </w:rPr>
        <w:t>»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отображение </w:t>
      </w:r>
      <w:proofErr w:type="spellStart"/>
      <w:r>
        <w:rPr>
          <w:sz w:val="28"/>
          <w:szCs w:val="28"/>
        </w:rPr>
        <w:t>стабилограмм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статокинезеграмм</w:t>
      </w:r>
      <w:proofErr w:type="spellEnd"/>
      <w:r>
        <w:rPr>
          <w:sz w:val="28"/>
          <w:szCs w:val="28"/>
        </w:rPr>
        <w:t xml:space="preserve"> в </w:t>
      </w:r>
      <w:r>
        <w:rPr>
          <w:sz w:val="28"/>
          <w:szCs w:val="28"/>
        </w:rPr>
        <w:t xml:space="preserve">рамках одного программного окна, </w:t>
      </w:r>
      <w:r>
        <w:rPr>
          <w:sz w:val="28"/>
          <w:szCs w:val="28"/>
        </w:rPr>
        <w:t xml:space="preserve">отображение </w:t>
      </w:r>
      <w:proofErr w:type="spellStart"/>
      <w:r>
        <w:rPr>
          <w:sz w:val="28"/>
          <w:szCs w:val="28"/>
        </w:rPr>
        <w:t>стабилограмм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статокинезеграмм</w:t>
      </w:r>
      <w:proofErr w:type="spellEnd"/>
      <w:r>
        <w:rPr>
          <w:sz w:val="28"/>
          <w:szCs w:val="28"/>
        </w:rPr>
        <w:t xml:space="preserve"> для всех чувствите</w:t>
      </w:r>
      <w:r>
        <w:rPr>
          <w:sz w:val="28"/>
          <w:szCs w:val="28"/>
        </w:rPr>
        <w:t xml:space="preserve">льных поверхностей одновременно, </w:t>
      </w:r>
      <w:r>
        <w:rPr>
          <w:sz w:val="28"/>
          <w:szCs w:val="28"/>
        </w:rPr>
        <w:t xml:space="preserve">возможность интерактивного выбора канала, который в данный момент отображается на всех </w:t>
      </w:r>
      <w:proofErr w:type="spellStart"/>
      <w:r>
        <w:rPr>
          <w:sz w:val="28"/>
          <w:szCs w:val="28"/>
        </w:rPr>
        <w:t>стабилограммах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декомпозиция сигналов, поступающих от соответствующих к</w:t>
      </w:r>
      <w:r>
        <w:rPr>
          <w:sz w:val="28"/>
          <w:szCs w:val="28"/>
        </w:rPr>
        <w:t xml:space="preserve">омпонент </w:t>
      </w:r>
      <w:proofErr w:type="spellStart"/>
      <w:r>
        <w:rPr>
          <w:sz w:val="28"/>
          <w:szCs w:val="28"/>
        </w:rPr>
        <w:t>силомоментных</w:t>
      </w:r>
      <w:proofErr w:type="spellEnd"/>
      <w:r>
        <w:rPr>
          <w:sz w:val="28"/>
          <w:szCs w:val="28"/>
        </w:rPr>
        <w:t xml:space="preserve"> датчиков, </w:t>
      </w:r>
      <w:r>
        <w:rPr>
          <w:sz w:val="28"/>
          <w:szCs w:val="28"/>
        </w:rPr>
        <w:t>двоичная классификация сигналов по признаку возможного наличия патологии у пациента.</w:t>
      </w:r>
      <w:r w:rsidR="00EE58AC">
        <w:rPr>
          <w:sz w:val="28"/>
          <w:szCs w:val="28"/>
        </w:rPr>
        <w:t xml:space="preserve"> </w:t>
      </w:r>
    </w:p>
    <w:p w:rsidR="00DB2AAD" w:rsidRPr="00DB2AAD" w:rsidRDefault="00DB2AAD" w:rsidP="00DB2AAD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В качестве основного инструмента для разработки автоматизированной системы был выбран язык программирования </w:t>
      </w:r>
      <w:r>
        <w:rPr>
          <w:sz w:val="28"/>
          <w:szCs w:val="28"/>
          <w:lang w:val="en-US"/>
        </w:rPr>
        <w:t>Python</w:t>
      </w:r>
      <w:r w:rsidRPr="00DB2AAD">
        <w:rPr>
          <w:sz w:val="28"/>
          <w:szCs w:val="28"/>
        </w:rPr>
        <w:t xml:space="preserve"> </w:t>
      </w:r>
      <w:r>
        <w:rPr>
          <w:sz w:val="28"/>
          <w:szCs w:val="28"/>
        </w:rPr>
        <w:t>версии 3.7, поскольку на базе этого языка имеется возможность реализовать все предъявленные к системе требования: для языка существует чрезвычайно функциональная библиотека «</w:t>
      </w:r>
      <w:proofErr w:type="spellStart"/>
      <w:r>
        <w:rPr>
          <w:sz w:val="28"/>
          <w:szCs w:val="28"/>
          <w:lang w:val="en-US"/>
        </w:rPr>
        <w:t>PyQt</w:t>
      </w:r>
      <w:proofErr w:type="spellEnd"/>
      <w:r>
        <w:rPr>
          <w:sz w:val="28"/>
          <w:szCs w:val="28"/>
        </w:rPr>
        <w:t xml:space="preserve">» для реализации графического пользовательского интерфейса, присутствуют возможности осуществления сложных математических вычислений, а также есть возможность использовать стандарт </w:t>
      </w:r>
      <w:r>
        <w:rPr>
          <w:sz w:val="28"/>
          <w:szCs w:val="28"/>
          <w:lang w:val="en-US"/>
        </w:rPr>
        <w:t>Microsoft</w:t>
      </w:r>
      <w:r w:rsidRPr="00DB2AA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Component</w:t>
      </w:r>
      <w:r w:rsidRPr="00DB2AA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Object</w:t>
      </w:r>
      <w:r w:rsidRPr="00DB2AA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</w:t>
      </w:r>
      <w:r>
        <w:rPr>
          <w:sz w:val="28"/>
          <w:szCs w:val="28"/>
        </w:rPr>
        <w:t xml:space="preserve"> для получения данных </w:t>
      </w:r>
      <w:proofErr w:type="spellStart"/>
      <w:r>
        <w:rPr>
          <w:sz w:val="28"/>
          <w:szCs w:val="28"/>
        </w:rPr>
        <w:t>стабилографических</w:t>
      </w:r>
      <w:proofErr w:type="spellEnd"/>
      <w:r>
        <w:rPr>
          <w:sz w:val="28"/>
          <w:szCs w:val="28"/>
        </w:rPr>
        <w:t xml:space="preserve"> измерений напрямую из приложения </w:t>
      </w:r>
      <w:proofErr w:type="spellStart"/>
      <w:r>
        <w:rPr>
          <w:sz w:val="28"/>
          <w:szCs w:val="28"/>
          <w:lang w:val="en-US"/>
        </w:rPr>
        <w:t>StabMed</w:t>
      </w:r>
      <w:proofErr w:type="spellEnd"/>
      <w:r w:rsidRPr="00DB2AAD">
        <w:rPr>
          <w:sz w:val="28"/>
          <w:szCs w:val="28"/>
        </w:rPr>
        <w:t xml:space="preserve">. </w:t>
      </w:r>
    </w:p>
    <w:p w:rsidR="006C2660" w:rsidRPr="00500EB3" w:rsidRDefault="006C2660" w:rsidP="006C2660">
      <w:pPr>
        <w:spacing w:line="360" w:lineRule="auto"/>
        <w:ind w:firstLine="567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</w:p>
    <w:p w:rsidR="00500EB3" w:rsidRPr="00500EB3" w:rsidRDefault="00500EB3" w:rsidP="00500EB3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:rsidR="00500EB3" w:rsidRPr="00E42645" w:rsidRDefault="00500EB3" w:rsidP="00500EB3">
      <w:pPr>
        <w:spacing w:line="360" w:lineRule="auto"/>
        <w:ind w:firstLine="708"/>
        <w:jc w:val="both"/>
        <w:rPr>
          <w:sz w:val="28"/>
          <w:szCs w:val="28"/>
        </w:rPr>
      </w:pPr>
    </w:p>
    <w:p w:rsidR="00500EB3" w:rsidRDefault="00500EB3" w:rsidP="00DB2AAD">
      <w:pPr>
        <w:spacing w:line="312" w:lineRule="auto"/>
        <w:jc w:val="both"/>
        <w:rPr>
          <w:sz w:val="28"/>
          <w:szCs w:val="28"/>
        </w:rPr>
      </w:pPr>
    </w:p>
    <w:p w:rsidR="00500EB3" w:rsidRDefault="00500EB3" w:rsidP="00500EB3">
      <w:pPr>
        <w:pStyle w:val="1"/>
      </w:pPr>
      <w:r>
        <w:br w:type="page"/>
      </w:r>
      <w:bookmarkStart w:id="4" w:name="_Toc4946007"/>
      <w:bookmarkStart w:id="5" w:name="_Toc4946199"/>
      <w:r>
        <w:lastRenderedPageBreak/>
        <w:t>3 Основные результаты работы</w:t>
      </w:r>
      <w:bookmarkEnd w:id="4"/>
      <w:bookmarkEnd w:id="5"/>
    </w:p>
    <w:p w:rsidR="00CE5124" w:rsidRDefault="00500EB3" w:rsidP="00DB2AAD">
      <w:pPr>
        <w:spacing w:line="312" w:lineRule="auto"/>
        <w:ind w:firstLine="567"/>
        <w:jc w:val="both"/>
        <w:rPr>
          <w:sz w:val="28"/>
          <w:szCs w:val="28"/>
        </w:rPr>
      </w:pPr>
      <w:r w:rsidRPr="004F46D9">
        <w:rPr>
          <w:sz w:val="28"/>
          <w:szCs w:val="28"/>
        </w:rPr>
        <w:t>Мной был</w:t>
      </w:r>
      <w:r w:rsidR="00DB2AAD">
        <w:rPr>
          <w:sz w:val="28"/>
          <w:szCs w:val="28"/>
        </w:rPr>
        <w:t>а</w:t>
      </w:r>
      <w:r w:rsidRPr="004F46D9">
        <w:rPr>
          <w:sz w:val="28"/>
          <w:szCs w:val="28"/>
        </w:rPr>
        <w:t xml:space="preserve"> </w:t>
      </w:r>
      <w:r w:rsidR="00DB2AAD">
        <w:rPr>
          <w:sz w:val="28"/>
          <w:szCs w:val="28"/>
        </w:rPr>
        <w:t xml:space="preserve">спроектирована архитектура автоматизированной системы для обработки результатов </w:t>
      </w:r>
      <w:proofErr w:type="spellStart"/>
      <w:r w:rsidR="00DB2AAD">
        <w:rPr>
          <w:sz w:val="28"/>
          <w:szCs w:val="28"/>
        </w:rPr>
        <w:t>стабилографических</w:t>
      </w:r>
      <w:proofErr w:type="spellEnd"/>
      <w:r w:rsidR="00DB2AAD">
        <w:rPr>
          <w:sz w:val="28"/>
          <w:szCs w:val="28"/>
        </w:rPr>
        <w:t xml:space="preserve"> измерений</w:t>
      </w:r>
      <w:r w:rsidR="00CE5124">
        <w:rPr>
          <w:sz w:val="28"/>
          <w:szCs w:val="28"/>
        </w:rPr>
        <w:t xml:space="preserve">. Были </w:t>
      </w:r>
      <w:proofErr w:type="spellStart"/>
      <w:r w:rsidR="00CE5124">
        <w:rPr>
          <w:sz w:val="28"/>
          <w:szCs w:val="28"/>
        </w:rPr>
        <w:t>программно</w:t>
      </w:r>
      <w:proofErr w:type="spellEnd"/>
      <w:r w:rsidR="00CE5124">
        <w:rPr>
          <w:sz w:val="28"/>
          <w:szCs w:val="28"/>
        </w:rPr>
        <w:t xml:space="preserve"> реализованы отдельные части системы: на базе пакета «</w:t>
      </w:r>
      <w:r w:rsidR="00CE5124">
        <w:rPr>
          <w:sz w:val="28"/>
          <w:szCs w:val="28"/>
          <w:lang w:val="en-US"/>
        </w:rPr>
        <w:t>win</w:t>
      </w:r>
      <w:r w:rsidR="00CE5124" w:rsidRPr="00CE5124">
        <w:rPr>
          <w:sz w:val="28"/>
          <w:szCs w:val="28"/>
        </w:rPr>
        <w:t>32</w:t>
      </w:r>
      <w:r w:rsidR="00CE5124">
        <w:rPr>
          <w:sz w:val="28"/>
          <w:szCs w:val="28"/>
          <w:lang w:val="en-US"/>
        </w:rPr>
        <w:t>com</w:t>
      </w:r>
      <w:r w:rsidR="00CE5124">
        <w:rPr>
          <w:sz w:val="28"/>
          <w:szCs w:val="28"/>
        </w:rPr>
        <w:t>»</w:t>
      </w:r>
      <w:r w:rsidR="00CE5124" w:rsidRPr="00CE5124">
        <w:rPr>
          <w:sz w:val="28"/>
          <w:szCs w:val="28"/>
        </w:rPr>
        <w:t xml:space="preserve"> </w:t>
      </w:r>
      <w:r w:rsidR="00CE5124">
        <w:rPr>
          <w:sz w:val="28"/>
          <w:szCs w:val="28"/>
        </w:rPr>
        <w:t xml:space="preserve">был реализован </w:t>
      </w:r>
      <w:r w:rsidR="00CE5124">
        <w:rPr>
          <w:sz w:val="28"/>
          <w:szCs w:val="28"/>
          <w:lang w:val="en-US"/>
        </w:rPr>
        <w:t>COM</w:t>
      </w:r>
      <w:r w:rsidR="00CE5124" w:rsidRPr="00CE5124">
        <w:rPr>
          <w:sz w:val="28"/>
          <w:szCs w:val="28"/>
        </w:rPr>
        <w:t>-</w:t>
      </w:r>
      <w:r w:rsidR="00CE5124">
        <w:rPr>
          <w:sz w:val="28"/>
          <w:szCs w:val="28"/>
        </w:rPr>
        <w:t xml:space="preserve">интерфейс, в качестве методов обработки сигналов были выбраны преобразование Фурье и </w:t>
      </w:r>
      <w:proofErr w:type="spellStart"/>
      <w:r w:rsidR="00CE5124">
        <w:rPr>
          <w:sz w:val="28"/>
          <w:szCs w:val="28"/>
        </w:rPr>
        <w:t>Вейвлет</w:t>
      </w:r>
      <w:proofErr w:type="spellEnd"/>
      <w:r w:rsidR="00CE5124">
        <w:rPr>
          <w:sz w:val="28"/>
          <w:szCs w:val="28"/>
        </w:rPr>
        <w:t xml:space="preserve">-преобразование, реализация для которых также существует на языке </w:t>
      </w:r>
      <w:r w:rsidR="00CE5124">
        <w:rPr>
          <w:sz w:val="28"/>
          <w:szCs w:val="28"/>
          <w:lang w:val="en-US"/>
        </w:rPr>
        <w:t>Python</w:t>
      </w:r>
      <w:r w:rsidR="00CE5124">
        <w:rPr>
          <w:sz w:val="28"/>
          <w:szCs w:val="28"/>
        </w:rPr>
        <w:t xml:space="preserve">, с использованием технологии </w:t>
      </w:r>
      <w:proofErr w:type="spellStart"/>
      <w:r w:rsidR="00CE5124">
        <w:rPr>
          <w:sz w:val="28"/>
          <w:szCs w:val="28"/>
          <w:lang w:val="en-US"/>
        </w:rPr>
        <w:t>sqlite</w:t>
      </w:r>
      <w:proofErr w:type="spellEnd"/>
      <w:r w:rsidR="00CE5124" w:rsidRPr="00CE5124">
        <w:rPr>
          <w:sz w:val="28"/>
          <w:szCs w:val="28"/>
        </w:rPr>
        <w:t xml:space="preserve"> </w:t>
      </w:r>
      <w:r w:rsidR="00CE5124">
        <w:rPr>
          <w:sz w:val="28"/>
          <w:szCs w:val="28"/>
        </w:rPr>
        <w:t xml:space="preserve">спроектирована и частично реализована база данных для хранения информации об обработанных измерениях. </w:t>
      </w:r>
    </w:p>
    <w:p w:rsidR="00500EB3" w:rsidRDefault="00500EB3" w:rsidP="00DB2AAD">
      <w:pPr>
        <w:spacing w:line="312" w:lineRule="auto"/>
        <w:ind w:firstLine="567"/>
        <w:jc w:val="both"/>
        <w:rPr>
          <w:sz w:val="28"/>
          <w:szCs w:val="28"/>
        </w:rPr>
      </w:pPr>
      <w:r w:rsidRPr="004F46D9">
        <w:rPr>
          <w:sz w:val="28"/>
          <w:szCs w:val="28"/>
        </w:rPr>
        <w:t xml:space="preserve">По результатам проделанной работы были спланированы дальнейшие цели исследования. Так, </w:t>
      </w:r>
      <w:r w:rsidR="00CE5124">
        <w:rPr>
          <w:sz w:val="28"/>
          <w:szCs w:val="28"/>
        </w:rPr>
        <w:t xml:space="preserve">следует проанализировать существующие методики детектирования аномалий в </w:t>
      </w:r>
      <w:r w:rsidR="00C824CF">
        <w:rPr>
          <w:sz w:val="28"/>
          <w:szCs w:val="28"/>
        </w:rPr>
        <w:t>дискретных сигналах</w:t>
      </w:r>
      <w:r w:rsidRPr="004F46D9">
        <w:rPr>
          <w:sz w:val="28"/>
          <w:szCs w:val="28"/>
        </w:rPr>
        <w:t>.</w:t>
      </w:r>
      <w:r w:rsidR="00C824CF">
        <w:rPr>
          <w:sz w:val="28"/>
          <w:szCs w:val="28"/>
        </w:rPr>
        <w:t xml:space="preserve"> Также предстоит выбрать подходящий инструмент для визуализации обработанных при помощи Фурье- и </w:t>
      </w:r>
      <w:proofErr w:type="spellStart"/>
      <w:r w:rsidR="00C824CF">
        <w:rPr>
          <w:sz w:val="28"/>
          <w:szCs w:val="28"/>
        </w:rPr>
        <w:t>Вейвлет</w:t>
      </w:r>
      <w:proofErr w:type="spellEnd"/>
      <w:r w:rsidR="00C824CF">
        <w:rPr>
          <w:sz w:val="28"/>
          <w:szCs w:val="28"/>
        </w:rPr>
        <w:t xml:space="preserve">-преобразований, </w:t>
      </w:r>
      <w:proofErr w:type="spellStart"/>
      <w:r w:rsidR="00C824CF">
        <w:rPr>
          <w:sz w:val="28"/>
          <w:szCs w:val="28"/>
        </w:rPr>
        <w:t>программно</w:t>
      </w:r>
      <w:proofErr w:type="spellEnd"/>
      <w:r w:rsidR="00C824CF">
        <w:rPr>
          <w:sz w:val="28"/>
          <w:szCs w:val="28"/>
        </w:rPr>
        <w:t xml:space="preserve"> описать взаимосвязи между модулями системы, провести интеграционное тестирование и провести эксперимент непосредственно с использованием аппаратно-программного комплекса. </w:t>
      </w:r>
      <w:bookmarkStart w:id="6" w:name="_GoBack"/>
      <w:bookmarkEnd w:id="6"/>
    </w:p>
    <w:p w:rsidR="00500EB3" w:rsidRPr="00F27333" w:rsidRDefault="00500EB3" w:rsidP="00500EB3">
      <w:pPr>
        <w:spacing w:line="312" w:lineRule="auto"/>
        <w:rPr>
          <w:sz w:val="28"/>
          <w:szCs w:val="28"/>
        </w:rPr>
      </w:pPr>
    </w:p>
    <w:p w:rsidR="00CB09A9" w:rsidRDefault="00CB09A9"/>
    <w:sectPr w:rsidR="00CB09A9" w:rsidSect="00500EB3">
      <w:footerReference w:type="default" r:id="rId9"/>
      <w:pgSz w:w="11906" w:h="16838"/>
      <w:pgMar w:top="85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FB5" w:rsidRDefault="00E87FB5" w:rsidP="00500EB3">
      <w:r>
        <w:separator/>
      </w:r>
    </w:p>
  </w:endnote>
  <w:endnote w:type="continuationSeparator" w:id="0">
    <w:p w:rsidR="00E87FB5" w:rsidRDefault="00E87FB5" w:rsidP="00500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2023898"/>
      <w:docPartObj>
        <w:docPartGallery w:val="Page Numbers (Bottom of Page)"/>
        <w:docPartUnique/>
      </w:docPartObj>
    </w:sdtPr>
    <w:sdtEndPr/>
    <w:sdtContent>
      <w:p w:rsidR="00500EB3" w:rsidRDefault="00500EB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24CF">
          <w:rPr>
            <w:noProof/>
          </w:rPr>
          <w:t>8</w:t>
        </w:r>
        <w:r>
          <w:fldChar w:fldCharType="end"/>
        </w:r>
      </w:p>
    </w:sdtContent>
  </w:sdt>
  <w:p w:rsidR="00866429" w:rsidRDefault="00E87FB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FB5" w:rsidRDefault="00E87FB5" w:rsidP="00500EB3">
      <w:r>
        <w:separator/>
      </w:r>
    </w:p>
  </w:footnote>
  <w:footnote w:type="continuationSeparator" w:id="0">
    <w:p w:rsidR="00E87FB5" w:rsidRDefault="00E87FB5" w:rsidP="00500E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EB3"/>
    <w:rsid w:val="00057171"/>
    <w:rsid w:val="00265667"/>
    <w:rsid w:val="002D7886"/>
    <w:rsid w:val="00500EB3"/>
    <w:rsid w:val="005847BF"/>
    <w:rsid w:val="006C2660"/>
    <w:rsid w:val="00797B1A"/>
    <w:rsid w:val="00887FA3"/>
    <w:rsid w:val="00C824CF"/>
    <w:rsid w:val="00CB09A9"/>
    <w:rsid w:val="00CE5124"/>
    <w:rsid w:val="00DB2AAD"/>
    <w:rsid w:val="00DB4D61"/>
    <w:rsid w:val="00E26130"/>
    <w:rsid w:val="00E26282"/>
    <w:rsid w:val="00E8639D"/>
    <w:rsid w:val="00E87FB5"/>
    <w:rsid w:val="00EE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391A7"/>
  <w15:chartTrackingRefBased/>
  <w15:docId w15:val="{FF3DC410-FDC8-4ECD-987F-0BCA5705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EB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00EB3"/>
    <w:pPr>
      <w:widowControl/>
      <w:spacing w:before="108" w:after="108"/>
      <w:jc w:val="center"/>
      <w:outlineLvl w:val="0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00EB3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paragraph" w:styleId="a3">
    <w:name w:val="footer"/>
    <w:basedOn w:val="a"/>
    <w:link w:val="a4"/>
    <w:uiPriority w:val="99"/>
    <w:rsid w:val="00500EB3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500EB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500EB3"/>
  </w:style>
  <w:style w:type="character" w:styleId="a5">
    <w:name w:val="Hyperlink"/>
    <w:uiPriority w:val="99"/>
    <w:unhideWhenUsed/>
    <w:rsid w:val="00500EB3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500EB3"/>
    <w:pPr>
      <w:keepNext/>
      <w:keepLines/>
      <w:autoSpaceDE/>
      <w:autoSpaceDN/>
      <w:adjustRightIn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500EB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00EB3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11605-731B-4411-8019-22EC18369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Тимофеев</dc:creator>
  <cp:keywords/>
  <dc:description/>
  <cp:lastModifiedBy>Artem Shershnew</cp:lastModifiedBy>
  <cp:revision>11</cp:revision>
  <dcterms:created xsi:type="dcterms:W3CDTF">2019-03-31T14:35:00Z</dcterms:created>
  <dcterms:modified xsi:type="dcterms:W3CDTF">2019-04-04T09:40:00Z</dcterms:modified>
</cp:coreProperties>
</file>