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F28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>ГЛАВА 1</w:t>
      </w:r>
    </w:p>
    <w:p w:rsidR="007A312E" w:rsidRPr="00D73FFA" w:rsidRDefault="00ED6677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Понятие</w:t>
      </w:r>
      <w:r w:rsidR="007A312E" w:rsidRPr="00D73FF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  <w:u w:val="single"/>
        </w:rPr>
        <w:t>стабил</w:t>
      </w:r>
      <w:r>
        <w:rPr>
          <w:rFonts w:ascii="Times New Roman" w:hAnsi="Times New Roman" w:cs="Times New Roman"/>
          <w:sz w:val="28"/>
          <w:szCs w:val="28"/>
          <w:u w:val="single"/>
        </w:rPr>
        <w:t>ометрии</w:t>
      </w:r>
      <w:proofErr w:type="spellEnd"/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37F1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стабиллометрия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, стабилография,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постурография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) – это методика оценки характеристик контроля человеком позы, основанная на измере</w:t>
      </w:r>
      <w:r w:rsidR="005272D8">
        <w:rPr>
          <w:rFonts w:ascii="Times New Roman" w:hAnsi="Times New Roman" w:cs="Times New Roman"/>
          <w:sz w:val="28"/>
          <w:szCs w:val="28"/>
        </w:rPr>
        <w:t>нии координат центра давления в пределах</w:t>
      </w:r>
      <w:r w:rsidRPr="00D73FFA">
        <w:rPr>
          <w:rFonts w:ascii="Times New Roman" w:hAnsi="Times New Roman" w:cs="Times New Roman"/>
          <w:sz w:val="28"/>
          <w:szCs w:val="28"/>
        </w:rPr>
        <w:t xml:space="preserve"> чувствительной поверхности. </w:t>
      </w:r>
      <w:r w:rsidR="005272D8" w:rsidRPr="00D73FFA">
        <w:rPr>
          <w:rFonts w:ascii="Times New Roman" w:hAnsi="Times New Roman" w:cs="Times New Roman"/>
          <w:sz w:val="28"/>
          <w:szCs w:val="28"/>
        </w:rPr>
        <w:t xml:space="preserve">Под </w:t>
      </w:r>
      <w:r w:rsidR="005272D8" w:rsidRPr="006F37F1">
        <w:rPr>
          <w:rFonts w:ascii="Times New Roman" w:hAnsi="Times New Roman" w:cs="Times New Roman"/>
          <w:sz w:val="28"/>
          <w:szCs w:val="28"/>
        </w:rPr>
        <w:t>центром давления</w:t>
      </w:r>
      <w:r w:rsidR="005272D8" w:rsidRPr="00D73FFA">
        <w:rPr>
          <w:rFonts w:ascii="Times New Roman" w:hAnsi="Times New Roman" w:cs="Times New Roman"/>
          <w:sz w:val="28"/>
          <w:szCs w:val="28"/>
        </w:rPr>
        <w:t xml:space="preserve"> в данном случае понимается точка, к которой приложена равнодействующая сил, порожденных взаимодействием человека с опорой. </w:t>
      </w:r>
      <w:r w:rsidR="005272D8">
        <w:rPr>
          <w:rFonts w:ascii="Times New Roman" w:hAnsi="Times New Roman" w:cs="Times New Roman"/>
          <w:sz w:val="28"/>
          <w:szCs w:val="28"/>
        </w:rPr>
        <w:t>В качестве</w:t>
      </w:r>
      <w:r w:rsidRPr="00D73FFA">
        <w:rPr>
          <w:rFonts w:ascii="Times New Roman" w:hAnsi="Times New Roman" w:cs="Times New Roman"/>
          <w:sz w:val="28"/>
          <w:szCs w:val="28"/>
        </w:rPr>
        <w:t xml:space="preserve"> чувствительной поверхности обычно выступает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– устройство, оснащенное множеством датчиков, сигналы от которых интерпретируются компьютером для построения траектории перемещения центра давления, формируемого участком тела человека. Здесь стоит отметить принятые Московским консенсусом по применению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[2] термины для обозначения системы координат, в рамках которой происходят измерения: 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координатами центра давления называют числовые характеристики положения центра давления в прямоугольной координатной системе на плоскости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;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ось абсцисс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D73FFA">
        <w:rPr>
          <w:rFonts w:ascii="Times New Roman" w:hAnsi="Times New Roman" w:cs="Times New Roman"/>
          <w:sz w:val="28"/>
          <w:szCs w:val="28"/>
        </w:rPr>
        <w:t xml:space="preserve"> в стабилографии принято называть «фронтальная ось» или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фронталь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»;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ось ординат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D73FFA">
        <w:rPr>
          <w:rFonts w:ascii="Times New Roman" w:hAnsi="Times New Roman" w:cs="Times New Roman"/>
          <w:sz w:val="28"/>
          <w:szCs w:val="28"/>
        </w:rPr>
        <w:t xml:space="preserve"> в стабилографии принято называть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саггитальная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ось» или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саггиталь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7A312E" w:rsidRPr="00D77ACE" w:rsidRDefault="00D26154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результата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измерения обычно рассматриваются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73FFA">
        <w:rPr>
          <w:rFonts w:ascii="Times New Roman" w:hAnsi="Times New Roman" w:cs="Times New Roman"/>
          <w:sz w:val="28"/>
          <w:szCs w:val="28"/>
        </w:rPr>
        <w:t xml:space="preserve">Следует различать </w:t>
      </w:r>
      <w:r>
        <w:rPr>
          <w:rFonts w:ascii="Times New Roman" w:hAnsi="Times New Roman" w:cs="Times New Roman"/>
          <w:sz w:val="28"/>
          <w:szCs w:val="28"/>
        </w:rPr>
        <w:t>эти два понятия</w:t>
      </w:r>
      <w:r w:rsidRPr="00D73FFA">
        <w:rPr>
          <w:rFonts w:ascii="Times New Roman" w:hAnsi="Times New Roman" w:cs="Times New Roman"/>
          <w:sz w:val="28"/>
          <w:szCs w:val="28"/>
        </w:rPr>
        <w:t>, несмотря на схожий физический смысл.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312E" w:rsidRPr="00D73FFA">
        <w:rPr>
          <w:rFonts w:ascii="Times New Roman" w:hAnsi="Times New Roman" w:cs="Times New Roman"/>
          <w:sz w:val="28"/>
          <w:szCs w:val="28"/>
        </w:rPr>
        <w:t>Термином «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» обозначают график зависимости той или иной координаты центра давления в плоскости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от времени (рис. 1).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представляет собой графическое отображение траектории движения ЦД в рамках системы координат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429791" wp14:editId="4ABD62B4">
            <wp:extent cx="6120130" cy="3087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1.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.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062BD" wp14:editId="7E58D435">
            <wp:extent cx="4838979" cy="4389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979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2.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.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Стабилометрические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показатели принято классифицировать на прямые и расчетные. К первым относят [2] координаты центра давления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lastRenderedPageBreak/>
        <w:t>саггитали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, а также массу. Расчетными показателями называют показатели, вычисленные на основе прямых. Прежде всего это: 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длина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миллиметрах;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скорость перемещения ЦД в миллиметрах в секунду;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73FFA"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– частота колебаний ЦД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герцах;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73FFA">
        <w:rPr>
          <w:rFonts w:ascii="Times New Roman" w:hAnsi="Times New Roman" w:cs="Times New Roman"/>
          <w:sz w:val="28"/>
          <w:szCs w:val="28"/>
          <w:lang w:val="en-US"/>
        </w:rPr>
        <w:t>Fy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– частота колебаний ЦД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герцах;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площадь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миллиметрах квадратных;</w:t>
      </w:r>
    </w:p>
    <w:p w:rsidR="007A312E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механическая работа, совершенная в результате перемещения, в джоулях.</w:t>
      </w:r>
    </w:p>
    <w:p w:rsidR="007A312E" w:rsidRPr="00D73FFA" w:rsidRDefault="00B74A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73FFA">
        <w:rPr>
          <w:rFonts w:ascii="Times New Roman" w:hAnsi="Times New Roman" w:cs="Times New Roman"/>
          <w:sz w:val="28"/>
          <w:szCs w:val="28"/>
          <w:u w:val="single"/>
        </w:rPr>
        <w:t xml:space="preserve">Биолого-медицинский аспект </w:t>
      </w:r>
      <w:proofErr w:type="spellStart"/>
      <w:r w:rsidRPr="00D73FFA">
        <w:rPr>
          <w:rFonts w:ascii="Times New Roman" w:hAnsi="Times New Roman" w:cs="Times New Roman"/>
          <w:sz w:val="28"/>
          <w:szCs w:val="28"/>
          <w:u w:val="single"/>
        </w:rPr>
        <w:t>стабилографических</w:t>
      </w:r>
      <w:proofErr w:type="spellEnd"/>
      <w:r w:rsidRPr="00D73FFA">
        <w:rPr>
          <w:rFonts w:ascii="Times New Roman" w:hAnsi="Times New Roman" w:cs="Times New Roman"/>
          <w:sz w:val="28"/>
          <w:szCs w:val="28"/>
          <w:u w:val="single"/>
        </w:rPr>
        <w:t xml:space="preserve"> измерений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Для понимания специфики данных, с которыми имеет дело стабилография и с которыми будет работать разрабатываемая автоматизированная система, следует рассмотреть биологическую природу явлений, связанных с поддержанием равновесия, а также их медицинское значение. 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Явления, связанные с удержанием человеком равновесия, или постуральные явления, связаны с так называемыми тоническими рефлексами [3]. Данные рефлексы осуществляются как ответная реакция на рецепторные сигналы, возбуждающиеся в мышцах, глазах и некоторых других системах человеческого организма. Эти рефлексы принято разделять на несколько групп: выпрямительные, рефлексы позы и статокинетические. Выпрямительные рефлексы срабатывают при отклонении тела от положения «стоя» и служат защитой от внезапных падений, рефлексы позы – при угрозе потери равновесия во время изменения положения тела, главным образом при изменении положения головы, статокинетические рефлексы – во время изменения положения тела в пространстве даже в том случае, когда человек не совершает никаких движений. 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Однако в контексте работы с аппаратно-программным комплексом «Многофункциональное кресло» больший интерес представляют явления, происходящие именно в случае нахождения человека в покое в сидячем положении. Основным наблюдаемым в этом случае постуральным явлением является мышечный тонус. Данное явление заключается в постоянном </w:t>
      </w: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пребывании всех мышц тела в напряжении, даже в состоянии, которое человек охарактеризовал бы как «полное расслабление». Этот рефлекс на растяжение мышц является начальным состоянием для совершения какого-либо движения, как бы подготавливая мышцы к грядущему сокращению, и позволяет телу сохранять любую позу. В явлении мышечного тонуса участвует множество биологических систем: спинной мозг, ствол, мозжечок, мышечные рецепторы [3]. </w:t>
      </w:r>
    </w:p>
    <w:p w:rsidR="008527DC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К проявлению мышечного тонуса как к результату автоколебательных процессов в цепи управления мышечной активностью можно, по-видимому, отнести тремор – непроизвольные ритмичные колебательные движения тела или его отдельных частей [5]. Выделяют физиологический тремор и патологический тремор. Первый представляет собой низкоамплитудное высокочастотное (8-12 Гц) дрожание, наблюдаемое в любой части тела человека и им не ощущаемое. Данный вид тремора может усиливаться при определенных состояниях и воздействиях: волнение, алкогольное опьянение, интоксикация, прием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психостимуляторов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[4]. Также данный вид тремора во многом носит индивидуальный характер и зависит от состояния нервной системы конкретного человека [5]. Паталогический тремор характеризуется более высокой амплитудой при частоте ниже, чем частота физиологического тремора, и подразделяется на дрожание покоя, постуральный и кинетический тремор. Постуральный тремор проявляется в процессе удержания определенной позы (например, удержание вытянутых перед собой рук); кинетический характеризуется усилением дрожания при движении; тремор покоя, исходя из названия, наблюдается при нахождении человека в расслабленном состоянии. С практической точки зрения имеет значение, что тот или иной вид паталогического тремора характерен для определенной группы нервных расстройств [4] – данная зависимость и обуславливает ценность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как способа медицинской диагностики.   </w:t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0823">
        <w:rPr>
          <w:rFonts w:ascii="Times New Roman" w:hAnsi="Times New Roman" w:cs="Times New Roman"/>
          <w:sz w:val="28"/>
          <w:szCs w:val="28"/>
          <w:u w:val="single"/>
        </w:rPr>
        <w:t xml:space="preserve">Технические средства для </w:t>
      </w:r>
      <w:r w:rsidR="00ED6677">
        <w:rPr>
          <w:rFonts w:ascii="Times New Roman" w:hAnsi="Times New Roman" w:cs="Times New Roman"/>
          <w:sz w:val="28"/>
          <w:szCs w:val="28"/>
          <w:u w:val="single"/>
        </w:rPr>
        <w:t xml:space="preserve">проведения </w:t>
      </w:r>
      <w:proofErr w:type="spellStart"/>
      <w:r w:rsidRPr="00930823">
        <w:rPr>
          <w:rFonts w:ascii="Times New Roman" w:hAnsi="Times New Roman" w:cs="Times New Roman"/>
          <w:sz w:val="28"/>
          <w:szCs w:val="28"/>
          <w:u w:val="single"/>
        </w:rPr>
        <w:t>стабилографических</w:t>
      </w:r>
      <w:proofErr w:type="spellEnd"/>
      <w:r w:rsidRPr="00930823">
        <w:rPr>
          <w:rFonts w:ascii="Times New Roman" w:hAnsi="Times New Roman" w:cs="Times New Roman"/>
          <w:sz w:val="28"/>
          <w:szCs w:val="28"/>
          <w:u w:val="single"/>
        </w:rPr>
        <w:t xml:space="preserve"> измерений</w:t>
      </w:r>
    </w:p>
    <w:p w:rsidR="00930823" w:rsidRPr="00D73FFA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0823" w:rsidRPr="00D73FFA" w:rsidRDefault="00930823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Основным инструментом для осуществления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измерений является уже упомянутый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стабилограф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стабилометрическая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платформа или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</w:t>
      </w:r>
      <w:r>
        <w:rPr>
          <w:rFonts w:ascii="Times New Roman" w:hAnsi="Times New Roman" w:cs="Times New Roman"/>
          <w:sz w:val="28"/>
          <w:szCs w:val="28"/>
        </w:rPr>
        <w:t>оплатформа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>) – устройство,</w:t>
      </w:r>
      <w:r w:rsidRPr="00D73FFA">
        <w:rPr>
          <w:rFonts w:ascii="Times New Roman" w:hAnsi="Times New Roman" w:cs="Times New Roman"/>
          <w:sz w:val="28"/>
          <w:szCs w:val="28"/>
        </w:rPr>
        <w:t xml:space="preserve"> представляющее собой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очувствленную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 при помощи датчиков поверхность, позволяющую фиксировать координаты ЦД в отдельный момент времени. Типичная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представлена на рисунке 3 – данная модель, к примеру, используется на кафедре анатомии и физиологии человека и животных МПГУ.</w:t>
      </w:r>
    </w:p>
    <w:p w:rsidR="00930823" w:rsidRPr="00D73FFA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Принцип работы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заключается в следующем: пациент каким-либо образом соприкасается с рабочей («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очувствленной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») поверхностью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(большинство методик подразумевает стояние человека на платформе обеими ногами); датчики, в большом количестве вмонтированные в платформу, реагируют на вес человека, посылая на встроенную микропроцессорную систему соответствующие сигналы. МПС, обработав поступившие сигналы,</w:t>
      </w:r>
      <w:r>
        <w:rPr>
          <w:rFonts w:ascii="Times New Roman" w:hAnsi="Times New Roman" w:cs="Times New Roman"/>
          <w:sz w:val="28"/>
          <w:szCs w:val="28"/>
        </w:rPr>
        <w:t xml:space="preserve"> нужным образом</w:t>
      </w:r>
      <w:r w:rsidRPr="00D73FFA">
        <w:rPr>
          <w:rFonts w:ascii="Times New Roman" w:hAnsi="Times New Roman" w:cs="Times New Roman"/>
          <w:sz w:val="28"/>
          <w:szCs w:val="28"/>
        </w:rPr>
        <w:t xml:space="preserve"> преобразует их, отправляя на дальнейшую обработку в персональный компьютер. На ПК специализированная программа интерпретирует полученный сигнал, вычисляя центр давления и траекторию </w:t>
      </w:r>
      <w:r>
        <w:rPr>
          <w:rFonts w:ascii="Times New Roman" w:hAnsi="Times New Roman" w:cs="Times New Roman"/>
          <w:sz w:val="28"/>
          <w:szCs w:val="28"/>
        </w:rPr>
        <w:t xml:space="preserve">его перемещений,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эту траекторию</w:t>
      </w:r>
      <w:r w:rsidRPr="00D73FFA">
        <w:rPr>
          <w:rFonts w:ascii="Times New Roman" w:hAnsi="Times New Roman" w:cs="Times New Roman"/>
          <w:sz w:val="28"/>
          <w:szCs w:val="28"/>
        </w:rPr>
        <w:t xml:space="preserve"> и рассчитыва</w:t>
      </w:r>
      <w:r>
        <w:rPr>
          <w:rFonts w:ascii="Times New Roman" w:hAnsi="Times New Roman" w:cs="Times New Roman"/>
          <w:sz w:val="28"/>
          <w:szCs w:val="28"/>
        </w:rPr>
        <w:t xml:space="preserve">ет другие необходимые параметры, формируя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и/или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30823" w:rsidRPr="00D73FFA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7BDAD" wp14:editId="0CB43998">
            <wp:extent cx="2718262" cy="3208195"/>
            <wp:effectExtent l="0" t="0" r="6350" b="0"/>
            <wp:docPr id="1" name="Рисунок 1" descr="https://scenar.com.ru/images/phocagallery/Stabilan/01_2/thumbs/phoca_thumb_l_stabilan_0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enar.com.ru/images/phocagallery/Stabilan/01_2/thumbs/phoca_thumb_l_stabilan_01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62" cy="328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Рис. 3.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«Стабилан-01-2»</w:t>
      </w:r>
    </w:p>
    <w:p w:rsidR="00930823" w:rsidRPr="00C45B39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такого типа имеют ряд недостатков. Главный из них – сложность в определении источника колебаний центра давления. Поскольку тело человека представляет собой анизотропную среду, колебания, порожденные группой мышц, при прохождении через органы и ткани, искажаются и затухают</w:t>
      </w:r>
      <w:r w:rsidR="001E3337">
        <w:rPr>
          <w:rFonts w:ascii="Times New Roman" w:hAnsi="Times New Roman" w:cs="Times New Roman"/>
          <w:sz w:val="28"/>
          <w:szCs w:val="28"/>
        </w:rPr>
        <w:t xml:space="preserve"> </w:t>
      </w:r>
      <w:r w:rsidR="001E3337" w:rsidRPr="001E3337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45B39">
        <w:rPr>
          <w:rFonts w:ascii="Times New Roman" w:hAnsi="Times New Roman" w:cs="Times New Roman"/>
          <w:sz w:val="28"/>
          <w:szCs w:val="28"/>
        </w:rPr>
        <w:t xml:space="preserve">Таким образом, информация, полученная лишь на основе </w:t>
      </w:r>
      <w:proofErr w:type="spellStart"/>
      <w:r w:rsidR="00C45B39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C45B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45B39"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 w:rsidR="00C45B39">
        <w:rPr>
          <w:rFonts w:ascii="Times New Roman" w:hAnsi="Times New Roman" w:cs="Times New Roman"/>
          <w:sz w:val="28"/>
          <w:szCs w:val="28"/>
        </w:rPr>
        <w:t xml:space="preserve">, снятых с нижних конечностей человека, будет неполной и в некоторой степени ошибочной. Решить в числе прочих данную проблему призван АПК «Многофункциональное кресло». </w:t>
      </w:r>
    </w:p>
    <w:p w:rsidR="00930823" w:rsidRPr="00070C2C" w:rsidRDefault="00930823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работы созданного в МПГУ совместно с ЗАО «ОКБ «РИТМ» аппаратно-программного комплекса «Многофункциональное кресло» аналогичен принципу работы типичного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описанного выше. Главным отличием от традиционных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производить измерения для нескольких мышечных групп по отдельности</w:t>
      </w:r>
      <w:r w:rsidR="005B6494">
        <w:rPr>
          <w:rFonts w:ascii="Times New Roman" w:hAnsi="Times New Roman" w:cs="Times New Roman"/>
          <w:sz w:val="28"/>
          <w:szCs w:val="28"/>
        </w:rPr>
        <w:t xml:space="preserve"> при максимальной близости чувствительных элементов к предполагаемым очагам тремора</w:t>
      </w:r>
      <w:r w:rsidR="00260A91">
        <w:rPr>
          <w:rFonts w:ascii="Times New Roman" w:hAnsi="Times New Roman" w:cs="Times New Roman"/>
          <w:sz w:val="28"/>
          <w:szCs w:val="28"/>
        </w:rPr>
        <w:t xml:space="preserve">, что, как уже было сказано выше, позволяет произвести более точное и детальное </w:t>
      </w:r>
      <w:r w:rsidR="005B6494">
        <w:rPr>
          <w:rFonts w:ascii="Times New Roman" w:hAnsi="Times New Roman" w:cs="Times New Roman"/>
          <w:sz w:val="28"/>
          <w:szCs w:val="28"/>
        </w:rPr>
        <w:t>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. Такую возможность обеспечивает специфическая конструкция «кресла» (рис. 4). АПК состоит из одной трехкомпонентной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0(3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772C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которая служит опорой всего «кресла», и семи шестикомпонентных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4(6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): 2 подлокотника, 2 сиденья, спинка и 2 опоры под ноги. </w:t>
      </w:r>
      <w:r w:rsidRPr="00077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Датчики в каждой платформе (кроме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1098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10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имеют по 6 осей чувствительности (рис. 5), что позволяет оценивать мышечный тремор соответственно по 6 сигналам: трем сигналам, отражающим изменение координат вдоль осей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времени, и трем сигналам моментов сил, порождаемых колебаниями мышц. </w:t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55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7C0426" wp14:editId="1DB7FE4C">
            <wp:extent cx="3168650" cy="4535487"/>
            <wp:effectExtent l="0" t="0" r="0" b="0"/>
            <wp:docPr id="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5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Структурная схема «Многофункционального кресла».</w:t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9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370F1" wp14:editId="3730A465">
            <wp:extent cx="2998964" cy="3674226"/>
            <wp:effectExtent l="0" t="0" r="0" b="2540"/>
            <wp:docPr id="1027" name="Picture 7" descr="Система координат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7" descr="Система координат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63"/>
                    <a:stretch/>
                  </pic:blipFill>
                  <pic:spPr bwMode="auto">
                    <a:xfrm>
                      <a:off x="0" y="0"/>
                      <a:ext cx="3022552" cy="37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Расположение осей чувствительности многокомпонентного датчика.</w:t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данный аппаратно-программный комплекс служит инструментом для снятия показаний, характеризующих физиологический тремор и тремор покоя. Это позволяет использовать «Многофункциональное кресло» для оценки психоэмоционального состояния пациента, а также ранней диагностики заболеваний нервной системы, связанных с наличием выраженного тремора покоя – например, болезнью Паркинсона</w:t>
      </w:r>
      <w:r w:rsidRPr="00EC7001">
        <w:rPr>
          <w:rFonts w:ascii="Times New Roman" w:hAnsi="Times New Roman" w:cs="Times New Roman"/>
          <w:sz w:val="28"/>
          <w:szCs w:val="28"/>
        </w:rPr>
        <w:t xml:space="preserve"> [5]. </w:t>
      </w:r>
    </w:p>
    <w:p w:rsidR="00930823" w:rsidRP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это </w:t>
      </w:r>
      <w:r w:rsidR="005C5842">
        <w:rPr>
          <w:rFonts w:ascii="Times New Roman" w:hAnsi="Times New Roman" w:cs="Times New Roman"/>
          <w:sz w:val="28"/>
          <w:szCs w:val="28"/>
        </w:rPr>
        <w:t>сопряжено</w:t>
      </w:r>
      <w:r>
        <w:rPr>
          <w:rFonts w:ascii="Times New Roman" w:hAnsi="Times New Roman" w:cs="Times New Roman"/>
          <w:sz w:val="28"/>
          <w:szCs w:val="28"/>
        </w:rPr>
        <w:t xml:space="preserve"> с рядом проблем, главная из которых – интегративный характер фиксируемых устройством колебаний. Помимо мышечного тремора, зависимость которого от времени сама по себе носит сложный характер, вклад в фиксируемый устройством колебательный сигнал вносят также дыхание и сердцебиение</w:t>
      </w:r>
      <w:r w:rsidRPr="00C826D7">
        <w:rPr>
          <w:rFonts w:ascii="Times New Roman" w:hAnsi="Times New Roman" w:cs="Times New Roman"/>
          <w:sz w:val="28"/>
          <w:szCs w:val="28"/>
        </w:rPr>
        <w:t xml:space="preserve"> [5]. </w:t>
      </w:r>
      <w:r>
        <w:rPr>
          <w:rFonts w:ascii="Times New Roman" w:hAnsi="Times New Roman" w:cs="Times New Roman"/>
          <w:sz w:val="28"/>
          <w:szCs w:val="28"/>
        </w:rPr>
        <w:t>То есть на выходе из АПК мы имеем сигнал, являющийся композицией квазипериодических и непериодических колебаний различных частот</w:t>
      </w:r>
      <w:r w:rsidR="00DE467A">
        <w:rPr>
          <w:rFonts w:ascii="Times New Roman" w:hAnsi="Times New Roman" w:cs="Times New Roman"/>
          <w:sz w:val="28"/>
          <w:szCs w:val="28"/>
        </w:rPr>
        <w:t xml:space="preserve"> и амплитуд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5B6D" w:rsidRPr="00A56876" w:rsidRDefault="00D429ED" w:rsidP="00A2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обеспечение для проведения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исследований</w:t>
      </w:r>
    </w:p>
    <w:p w:rsidR="00A25B6D" w:rsidRPr="00371E0F" w:rsidRDefault="00A25B6D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и съем данных </w:t>
      </w:r>
      <w:r w:rsidR="00371E0F">
        <w:rPr>
          <w:rFonts w:ascii="Times New Roman" w:hAnsi="Times New Roman" w:cs="Times New Roman"/>
          <w:sz w:val="28"/>
          <w:szCs w:val="28"/>
        </w:rPr>
        <w:t xml:space="preserve">со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приборов </w:t>
      </w:r>
      <w:r>
        <w:rPr>
          <w:rFonts w:ascii="Times New Roman" w:hAnsi="Times New Roman" w:cs="Times New Roman"/>
          <w:sz w:val="28"/>
          <w:szCs w:val="28"/>
        </w:rPr>
        <w:t>осуществляется при помощи специализированного ПО. На кафедре анатомии и физиологии человека и животных Московского педагогического государственного университета в рамках проводимых исследований используется программное обеспечение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>», разработанное ЗАО «ОКБ «РИТМ». Данная программа представляет собой систему для</w:t>
      </w:r>
      <w:r w:rsidR="00371E0F">
        <w:rPr>
          <w:rFonts w:ascii="Times New Roman" w:hAnsi="Times New Roman" w:cs="Times New Roman"/>
          <w:sz w:val="28"/>
          <w:szCs w:val="28"/>
        </w:rPr>
        <w:t xml:space="preserve"> работы с различным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стабилографическим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оборудованием, в том числе с аппаратно-программным комплексом «Многофункциональное кресло», обеспечения программного управления этим оборудованием, выполнения ряда сервисных функций по проведению обследований и обработке результатов этих обследований (рис. 4). </w:t>
      </w:r>
      <w:proofErr w:type="spellStart"/>
      <w:r w:rsidR="00371E0F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371E0F" w:rsidRPr="00371E0F">
        <w:rPr>
          <w:rFonts w:ascii="Times New Roman" w:hAnsi="Times New Roman" w:cs="Times New Roman"/>
          <w:sz w:val="28"/>
          <w:szCs w:val="28"/>
        </w:rPr>
        <w:t xml:space="preserve"> </w:t>
      </w:r>
      <w:r w:rsidR="00371E0F">
        <w:rPr>
          <w:rFonts w:ascii="Times New Roman" w:hAnsi="Times New Roman" w:cs="Times New Roman"/>
          <w:sz w:val="28"/>
          <w:szCs w:val="28"/>
        </w:rPr>
        <w:t xml:space="preserve">позволяет создавать и управлять базой данных пациентов, базой данных проведенных обследований, списком методик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исследований, визуализировать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стабилограммы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, а также экспортировать сигналы, полученные от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оборудования, в различных форматах. Для проектируемой системы наиболее важным является </w:t>
      </w:r>
      <w:r w:rsidR="00390494">
        <w:rPr>
          <w:rFonts w:ascii="Times New Roman" w:hAnsi="Times New Roman" w:cs="Times New Roman"/>
          <w:sz w:val="28"/>
          <w:szCs w:val="28"/>
        </w:rPr>
        <w:t>последнее, а потому данный функционал следует рассмотреть подробнее.</w:t>
      </w:r>
    </w:p>
    <w:p w:rsidR="00A25B6D" w:rsidRDefault="00A25B6D" w:rsidP="00A2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9633D4" wp14:editId="3DE728AD">
            <wp:extent cx="6010275" cy="40219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8601" b="50747"/>
                    <a:stretch/>
                  </pic:blipFill>
                  <pic:spPr bwMode="auto">
                    <a:xfrm>
                      <a:off x="0" y="0"/>
                      <a:ext cx="6024675" cy="403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B6D" w:rsidRDefault="00A25B6D" w:rsidP="00A2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Меню в главном окне программы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420356" w:rsidRPr="00420356" w:rsidRDefault="0042035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предусмотрены </w:t>
      </w:r>
      <w:r w:rsidR="00390494">
        <w:rPr>
          <w:rFonts w:ascii="Times New Roman" w:hAnsi="Times New Roman" w:cs="Times New Roman"/>
          <w:sz w:val="28"/>
          <w:szCs w:val="28"/>
        </w:rPr>
        <w:t xml:space="preserve">следующие возможности сохранения и </w:t>
      </w:r>
      <w:r>
        <w:rPr>
          <w:rFonts w:ascii="Times New Roman" w:hAnsi="Times New Roman" w:cs="Times New Roman"/>
          <w:sz w:val="28"/>
          <w:szCs w:val="28"/>
        </w:rPr>
        <w:t>экспорта измерений:</w:t>
      </w:r>
      <w:r w:rsidR="00390494">
        <w:rPr>
          <w:rFonts w:ascii="Times New Roman" w:hAnsi="Times New Roman" w:cs="Times New Roman"/>
          <w:sz w:val="28"/>
          <w:szCs w:val="28"/>
        </w:rPr>
        <w:t xml:space="preserve"> сохранение в базе данных </w:t>
      </w:r>
      <w:proofErr w:type="spellStart"/>
      <w:r w:rsidR="00390494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90494">
        <w:rPr>
          <w:rFonts w:ascii="Times New Roman" w:hAnsi="Times New Roman" w:cs="Times New Roman"/>
          <w:sz w:val="28"/>
          <w:szCs w:val="28"/>
        </w:rPr>
        <w:t xml:space="preserve">экспорт в различные текстовые форматы в виде массива значений датчиков в отдельные моменты времени, </w:t>
      </w:r>
      <w:r>
        <w:rPr>
          <w:rFonts w:ascii="Times New Roman" w:hAnsi="Times New Roman" w:cs="Times New Roman"/>
          <w:sz w:val="28"/>
          <w:szCs w:val="28"/>
        </w:rPr>
        <w:t xml:space="preserve">обмен данными с другим программным обеспечением по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 w:rsidR="00390494">
        <w:rPr>
          <w:rFonts w:ascii="Times New Roman" w:hAnsi="Times New Roman" w:cs="Times New Roman"/>
          <w:sz w:val="28"/>
          <w:szCs w:val="28"/>
        </w:rPr>
        <w:t>Последний стоит рассмотреть более подробно.</w:t>
      </w:r>
    </w:p>
    <w:p w:rsidR="00D77ACE" w:rsidRDefault="00A25B6D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6876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в рамках интерфейса COM выступает в роли сервера</w:t>
      </w:r>
      <w:r w:rsidR="00420356">
        <w:rPr>
          <w:rFonts w:ascii="Times New Roman" w:hAnsi="Times New Roman" w:cs="Times New Roman"/>
          <w:sz w:val="28"/>
          <w:szCs w:val="28"/>
        </w:rPr>
        <w:t xml:space="preserve"> </w:t>
      </w:r>
      <w:r w:rsidR="0042035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56876">
        <w:rPr>
          <w:rFonts w:ascii="Times New Roman" w:hAnsi="Times New Roman" w:cs="Times New Roman"/>
          <w:sz w:val="28"/>
          <w:szCs w:val="28"/>
        </w:rPr>
        <w:t xml:space="preserve">, то есть приложения, поставляющего данные, а </w:t>
      </w:r>
      <w:r>
        <w:rPr>
          <w:rFonts w:ascii="Times New Roman" w:hAnsi="Times New Roman" w:cs="Times New Roman"/>
          <w:sz w:val="28"/>
          <w:szCs w:val="28"/>
        </w:rPr>
        <w:t xml:space="preserve">проектируемая автоматизированная система обработки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</w:t>
      </w:r>
      <w:r w:rsidRPr="00A56876">
        <w:rPr>
          <w:rFonts w:ascii="Times New Roman" w:hAnsi="Times New Roman" w:cs="Times New Roman"/>
          <w:sz w:val="28"/>
          <w:szCs w:val="28"/>
        </w:rPr>
        <w:t xml:space="preserve"> – в роли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 xml:space="preserve">клиента, то есть приложения, </w:t>
      </w:r>
      <w:r w:rsidR="00295E04">
        <w:rPr>
          <w:rFonts w:ascii="Times New Roman" w:hAnsi="Times New Roman" w:cs="Times New Roman"/>
          <w:sz w:val="28"/>
          <w:szCs w:val="28"/>
        </w:rPr>
        <w:t xml:space="preserve">запрашивающего и </w:t>
      </w:r>
      <w:r w:rsidRPr="00A56876">
        <w:rPr>
          <w:rFonts w:ascii="Times New Roman" w:hAnsi="Times New Roman" w:cs="Times New Roman"/>
          <w:sz w:val="28"/>
          <w:szCs w:val="28"/>
        </w:rPr>
        <w:t>использующего эти данные. При запуске</w:t>
      </w:r>
      <w:r>
        <w:rPr>
          <w:rFonts w:ascii="Times New Roman" w:hAnsi="Times New Roman" w:cs="Times New Roman"/>
          <w:sz w:val="28"/>
          <w:szCs w:val="28"/>
        </w:rPr>
        <w:t xml:space="preserve"> на ПК</w:t>
      </w:r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автоматически регистрируется в качестве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сервера, и последующие обращения к нему идут через этот зарегистрированный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сервер.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Pr="00A56876">
        <w:rPr>
          <w:rFonts w:ascii="Times New Roman" w:hAnsi="Times New Roman" w:cs="Times New Roman"/>
          <w:sz w:val="28"/>
          <w:szCs w:val="28"/>
        </w:rPr>
        <w:t>Если при обращении приложения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C4601E">
        <w:rPr>
          <w:rFonts w:ascii="Times New Roman" w:hAnsi="Times New Roman" w:cs="Times New Roman"/>
          <w:sz w:val="28"/>
          <w:szCs w:val="28"/>
        </w:rPr>
        <w:t xml:space="preserve">в данном случае, проектируемой </w:t>
      </w:r>
      <w:r>
        <w:rPr>
          <w:rFonts w:ascii="Times New Roman" w:hAnsi="Times New Roman" w:cs="Times New Roman"/>
          <w:sz w:val="28"/>
          <w:szCs w:val="28"/>
        </w:rPr>
        <w:t>автоматизированной системы)</w:t>
      </w:r>
      <w:r w:rsidRPr="00A56876">
        <w:rPr>
          <w:rFonts w:ascii="Times New Roman" w:hAnsi="Times New Roman" w:cs="Times New Roman"/>
          <w:sz w:val="28"/>
          <w:szCs w:val="28"/>
        </w:rPr>
        <w:t xml:space="preserve">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не загружен, то он автоматически загружается, а после использования автоматически выгружается. Если же при обращении приложения пользователя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загружен, то 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r w:rsidRPr="00A56876">
        <w:rPr>
          <w:rFonts w:ascii="Times New Roman" w:hAnsi="Times New Roman" w:cs="Times New Roman"/>
          <w:sz w:val="28"/>
          <w:szCs w:val="28"/>
        </w:rPr>
        <w:lastRenderedPageBreak/>
        <w:t>не меняется.</w:t>
      </w:r>
      <w:r w:rsidR="00C4601E">
        <w:rPr>
          <w:rFonts w:ascii="Times New Roman" w:hAnsi="Times New Roman" w:cs="Times New Roman"/>
          <w:sz w:val="28"/>
          <w:szCs w:val="28"/>
        </w:rPr>
        <w:t xml:space="preserve">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44B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сторонняя программа имеет возможность получать данные из базы </w:t>
      </w:r>
      <w:r w:rsidR="00C4601E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 xml:space="preserve">пациентов (ФИО, дата рождения, биометрические параметры), техническую информацию о пробах и измерениях, непосредственно сигналы, фиксируемые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приборами. </w:t>
      </w:r>
      <w:r w:rsidR="001D032C">
        <w:rPr>
          <w:rFonts w:ascii="Times New Roman" w:hAnsi="Times New Roman" w:cs="Times New Roman"/>
          <w:sz w:val="28"/>
          <w:szCs w:val="28"/>
        </w:rPr>
        <w:t xml:space="preserve">Подробно стандарт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</w:rPr>
        <w:t xml:space="preserve">описан в [9], а </w:t>
      </w:r>
      <w:r w:rsidR="001D032C">
        <w:rPr>
          <w:rFonts w:ascii="Times New Roman" w:hAnsi="Times New Roman" w:cs="Times New Roman"/>
          <w:sz w:val="28"/>
          <w:szCs w:val="28"/>
        </w:rPr>
        <w:t>используемый</w:t>
      </w:r>
      <w:r w:rsidR="001D032C" w:rsidRPr="007507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032C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</w:rPr>
        <w:t xml:space="preserve">интерфейс по стандарту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D032C">
        <w:rPr>
          <w:rFonts w:ascii="Times New Roman" w:hAnsi="Times New Roman" w:cs="Times New Roman"/>
          <w:sz w:val="28"/>
          <w:szCs w:val="28"/>
        </w:rPr>
        <w:t>,</w:t>
      </w:r>
      <w:r w:rsidR="00750760" w:rsidRPr="00750760">
        <w:rPr>
          <w:rFonts w:ascii="Times New Roman" w:hAnsi="Times New Roman" w:cs="Times New Roman"/>
          <w:sz w:val="28"/>
          <w:szCs w:val="28"/>
        </w:rPr>
        <w:t xml:space="preserve"> </w:t>
      </w:r>
      <w:r w:rsidR="00750760">
        <w:rPr>
          <w:rFonts w:ascii="Times New Roman" w:hAnsi="Times New Roman" w:cs="Times New Roman"/>
          <w:sz w:val="28"/>
          <w:szCs w:val="28"/>
        </w:rPr>
        <w:t>его реализация и поддерживаемые функции</w:t>
      </w:r>
      <w:r w:rsidR="001D032C">
        <w:rPr>
          <w:rFonts w:ascii="Times New Roman" w:hAnsi="Times New Roman" w:cs="Times New Roman"/>
          <w:sz w:val="28"/>
          <w:szCs w:val="28"/>
        </w:rPr>
        <w:t xml:space="preserve"> в</w:t>
      </w:r>
      <w:r w:rsidR="00750760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</w:rPr>
        <w:t>полной мере</w:t>
      </w:r>
      <w:r w:rsid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</w:rPr>
        <w:t>о</w:t>
      </w:r>
      <w:r w:rsidR="00C4601E">
        <w:rPr>
          <w:rFonts w:ascii="Times New Roman" w:hAnsi="Times New Roman" w:cs="Times New Roman"/>
          <w:sz w:val="28"/>
          <w:szCs w:val="28"/>
        </w:rPr>
        <w:t>писан</w:t>
      </w:r>
      <w:r w:rsidR="00750760">
        <w:rPr>
          <w:rFonts w:ascii="Times New Roman" w:hAnsi="Times New Roman" w:cs="Times New Roman"/>
          <w:sz w:val="28"/>
          <w:szCs w:val="28"/>
        </w:rPr>
        <w:t>ы</w:t>
      </w:r>
      <w:r w:rsidR="00C4601E">
        <w:rPr>
          <w:rFonts w:ascii="Times New Roman" w:hAnsi="Times New Roman" w:cs="Times New Roman"/>
          <w:sz w:val="28"/>
          <w:szCs w:val="28"/>
        </w:rPr>
        <w:t xml:space="preserve"> в Приложении 1.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0D7D" w:rsidRDefault="00120D7D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D7D">
        <w:rPr>
          <w:rFonts w:ascii="Times New Roman" w:hAnsi="Times New Roman" w:cs="Times New Roman"/>
          <w:sz w:val="28"/>
          <w:szCs w:val="28"/>
          <w:u w:val="single"/>
        </w:rPr>
        <w:t xml:space="preserve">Описание процесса проведения </w:t>
      </w:r>
      <w:proofErr w:type="spellStart"/>
      <w:r w:rsidRPr="00120D7D">
        <w:rPr>
          <w:rFonts w:ascii="Times New Roman" w:hAnsi="Times New Roman" w:cs="Times New Roman"/>
          <w:sz w:val="28"/>
          <w:szCs w:val="28"/>
          <w:u w:val="single"/>
        </w:rPr>
        <w:t>стабилографического</w:t>
      </w:r>
      <w:proofErr w:type="spellEnd"/>
      <w:r w:rsidRPr="00120D7D">
        <w:rPr>
          <w:rFonts w:ascii="Times New Roman" w:hAnsi="Times New Roman" w:cs="Times New Roman"/>
          <w:sz w:val="28"/>
          <w:szCs w:val="28"/>
          <w:u w:val="single"/>
        </w:rPr>
        <w:t xml:space="preserve"> и</w:t>
      </w:r>
      <w:r w:rsidR="00151AB7">
        <w:rPr>
          <w:rFonts w:ascii="Times New Roman" w:hAnsi="Times New Roman" w:cs="Times New Roman"/>
          <w:sz w:val="28"/>
          <w:szCs w:val="28"/>
          <w:u w:val="single"/>
        </w:rPr>
        <w:t>змерения</w:t>
      </w:r>
    </w:p>
    <w:p w:rsidR="002A6B25" w:rsidRPr="005151B9" w:rsidRDefault="002A6B25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системы, наиболее полно соответствующей требованиям пользователей, следует более детально рассмотреть процесс проведения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1AB7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 xml:space="preserve">. Данное описание было составлено в процессе участия </w:t>
      </w:r>
      <w:r w:rsidR="007E2C1B">
        <w:rPr>
          <w:rFonts w:ascii="Times New Roman" w:hAnsi="Times New Roman" w:cs="Times New Roman"/>
          <w:sz w:val="28"/>
          <w:szCs w:val="28"/>
        </w:rPr>
        <w:t xml:space="preserve">в исследованиях, проводимых на кафедре анатомии и физиологии человека и животных МПГУ методами </w:t>
      </w:r>
      <w:proofErr w:type="spellStart"/>
      <w:r w:rsidR="007E2C1B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="006F7AD0">
        <w:rPr>
          <w:rFonts w:ascii="Times New Roman" w:hAnsi="Times New Roman" w:cs="Times New Roman"/>
          <w:sz w:val="28"/>
          <w:szCs w:val="28"/>
        </w:rPr>
        <w:t xml:space="preserve"> при помощи АПК «Многофункциональное кресло»</w:t>
      </w:r>
      <w:r w:rsidR="009B7008">
        <w:rPr>
          <w:rFonts w:ascii="Times New Roman" w:hAnsi="Times New Roman" w:cs="Times New Roman"/>
          <w:sz w:val="28"/>
          <w:szCs w:val="28"/>
        </w:rPr>
        <w:t xml:space="preserve">, а также на </w:t>
      </w:r>
      <w:r w:rsidR="00971F9D">
        <w:rPr>
          <w:rFonts w:ascii="Times New Roman" w:hAnsi="Times New Roman" w:cs="Times New Roman"/>
          <w:sz w:val="28"/>
          <w:szCs w:val="28"/>
        </w:rPr>
        <w:t xml:space="preserve">основе анализа сведений </w:t>
      </w:r>
      <w:r w:rsidR="009B7008">
        <w:rPr>
          <w:rFonts w:ascii="Times New Roman" w:hAnsi="Times New Roman" w:cs="Times New Roman"/>
          <w:sz w:val="28"/>
          <w:szCs w:val="28"/>
        </w:rPr>
        <w:t xml:space="preserve">из </w:t>
      </w:r>
      <w:r w:rsidR="009B7008" w:rsidRPr="009B7008">
        <w:rPr>
          <w:rFonts w:ascii="Times New Roman" w:hAnsi="Times New Roman" w:cs="Times New Roman"/>
          <w:sz w:val="28"/>
          <w:szCs w:val="28"/>
        </w:rPr>
        <w:t xml:space="preserve">[2] </w:t>
      </w:r>
      <w:r w:rsidR="009B7008">
        <w:rPr>
          <w:rFonts w:ascii="Times New Roman" w:hAnsi="Times New Roman" w:cs="Times New Roman"/>
          <w:sz w:val="28"/>
          <w:szCs w:val="28"/>
        </w:rPr>
        <w:t xml:space="preserve">и </w:t>
      </w:r>
      <w:r w:rsidR="009B7008" w:rsidRPr="009B7008">
        <w:rPr>
          <w:rFonts w:ascii="Times New Roman" w:hAnsi="Times New Roman" w:cs="Times New Roman"/>
          <w:sz w:val="28"/>
          <w:szCs w:val="28"/>
        </w:rPr>
        <w:t>[7]</w:t>
      </w:r>
      <w:r w:rsidR="007E2C1B">
        <w:rPr>
          <w:rFonts w:ascii="Times New Roman" w:hAnsi="Times New Roman" w:cs="Times New Roman"/>
          <w:sz w:val="28"/>
          <w:szCs w:val="28"/>
        </w:rPr>
        <w:t xml:space="preserve">. </w:t>
      </w:r>
      <w:r w:rsidR="00971F9D">
        <w:rPr>
          <w:rFonts w:ascii="Times New Roman" w:hAnsi="Times New Roman" w:cs="Times New Roman"/>
          <w:sz w:val="28"/>
          <w:szCs w:val="28"/>
        </w:rPr>
        <w:t xml:space="preserve">Для </w:t>
      </w:r>
      <w:r w:rsidR="00D93082">
        <w:rPr>
          <w:rFonts w:ascii="Times New Roman" w:hAnsi="Times New Roman" w:cs="Times New Roman"/>
          <w:sz w:val="28"/>
          <w:szCs w:val="28"/>
        </w:rPr>
        <w:t xml:space="preserve">обеспечения наглядности была создана модель данного процесса в нотации </w:t>
      </w:r>
      <w:r w:rsidR="005151B9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5151B9" w:rsidRPr="005151B9">
        <w:rPr>
          <w:rFonts w:ascii="Times New Roman" w:hAnsi="Times New Roman" w:cs="Times New Roman"/>
          <w:sz w:val="28"/>
          <w:szCs w:val="28"/>
        </w:rPr>
        <w:t xml:space="preserve">0. </w:t>
      </w:r>
    </w:p>
    <w:p w:rsidR="00723D99" w:rsidRDefault="007E2C1B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0D7AF0">
        <w:rPr>
          <w:rFonts w:ascii="Times New Roman" w:hAnsi="Times New Roman" w:cs="Times New Roman"/>
          <w:sz w:val="28"/>
          <w:szCs w:val="28"/>
        </w:rPr>
        <w:t>змерение</w:t>
      </w:r>
      <w:r>
        <w:rPr>
          <w:rFonts w:ascii="Times New Roman" w:hAnsi="Times New Roman" w:cs="Times New Roman"/>
          <w:sz w:val="28"/>
          <w:szCs w:val="28"/>
        </w:rPr>
        <w:t xml:space="preserve"> можно условно разделить на 3 этапа: подготовка, снятие показаний и анализ показаний. </w:t>
      </w:r>
      <w:r w:rsidR="009B7008">
        <w:rPr>
          <w:rFonts w:ascii="Times New Roman" w:hAnsi="Times New Roman" w:cs="Times New Roman"/>
          <w:sz w:val="28"/>
          <w:szCs w:val="28"/>
        </w:rPr>
        <w:t>В рамках подготовки информация о пациенте (человеке, исследование которого осуществляется), в чи</w:t>
      </w:r>
      <w:r w:rsidR="00723D99">
        <w:rPr>
          <w:rFonts w:ascii="Times New Roman" w:hAnsi="Times New Roman" w:cs="Times New Roman"/>
          <w:sz w:val="28"/>
          <w:szCs w:val="28"/>
        </w:rPr>
        <w:t xml:space="preserve">сле которых ФИО, дата рождения и антропометрические данные: рост, вес, размеры конечностей. Для правильной интерпретации результатов уточняется наличие диагностированных на момент исследования заболеваний центральной нервной системы и опорно-двигательного аппарата, которые указываются в комментариях. Пациент усаживается в «кресло», при необходимости на него надеваются приборы для измерения показателей работы сердечно-сосудистой системы (пульс, артериальное давление, наличие аритмии и др.). </w:t>
      </w:r>
      <w:r w:rsidR="00C66746">
        <w:rPr>
          <w:rFonts w:ascii="Times New Roman" w:hAnsi="Times New Roman" w:cs="Times New Roman"/>
          <w:sz w:val="28"/>
          <w:szCs w:val="28"/>
        </w:rPr>
        <w:t>Оператор аппаратно-программного комплекса производит калибровку датчиков.</w:t>
      </w:r>
    </w:p>
    <w:p w:rsidR="00C66746" w:rsidRDefault="00C6674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Снятие показаний начинается и завершается по </w:t>
      </w:r>
      <w:r w:rsidR="00334F4D">
        <w:rPr>
          <w:rFonts w:ascii="Times New Roman" w:hAnsi="Times New Roman" w:cs="Times New Roman"/>
          <w:sz w:val="28"/>
          <w:szCs w:val="28"/>
        </w:rPr>
        <w:t>соответствующим</w:t>
      </w:r>
      <w:r>
        <w:rPr>
          <w:rFonts w:ascii="Times New Roman" w:hAnsi="Times New Roman" w:cs="Times New Roman"/>
          <w:sz w:val="28"/>
          <w:szCs w:val="28"/>
        </w:rPr>
        <w:t xml:space="preserve"> командам оператора, вводимым на персональном компьютере 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C66746">
        <w:rPr>
          <w:rFonts w:ascii="Times New Roman" w:hAnsi="Times New Roman" w:cs="Times New Roman"/>
          <w:sz w:val="28"/>
          <w:szCs w:val="28"/>
        </w:rPr>
        <w:t xml:space="preserve">. </w:t>
      </w:r>
      <w:r w:rsidR="00551D1F">
        <w:rPr>
          <w:rFonts w:ascii="Times New Roman" w:hAnsi="Times New Roman" w:cs="Times New Roman"/>
          <w:sz w:val="28"/>
          <w:szCs w:val="28"/>
        </w:rPr>
        <w:t xml:space="preserve">Длительность опроса датчиков в рамках одного измерения по обычно составляет </w:t>
      </w:r>
      <w:r w:rsidR="00551D1F">
        <w:rPr>
          <w:rFonts w:ascii="Times New Roman" w:hAnsi="Times New Roman" w:cs="Times New Roman"/>
          <w:sz w:val="28"/>
          <w:szCs w:val="28"/>
        </w:rPr>
        <w:lastRenderedPageBreak/>
        <w:t xml:space="preserve">не более 60 секунд. Частота опроса датчиков по умолчанию составляет </w:t>
      </w:r>
      <w:r w:rsidR="00AE20D2">
        <w:rPr>
          <w:rFonts w:ascii="Times New Roman" w:hAnsi="Times New Roman" w:cs="Times New Roman"/>
          <w:sz w:val="28"/>
          <w:szCs w:val="28"/>
        </w:rPr>
        <w:t xml:space="preserve">50 Гц. </w:t>
      </w:r>
      <w:r w:rsidR="00334F4D">
        <w:rPr>
          <w:rFonts w:ascii="Times New Roman" w:hAnsi="Times New Roman" w:cs="Times New Roman"/>
          <w:sz w:val="28"/>
          <w:szCs w:val="28"/>
        </w:rPr>
        <w:t xml:space="preserve">По окончанию данного этапа в окне </w:t>
      </w:r>
      <w:proofErr w:type="spellStart"/>
      <w:r w:rsidR="00334F4D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334F4D" w:rsidRPr="00334F4D">
        <w:rPr>
          <w:rFonts w:ascii="Times New Roman" w:hAnsi="Times New Roman" w:cs="Times New Roman"/>
          <w:sz w:val="28"/>
          <w:szCs w:val="28"/>
        </w:rPr>
        <w:t xml:space="preserve"> </w:t>
      </w:r>
      <w:r w:rsidR="00334F4D">
        <w:rPr>
          <w:rFonts w:ascii="Times New Roman" w:hAnsi="Times New Roman" w:cs="Times New Roman"/>
          <w:sz w:val="28"/>
          <w:szCs w:val="28"/>
        </w:rPr>
        <w:t xml:space="preserve">отображается </w:t>
      </w:r>
      <w:proofErr w:type="spellStart"/>
      <w:r w:rsidR="00334F4D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="00334F4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34F4D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="00334F4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2F2A" w:rsidRPr="00334F4D" w:rsidRDefault="009F2F2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показаний представляет собой наименее формализованный и потому наиболее сложный этап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7AF0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16F88">
        <w:rPr>
          <w:rFonts w:ascii="Times New Roman" w:hAnsi="Times New Roman" w:cs="Times New Roman"/>
          <w:sz w:val="28"/>
          <w:szCs w:val="28"/>
        </w:rPr>
        <w:t>Как указывалось,</w:t>
      </w:r>
      <w:r>
        <w:rPr>
          <w:rFonts w:ascii="Times New Roman" w:hAnsi="Times New Roman" w:cs="Times New Roman"/>
          <w:sz w:val="28"/>
          <w:szCs w:val="28"/>
        </w:rPr>
        <w:t xml:space="preserve"> выше, получаемые данные представляют собой квазипериодические сигналы интегративной природы, требующие для сколь-нибудь эффективной интерпретации математической обработки и </w:t>
      </w:r>
      <w:r w:rsidR="00F872CE">
        <w:rPr>
          <w:rFonts w:ascii="Times New Roman" w:hAnsi="Times New Roman" w:cs="Times New Roman"/>
          <w:sz w:val="28"/>
          <w:szCs w:val="28"/>
        </w:rPr>
        <w:t>экспертной</w:t>
      </w:r>
      <w:r>
        <w:rPr>
          <w:rFonts w:ascii="Times New Roman" w:hAnsi="Times New Roman" w:cs="Times New Roman"/>
          <w:sz w:val="28"/>
          <w:szCs w:val="28"/>
        </w:rPr>
        <w:t xml:space="preserve"> оценки, заключающ</w:t>
      </w:r>
      <w:r w:rsidR="00516F88">
        <w:rPr>
          <w:rFonts w:ascii="Times New Roman" w:hAnsi="Times New Roman" w:cs="Times New Roman"/>
          <w:sz w:val="28"/>
          <w:szCs w:val="28"/>
        </w:rPr>
        <w:t xml:space="preserve">ейся в сопоставлении частоты сердечных сокращений, частоты дыхания, степени утомления, наличия </w:t>
      </w:r>
      <w:r w:rsidR="00F872CE">
        <w:rPr>
          <w:rFonts w:ascii="Times New Roman" w:hAnsi="Times New Roman" w:cs="Times New Roman"/>
          <w:sz w:val="28"/>
          <w:szCs w:val="28"/>
        </w:rPr>
        <w:t>тех ил</w:t>
      </w:r>
      <w:r w:rsidR="007215FD">
        <w:rPr>
          <w:rFonts w:ascii="Times New Roman" w:hAnsi="Times New Roman" w:cs="Times New Roman"/>
          <w:sz w:val="28"/>
          <w:szCs w:val="28"/>
        </w:rPr>
        <w:t xml:space="preserve">и иных патологий у испытуемого. В качестве инструмента, позволяющего осуществлять спектральный анализ </w:t>
      </w:r>
      <w:proofErr w:type="spellStart"/>
      <w:r w:rsidR="007215FD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7215FD">
        <w:rPr>
          <w:rFonts w:ascii="Times New Roman" w:hAnsi="Times New Roman" w:cs="Times New Roman"/>
          <w:sz w:val="28"/>
          <w:szCs w:val="28"/>
        </w:rPr>
        <w:t xml:space="preserve">, эксперты-физиологи МПГУ используют быстрое преобразование Фурье. </w:t>
      </w:r>
      <w:r w:rsidR="00693266">
        <w:rPr>
          <w:rFonts w:ascii="Times New Roman" w:hAnsi="Times New Roman" w:cs="Times New Roman"/>
          <w:sz w:val="28"/>
          <w:szCs w:val="28"/>
        </w:rPr>
        <w:t xml:space="preserve">В силу специфики аппаратно-программного комплекса «Многофункциональное кресло», а также исходя из медицинских предпосылок, описанных выше, неотъемлемой частью этапа анализа показаний является сопоставление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, снятых с разных частей тела пациента, а также сопоставления их спектров и сравнение расчетных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 величин. </w:t>
      </w:r>
      <w:r w:rsidR="00CE0550">
        <w:rPr>
          <w:rFonts w:ascii="Times New Roman" w:hAnsi="Times New Roman" w:cs="Times New Roman"/>
          <w:sz w:val="28"/>
          <w:szCs w:val="28"/>
        </w:rPr>
        <w:t xml:space="preserve">Целью этапа анализа показаний является заключение о наличии либо отсутствии у пациента тех или иных заболеваний нервной системы и/или опорно-двигательного </w:t>
      </w:r>
      <w:r w:rsidR="00713FF5">
        <w:rPr>
          <w:rFonts w:ascii="Times New Roman" w:hAnsi="Times New Roman" w:cs="Times New Roman"/>
          <w:sz w:val="28"/>
          <w:szCs w:val="28"/>
        </w:rPr>
        <w:t>аппарата,</w:t>
      </w:r>
      <w:r w:rsidR="00CE0550">
        <w:rPr>
          <w:rFonts w:ascii="Times New Roman" w:hAnsi="Times New Roman" w:cs="Times New Roman"/>
          <w:sz w:val="28"/>
          <w:szCs w:val="28"/>
        </w:rPr>
        <w:t xml:space="preserve"> либо вывод о влиянии того или иного </w:t>
      </w:r>
      <w:r w:rsidR="00713FF5">
        <w:rPr>
          <w:rFonts w:ascii="Times New Roman" w:hAnsi="Times New Roman" w:cs="Times New Roman"/>
          <w:sz w:val="28"/>
          <w:szCs w:val="28"/>
        </w:rPr>
        <w:t xml:space="preserve">фактора на состояние человека в контексте психосоматических исследований. </w:t>
      </w:r>
      <w:r w:rsidR="00CE0550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77ACE" w:rsidRDefault="00D77ACE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Определение требований</w:t>
      </w:r>
      <w:r w:rsidRPr="00D77ACE">
        <w:rPr>
          <w:rFonts w:ascii="Times New Roman" w:hAnsi="Times New Roman" w:cs="Times New Roman"/>
          <w:sz w:val="28"/>
          <w:szCs w:val="28"/>
          <w:u w:val="single"/>
        </w:rPr>
        <w:t xml:space="preserve"> к автоматизированной системе</w:t>
      </w:r>
    </w:p>
    <w:p w:rsidR="00D77ACE" w:rsidRDefault="000A508B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проектирования крайне важно сформировать корректные и полные требования к продукту, чтобы автоматизированная система на должном уровне выполняла свою главную задачу – удовлетворение потребностей пользователей, в данном случае потребностей в обработке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со стороны исследователей-физиологов. </w:t>
      </w:r>
    </w:p>
    <w:p w:rsidR="00CE0550" w:rsidRDefault="00CE0550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требований к автоматизированной системе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были применены несколько техник сбора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требований, среди </w:t>
      </w:r>
      <w:r w:rsidR="00493A83">
        <w:rPr>
          <w:rFonts w:ascii="Times New Roman" w:hAnsi="Times New Roman" w:cs="Times New Roman"/>
          <w:sz w:val="28"/>
          <w:szCs w:val="28"/>
        </w:rPr>
        <w:t xml:space="preserve">которых: изучение существующей документации, </w:t>
      </w:r>
      <w:r w:rsidR="00B610CE">
        <w:rPr>
          <w:rFonts w:ascii="Times New Roman" w:hAnsi="Times New Roman" w:cs="Times New Roman"/>
          <w:sz w:val="28"/>
          <w:szCs w:val="28"/>
        </w:rPr>
        <w:t>интервью,</w:t>
      </w:r>
      <w:r w:rsidR="00B610CE">
        <w:rPr>
          <w:rFonts w:ascii="Times New Roman" w:hAnsi="Times New Roman" w:cs="Times New Roman"/>
          <w:sz w:val="28"/>
          <w:szCs w:val="28"/>
        </w:rPr>
        <w:t xml:space="preserve"> </w:t>
      </w:r>
      <w:r w:rsidR="00B610CE">
        <w:rPr>
          <w:rFonts w:ascii="Times New Roman" w:hAnsi="Times New Roman" w:cs="Times New Roman"/>
          <w:sz w:val="28"/>
          <w:szCs w:val="28"/>
        </w:rPr>
        <w:t>обучение</w:t>
      </w:r>
      <w:r w:rsidR="00B610CE">
        <w:rPr>
          <w:rFonts w:ascii="Times New Roman" w:hAnsi="Times New Roman" w:cs="Times New Roman"/>
          <w:sz w:val="28"/>
          <w:szCs w:val="28"/>
        </w:rPr>
        <w:t xml:space="preserve">, </w:t>
      </w:r>
      <w:r w:rsidR="00493A83">
        <w:rPr>
          <w:rFonts w:ascii="Times New Roman" w:hAnsi="Times New Roman" w:cs="Times New Roman"/>
          <w:sz w:val="28"/>
          <w:szCs w:val="28"/>
        </w:rPr>
        <w:t xml:space="preserve">работа «в поле». </w:t>
      </w:r>
    </w:p>
    <w:p w:rsidR="00493A83" w:rsidRDefault="00493A8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изучения существующей документации, а именно</w:t>
      </w:r>
      <w:r w:rsidR="00B610CE" w:rsidRPr="00B610CE">
        <w:rPr>
          <w:rFonts w:ascii="Times New Roman" w:hAnsi="Times New Roman" w:cs="Times New Roman"/>
          <w:sz w:val="28"/>
          <w:szCs w:val="28"/>
        </w:rPr>
        <w:t xml:space="preserve"> [5], [7], </w:t>
      </w:r>
      <w:r w:rsidR="00764216">
        <w:rPr>
          <w:rFonts w:ascii="Times New Roman" w:hAnsi="Times New Roman" w:cs="Times New Roman"/>
          <w:sz w:val="28"/>
          <w:szCs w:val="28"/>
        </w:rPr>
        <w:t xml:space="preserve">[8] и [10], были выявлены следующие </w:t>
      </w:r>
      <w:r w:rsidR="00B610CE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 w:rsidR="00764216">
        <w:rPr>
          <w:rFonts w:ascii="Times New Roman" w:hAnsi="Times New Roman" w:cs="Times New Roman"/>
          <w:sz w:val="28"/>
          <w:szCs w:val="28"/>
        </w:rPr>
        <w:t xml:space="preserve">требования к </w:t>
      </w:r>
      <w:r w:rsidR="00B610CE">
        <w:rPr>
          <w:rFonts w:ascii="Times New Roman" w:hAnsi="Times New Roman" w:cs="Times New Roman"/>
          <w:sz w:val="28"/>
          <w:szCs w:val="28"/>
        </w:rPr>
        <w:t xml:space="preserve">системе обработки результатов </w:t>
      </w:r>
      <w:proofErr w:type="spellStart"/>
      <w:r w:rsidR="00B610CE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B610CE">
        <w:rPr>
          <w:rFonts w:ascii="Times New Roman" w:hAnsi="Times New Roman" w:cs="Times New Roman"/>
          <w:sz w:val="28"/>
          <w:szCs w:val="28"/>
        </w:rPr>
        <w:t xml:space="preserve"> измерений:</w:t>
      </w:r>
    </w:p>
    <w:p w:rsidR="00B610CE" w:rsidRP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5BA3">
        <w:rPr>
          <w:rFonts w:ascii="Times New Roman" w:hAnsi="Times New Roman" w:cs="Times New Roman"/>
          <w:sz w:val="28"/>
          <w:szCs w:val="28"/>
        </w:rPr>
        <w:t>проведение</w:t>
      </w:r>
      <w:r w:rsidR="00B610CE">
        <w:rPr>
          <w:rFonts w:ascii="Times New Roman" w:hAnsi="Times New Roman" w:cs="Times New Roman"/>
          <w:sz w:val="28"/>
          <w:szCs w:val="28"/>
        </w:rPr>
        <w:t xml:space="preserve"> частотного анализа </w:t>
      </w:r>
      <w:proofErr w:type="spellStart"/>
      <w:r w:rsidR="00E15BA3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E15BA3"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2A5306" w:rsidRPr="00A9706D" w:rsidRDefault="002A530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E15BA3">
        <w:rPr>
          <w:rFonts w:ascii="Times New Roman" w:hAnsi="Times New Roman" w:cs="Times New Roman"/>
          <w:sz w:val="28"/>
          <w:szCs w:val="28"/>
        </w:rPr>
        <w:t xml:space="preserve">расчета </w:t>
      </w:r>
      <w:proofErr w:type="spellStart"/>
      <w:r w:rsidR="00E15BA3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E15BA3">
        <w:rPr>
          <w:rFonts w:ascii="Times New Roman" w:hAnsi="Times New Roman" w:cs="Times New Roman"/>
          <w:sz w:val="28"/>
          <w:szCs w:val="28"/>
        </w:rPr>
        <w:t xml:space="preserve"> показателей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Pr="00A9706D" w:rsidRDefault="00E15BA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визуализация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P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5BA3">
        <w:rPr>
          <w:rFonts w:ascii="Times New Roman" w:hAnsi="Times New Roman" w:cs="Times New Roman"/>
          <w:sz w:val="28"/>
          <w:szCs w:val="28"/>
        </w:rPr>
        <w:t xml:space="preserve">сохранение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</w:t>
      </w:r>
      <w:r w:rsidR="00E15BA3">
        <w:rPr>
          <w:rFonts w:ascii="Times New Roman" w:hAnsi="Times New Roman" w:cs="Times New Roman"/>
          <w:sz w:val="28"/>
          <w:szCs w:val="28"/>
        </w:rPr>
        <w:t>для их дальнейшего использования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Default="00E15BA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сопоставление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с физиологическими показателями испытуемого (частота сердечных сокращений, частота ды</w:t>
      </w:r>
      <w:r w:rsidR="00A9706D">
        <w:rPr>
          <w:rFonts w:ascii="Times New Roman" w:hAnsi="Times New Roman" w:cs="Times New Roman"/>
          <w:sz w:val="28"/>
          <w:szCs w:val="28"/>
        </w:rPr>
        <w:t>хания)</w:t>
      </w:r>
      <w:r w:rsidR="00A9706D" w:rsidRPr="00A970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интервьюирования сотрудников кафедры анатомии и физиологии человека и животных МПГУ, занимающихся исследованиями в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психосоматики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физиологии в том числе при помощи методов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были уточнены и верифицированы функциональные требования к системе, а также выявлены нефункциональные. К </w:t>
      </w:r>
      <w:r w:rsidR="002037A6">
        <w:rPr>
          <w:rFonts w:ascii="Times New Roman" w:hAnsi="Times New Roman" w:cs="Times New Roman"/>
          <w:sz w:val="28"/>
          <w:szCs w:val="28"/>
        </w:rPr>
        <w:t>списку функциональных требований добавились следующие пункты:</w:t>
      </w:r>
    </w:p>
    <w:p w:rsidR="002037A6" w:rsidRDefault="002037A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72BC8">
        <w:rPr>
          <w:rFonts w:ascii="Times New Roman" w:hAnsi="Times New Roman" w:cs="Times New Roman"/>
          <w:sz w:val="28"/>
          <w:szCs w:val="28"/>
        </w:rPr>
        <w:t xml:space="preserve">проведение </w:t>
      </w:r>
      <w:proofErr w:type="spellStart"/>
      <w:r w:rsidR="00B72BC8">
        <w:rPr>
          <w:rFonts w:ascii="Times New Roman" w:hAnsi="Times New Roman" w:cs="Times New Roman"/>
          <w:sz w:val="28"/>
          <w:szCs w:val="28"/>
        </w:rPr>
        <w:t>Велч</w:t>
      </w:r>
      <w:proofErr w:type="spellEnd"/>
      <w:r w:rsidR="00B72BC8">
        <w:rPr>
          <w:rFonts w:ascii="Times New Roman" w:hAnsi="Times New Roman" w:cs="Times New Roman"/>
          <w:sz w:val="28"/>
          <w:szCs w:val="28"/>
        </w:rPr>
        <w:t xml:space="preserve">-анализа полученных </w:t>
      </w:r>
      <w:proofErr w:type="spellStart"/>
      <w:r w:rsidR="00B72BC8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7D319A" w:rsidRPr="007D319A">
        <w:rPr>
          <w:rFonts w:ascii="Times New Roman" w:hAnsi="Times New Roman" w:cs="Times New Roman"/>
          <w:sz w:val="28"/>
          <w:szCs w:val="28"/>
        </w:rPr>
        <w:t>;</w:t>
      </w:r>
      <w:r w:rsidR="00B72B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104B" w:rsidRPr="007D319A" w:rsidRDefault="00B72BC8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визуализация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Велч</w:t>
      </w:r>
      <w:proofErr w:type="spellEnd"/>
      <w:r>
        <w:rPr>
          <w:rFonts w:ascii="Times New Roman" w:hAnsi="Times New Roman" w:cs="Times New Roman"/>
          <w:sz w:val="28"/>
          <w:szCs w:val="28"/>
        </w:rPr>
        <w:t>-анализа</w:t>
      </w:r>
      <w:r w:rsidR="002010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2BC8" w:rsidRDefault="00B72BC8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нефункциональных требований к проектируемой автоматизированной системе были выделены следу</w:t>
      </w:r>
      <w:r w:rsidR="007D319A">
        <w:rPr>
          <w:rFonts w:ascii="Times New Roman" w:hAnsi="Times New Roman" w:cs="Times New Roman"/>
          <w:sz w:val="28"/>
          <w:szCs w:val="28"/>
        </w:rPr>
        <w:t xml:space="preserve">ющие: </w:t>
      </w:r>
    </w:p>
    <w:p w:rsidR="007D319A" w:rsidRP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работа автоматизированной системы на персональном компьютере с предустановленной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7 и выше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7D319A" w:rsidRP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исследователя с системой осуществляется при помощи графического пользовательского интерфейса типа «окно»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экспорт данных из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необходимости экспорта в промежуточный формат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поддержка обмена данными между автоматизированной системой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8F63D2" w:rsidRDefault="000135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лучшего понимания специфики предметной области, уточнения и верификаций новых требований после предварительного обучения было принято участие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исследовании в рамках написания студентом Московского педагогического государственного </w:t>
      </w:r>
      <w:r w:rsidR="00E06064">
        <w:rPr>
          <w:rFonts w:ascii="Times New Roman" w:hAnsi="Times New Roman" w:cs="Times New Roman"/>
          <w:sz w:val="28"/>
          <w:szCs w:val="28"/>
        </w:rPr>
        <w:t>университета магистерской</w:t>
      </w:r>
      <w:r>
        <w:rPr>
          <w:rFonts w:ascii="Times New Roman" w:hAnsi="Times New Roman" w:cs="Times New Roman"/>
          <w:sz w:val="28"/>
          <w:szCs w:val="28"/>
        </w:rPr>
        <w:t xml:space="preserve"> диссертации на тему из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психосоматики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учебного процесса в высших учебных заведениях. </w:t>
      </w:r>
      <w:r w:rsidR="00F3213B">
        <w:rPr>
          <w:rFonts w:ascii="Times New Roman" w:hAnsi="Times New Roman" w:cs="Times New Roman"/>
          <w:sz w:val="28"/>
          <w:szCs w:val="28"/>
        </w:rPr>
        <w:t xml:space="preserve">В число нефункциональных вошло ещё одно требование: отображение </w:t>
      </w:r>
      <w:proofErr w:type="spellStart"/>
      <w:r w:rsidR="00F3213B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F3213B">
        <w:rPr>
          <w:rFonts w:ascii="Times New Roman" w:hAnsi="Times New Roman" w:cs="Times New Roman"/>
          <w:sz w:val="28"/>
          <w:szCs w:val="28"/>
        </w:rPr>
        <w:t xml:space="preserve"> и результатов их частотного анализа в рамках одного «окна» - данное требование продиктовано тем, что сравнение </w:t>
      </w:r>
      <w:proofErr w:type="spellStart"/>
      <w:r w:rsidR="00F3213B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F3213B">
        <w:rPr>
          <w:rFonts w:ascii="Times New Roman" w:hAnsi="Times New Roman" w:cs="Times New Roman"/>
          <w:sz w:val="28"/>
          <w:szCs w:val="28"/>
        </w:rPr>
        <w:t xml:space="preserve"> данных, снятых с различных участков тела человека является важнейшим методом трактовки результатов исследования на этапе анализа его результатов.  </w:t>
      </w:r>
      <w:r w:rsidR="0020104B">
        <w:rPr>
          <w:rFonts w:ascii="Times New Roman" w:hAnsi="Times New Roman" w:cs="Times New Roman"/>
          <w:sz w:val="28"/>
          <w:szCs w:val="28"/>
        </w:rPr>
        <w:t>В число функц</w:t>
      </w:r>
      <w:r w:rsidR="008F63D2">
        <w:rPr>
          <w:rFonts w:ascii="Times New Roman" w:hAnsi="Times New Roman" w:cs="Times New Roman"/>
          <w:sz w:val="28"/>
          <w:szCs w:val="28"/>
        </w:rPr>
        <w:t>иональных требований также вошли ещё два требования:</w:t>
      </w:r>
    </w:p>
    <w:p w:rsidR="008F63D2" w:rsidRPr="008F63D2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выявление</w:t>
      </w:r>
      <w:r w:rsidR="0020104B">
        <w:rPr>
          <w:rFonts w:ascii="Times New Roman" w:hAnsi="Times New Roman" w:cs="Times New Roman"/>
          <w:sz w:val="28"/>
          <w:szCs w:val="28"/>
        </w:rPr>
        <w:t xml:space="preserve"> аномалий в </w:t>
      </w:r>
      <w:proofErr w:type="spellStart"/>
      <w:r w:rsidR="0020104B">
        <w:rPr>
          <w:rFonts w:ascii="Times New Roman" w:hAnsi="Times New Roman" w:cs="Times New Roman"/>
          <w:sz w:val="28"/>
          <w:szCs w:val="28"/>
        </w:rPr>
        <w:t>стабилограмме</w:t>
      </w:r>
      <w:proofErr w:type="spellEnd"/>
      <w:r w:rsidR="0020104B">
        <w:rPr>
          <w:rFonts w:ascii="Times New Roman" w:hAnsi="Times New Roman" w:cs="Times New Roman"/>
          <w:sz w:val="28"/>
          <w:szCs w:val="28"/>
        </w:rPr>
        <w:t>, которые могут являться мар</w:t>
      </w:r>
      <w:r>
        <w:rPr>
          <w:rFonts w:ascii="Times New Roman" w:hAnsi="Times New Roman" w:cs="Times New Roman"/>
          <w:sz w:val="28"/>
          <w:szCs w:val="28"/>
        </w:rPr>
        <w:t>керами тех или иных заболеваний</w:t>
      </w:r>
      <w:r w:rsidRPr="008F63D2">
        <w:rPr>
          <w:rFonts w:ascii="Times New Roman" w:hAnsi="Times New Roman" w:cs="Times New Roman"/>
          <w:sz w:val="28"/>
          <w:szCs w:val="28"/>
        </w:rPr>
        <w:t>;</w:t>
      </w:r>
    </w:p>
    <w:p w:rsidR="008F63D2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63D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маркирование сигнала как полученного в результате обследования пациента с диагностированной патологией и как сигнала, по предположению специалиста свидетельствующего о наличии патологии.</w:t>
      </w:r>
    </w:p>
    <w:p w:rsidR="0020104B" w:rsidRPr="006F37F1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функциональные требования были выделены, с одной стороны, как необходимые для помощи исследователям-физиологам в диагностике состояния испытуемых, и с другой стороны, как предпосылка для создания более функциональной автоматизированной системы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измерений, которая анализировала бы получаемые сигналы инструментами интеллектуального анализа данных или так называемого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F6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mining</w:t>
      </w:r>
      <w:r>
        <w:rPr>
          <w:rFonts w:ascii="Times New Roman" w:hAnsi="Times New Roman" w:cs="Times New Roman"/>
          <w:sz w:val="28"/>
          <w:szCs w:val="28"/>
        </w:rPr>
        <w:t>», который может предполагать, в числе прочего, наличие обученной нейронной сети, которая занималась бы детектированием в сигнале характерных признаков того или иного заболевания. Для этих целей необходимо наличие большого количества классифицированных данных</w:t>
      </w:r>
      <w:r w:rsidR="003E1FC0">
        <w:rPr>
          <w:rFonts w:ascii="Times New Roman" w:hAnsi="Times New Roman" w:cs="Times New Roman"/>
          <w:sz w:val="28"/>
          <w:szCs w:val="28"/>
        </w:rPr>
        <w:t xml:space="preserve">. Соблюдение вышеуказанных требований по мере использования автоматизированной системы будет способствовать накоплению таких данных. </w:t>
      </w:r>
      <w:bookmarkStart w:id="0" w:name="_GoBack"/>
      <w:bookmarkEnd w:id="0"/>
    </w:p>
    <w:sectPr w:rsidR="0020104B" w:rsidRPr="006F37F1" w:rsidSect="004F290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7C"/>
    <w:rsid w:val="0001352E"/>
    <w:rsid w:val="000A508B"/>
    <w:rsid w:val="000D39EB"/>
    <w:rsid w:val="000D7AF0"/>
    <w:rsid w:val="000F5536"/>
    <w:rsid w:val="00117763"/>
    <w:rsid w:val="00120D7D"/>
    <w:rsid w:val="00151AB7"/>
    <w:rsid w:val="001D032C"/>
    <w:rsid w:val="001E3337"/>
    <w:rsid w:val="0020104B"/>
    <w:rsid w:val="002037A6"/>
    <w:rsid w:val="00260A91"/>
    <w:rsid w:val="00295E04"/>
    <w:rsid w:val="002A5306"/>
    <w:rsid w:val="002A6B25"/>
    <w:rsid w:val="00334F4D"/>
    <w:rsid w:val="00371E0F"/>
    <w:rsid w:val="00390494"/>
    <w:rsid w:val="003E1FC0"/>
    <w:rsid w:val="003E33AA"/>
    <w:rsid w:val="00420356"/>
    <w:rsid w:val="00493A83"/>
    <w:rsid w:val="004F2904"/>
    <w:rsid w:val="0051464D"/>
    <w:rsid w:val="005151B9"/>
    <w:rsid w:val="00516F88"/>
    <w:rsid w:val="005228C0"/>
    <w:rsid w:val="005272D8"/>
    <w:rsid w:val="00551D1F"/>
    <w:rsid w:val="005A75C6"/>
    <w:rsid w:val="005B6494"/>
    <w:rsid w:val="005C5842"/>
    <w:rsid w:val="00641701"/>
    <w:rsid w:val="00687AB2"/>
    <w:rsid w:val="00693266"/>
    <w:rsid w:val="006E357C"/>
    <w:rsid w:val="006F37F1"/>
    <w:rsid w:val="006F7AD0"/>
    <w:rsid w:val="00713FF5"/>
    <w:rsid w:val="007215FD"/>
    <w:rsid w:val="00723D99"/>
    <w:rsid w:val="00750760"/>
    <w:rsid w:val="00764216"/>
    <w:rsid w:val="007A312E"/>
    <w:rsid w:val="007D319A"/>
    <w:rsid w:val="007E2C1B"/>
    <w:rsid w:val="008306C3"/>
    <w:rsid w:val="008468FA"/>
    <w:rsid w:val="008527DC"/>
    <w:rsid w:val="008F63D2"/>
    <w:rsid w:val="00930823"/>
    <w:rsid w:val="00953D2A"/>
    <w:rsid w:val="00963432"/>
    <w:rsid w:val="00971F9D"/>
    <w:rsid w:val="009B7008"/>
    <w:rsid w:val="009F2F2A"/>
    <w:rsid w:val="00A25B6D"/>
    <w:rsid w:val="00A5351E"/>
    <w:rsid w:val="00A9706D"/>
    <w:rsid w:val="00AE20D2"/>
    <w:rsid w:val="00B133D1"/>
    <w:rsid w:val="00B45CBA"/>
    <w:rsid w:val="00B610CE"/>
    <w:rsid w:val="00B72BC8"/>
    <w:rsid w:val="00B74A2E"/>
    <w:rsid w:val="00BE42A0"/>
    <w:rsid w:val="00C45B39"/>
    <w:rsid w:val="00C4601E"/>
    <w:rsid w:val="00C66746"/>
    <w:rsid w:val="00CE0550"/>
    <w:rsid w:val="00D159CF"/>
    <w:rsid w:val="00D26154"/>
    <w:rsid w:val="00D429ED"/>
    <w:rsid w:val="00D61DC9"/>
    <w:rsid w:val="00D73FFA"/>
    <w:rsid w:val="00D77ACE"/>
    <w:rsid w:val="00D93082"/>
    <w:rsid w:val="00DE467A"/>
    <w:rsid w:val="00E06064"/>
    <w:rsid w:val="00E15BA3"/>
    <w:rsid w:val="00ED0B87"/>
    <w:rsid w:val="00ED3485"/>
    <w:rsid w:val="00ED6677"/>
    <w:rsid w:val="00F12F28"/>
    <w:rsid w:val="00F3213B"/>
    <w:rsid w:val="00F63FA7"/>
    <w:rsid w:val="00F872CE"/>
    <w:rsid w:val="00F93DAC"/>
    <w:rsid w:val="00F979A7"/>
    <w:rsid w:val="00FB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BB03B"/>
  <w15:chartTrackingRefBased/>
  <w15:docId w15:val="{3F4F7EE1-1678-407E-A6DA-EDD6E2DD2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E4F61-0662-459D-867A-52737FF8A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2513</TotalTime>
  <Pages>13</Pages>
  <Words>2907</Words>
  <Characters>16575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Shershnew</dc:creator>
  <cp:keywords/>
  <dc:description/>
  <cp:lastModifiedBy>Artem Shershnew</cp:lastModifiedBy>
  <cp:revision>62</cp:revision>
  <dcterms:created xsi:type="dcterms:W3CDTF">2019-05-07T11:13:00Z</dcterms:created>
  <dcterms:modified xsi:type="dcterms:W3CDTF">2019-05-10T12:00:00Z</dcterms:modified>
</cp:coreProperties>
</file>