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сегодняшний день общественный транспорт играет большую роль и пользуется спросом как в крупных городах - мегаполисах, так и на периферии. Перевозки могут выполняться такими видами подвижного состава, как троллейбусы, автобусы, трамваи, легковые автомобили и электропоезда. 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Среди всех видов пассажирского автомобильного транспорта преимущественное развитие получает автобусный, являющийся наиболее массовым видом пассажирского транспорта общего пользования. Перевозка автобусами может осуществляться по городским, пригородным, междугородним и международным маршрутам. К пригородным автобусным перевозкам относятся перевозки, осуществляемые за пределы города (населенного пункта) на расстояние до 50 км включительно. Пригородные зоны входят в сферу постоянных трудовых, деловых и культурно-бытовых связей с городом, характер которых зависит от экономики и географии пригородных районов.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Актуальность курсовой работы заключается в необходимости проектирования и реализации информационной системы по пассажироперевозкам, что позволит автоматизировать работу транспортной компании. 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 разработать информационную систему управления пассажироперевозками.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задачи транспорта - качественное, своевременное обслуживание и полное удовлетворение потребностей населения и народного хозяйства в перевозках, а также повышение экономической эффективности его работы.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Задачи:</w:t>
      </w:r>
    </w:p>
    <w:p>
      <w:pPr>
        <w:numPr>
          <w:ilvl w:val="0"/>
          <w:numId w:val="5"/>
        </w:numPr>
        <w:spacing w:before="0" w:after="0" w:line="360"/>
        <w:ind w:right="0" w:left="157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Исследовать предметную область.</w:t>
      </w:r>
    </w:p>
    <w:p>
      <w:pPr>
        <w:numPr>
          <w:ilvl w:val="0"/>
          <w:numId w:val="5"/>
        </w:numPr>
        <w:spacing w:before="0" w:after="0" w:line="360"/>
        <w:ind w:right="0" w:left="157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Выявить проблемы и недостатки транспортной отрасли.</w:t>
      </w:r>
    </w:p>
    <w:p>
      <w:pPr>
        <w:numPr>
          <w:ilvl w:val="0"/>
          <w:numId w:val="5"/>
        </w:numPr>
        <w:spacing w:before="0" w:after="0" w:line="360"/>
        <w:ind w:right="0" w:left="157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Проанализировать существующие системы, их возможности и недостатки.</w:t>
      </w:r>
    </w:p>
    <w:p>
      <w:pPr>
        <w:numPr>
          <w:ilvl w:val="0"/>
          <w:numId w:val="5"/>
        </w:numPr>
        <w:spacing w:before="0" w:after="0" w:line="360"/>
        <w:ind w:right="0" w:left="157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информационную систему деятельности диспетчера автобусного парка.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Объектом исследования является фирма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Король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осуществляющая пассажирские пригородные, междугородные и международные перевозки, на протяжении 24 лет.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Предметом исследования являются междугородные пассажирские перевозки в направлениях Тирасполь-Слободзея за последние 2 года.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Разработанная информационная система позволит:</w:t>
      </w:r>
    </w:p>
    <w:p>
      <w:pPr>
        <w:numPr>
          <w:ilvl w:val="0"/>
          <w:numId w:val="7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хранить сведения о водителях, маршрутах, характеристиках автобусов;</w:t>
      </w:r>
    </w:p>
    <w:p>
      <w:pPr>
        <w:numPr>
          <w:ilvl w:val="0"/>
          <w:numId w:val="7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следить за соблюдением графиков движения;</w:t>
      </w:r>
    </w:p>
    <w:p>
      <w:pPr>
        <w:numPr>
          <w:ilvl w:val="0"/>
          <w:numId w:val="7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отслеживать автомобили в реальном времени;</w:t>
      </w:r>
    </w:p>
    <w:p>
      <w:pPr>
        <w:numPr>
          <w:ilvl w:val="0"/>
          <w:numId w:val="7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информировать клиентов о местонахождении груза.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курсовой работе для изучения предметной области были задействованы методы наблюдения и личного участия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https://elib.sfu-kras.ru/bitstream/handle/2311/34377/mordovskiy.pdf?sequence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https://dspace.tltsu.ru/bitstream/123456789/4157/1/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Чиканов%20К.А._ПИбз_1231.pdf</w:t>
        </w:r>
      </w:hyperlink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https://core.a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"https://core.ac.uk/download/pdf/162259858.pdf"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c.uk/download/pdf/162259858.pdf</w:t>
        </w:r>
      </w:hyperlink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space.tltsu.ru/bitstream/123456789/4157/1/&#1063;&#1080;&#1082;&#1072;&#1085;&#1086;&#1074;%20&#1050;.&#1040;._&#1055;&#1048;&#1073;&#1079;_1231.pdf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elib.sfu-kras.ru/bitstream/handle/2311/34377/mordovskiy.pdf?sequence" Id="docRId0" Type="http://schemas.openxmlformats.org/officeDocument/2006/relationships/hyperlink" /><Relationship TargetMode="External" Target="https://core.ac.uk/download/pdf/162259858.pdf" Id="docRId2" Type="http://schemas.openxmlformats.org/officeDocument/2006/relationships/hyperlink" /><Relationship Target="styles.xml" Id="docRId4" Type="http://schemas.openxmlformats.org/officeDocument/2006/relationships/styles" /></Relationships>
</file>