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 1, 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«Лінійні та розгалужені алгоритми. Умовні оператори. Константи, змінні»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Яцишин Ігор Васильович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Константи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змінні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, робота з ними. Лінійні алгоритми та розгалужені алгоритми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if/else if/else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Оператор повторення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for.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Навчитися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працювати з константами та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C++.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Стаття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C++ Variables, Literals and Constants</w:t>
      </w:r>
    </w:p>
    <w:p>
      <w:pPr>
        <w:numPr>
          <w:numId w:val="0"/>
        </w:numPr>
        <w:spacing w:after="0" w:line="240" w:lineRule="auto"/>
        <w:ind w:left="180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"https://www.programiz.com/cpp-programming/variables-literals"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</w:rPr>
        <w:t>https://www.programiz.com/cpp-programming/variables-literals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Опрацьовано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декларування констант, оголошення змінних та принцип роботи з ними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~20.00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~21.30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 C++ Conditions and If Statements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"https://www.w3schools.com/cpp/cpp_conditions.asp"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https://www.w3schools.com/cpp/cpp_conditions.asp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[Урок #5] C++ Для новачків. Розгалуження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instrText xml:space="preserve"> HYPERLINK "https://www.youtube.com/watch?v=3W4DEm8EG6Q"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uk-UA"/>
        </w:rPr>
        <w:t>https://www.youtube.com/watch?v=3W4DEm8EG6Q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if, else if, else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“short hand” if..else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для подальшого застосування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16.10.2023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~16.30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16.10.2023 ~ 20.15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Теорія ⦁Урок 30 ⦁switch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"https://www.youtube.com/watch?v=OuPiJ5SMYis"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https://www.youtube.com/watch?v=OuPiJ5SMYis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 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"https://www.w3schools.com/cpp/cpp_switch.asp"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https://www.w3schools.com/cpp/cpp_switch.asp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конструкцій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break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default.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Розглянути аспекти роботи з даними конструкціями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7.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~23.00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18.10.2023 ~00.10.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for Loop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"https://www.programiz.com/cpp-programming/for-loop"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https://www.programiz.com/cpp-programming/for-loop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C++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його синтаксису та прикладів застосування. Також ознайомився з побудовою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FlowCharts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~14.50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~18.00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- 1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обчислити значення виразу на основі заданих значень констант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Використання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exp()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для обчислення значення експоненти в певному степені та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pow()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для піднесення чисел до степеня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пояснити значення виразів згідно з варіантом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  <w:t>Ввивід резултату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- 25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обчислити суму перших семи членів ряду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  <w:t>Використання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циклу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для обчислення суми кількох членів ряду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Algotester Lab 1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"https://drive.google.com/file/d/1lRdmsfnUHCf2SynACnqAXseGmrBWwYvS/view?usp=sharing"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https://drive.google.com/file/d/1lRdmsfnUHCf2SynACnqAXseGmrBWwYvS/view?usp=sharing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"https://drive.google.com/file/d/1JBYiTaA6IdCdZ0XlU5VQQaifaHlkBriQ/view?usp=sharing"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https://drive.google.com/file/d/1JBYiTaA6IdCdZ0XlU5VQQaifaHlkBriQ/view?usp=sharing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, робота з динамічним масивом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створ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ити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  <w:t>Використання наступної структури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 else - щоб вирішити, чи повинен користувач взяти куртку чи ні.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switch case - для визначення типу рекомендованого взуття.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"https://algotester.com/uk/ArchiveProblem/DisplayWithEditor/6"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uk-UA"/>
        </w:rPr>
        <w:t>https://algotester.com/uk/ArchiveProblem/DisplayWithEditor/6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lang w:val="uk-UA"/>
        </w:rPr>
        <w:tab/>
        <w:t xml:space="preserve">Введення цілочисельного значення змінної </w:t>
      </w:r>
      <w:r>
        <w:rPr>
          <w:rFonts w:hint="default" w:ascii="Times New Roman" w:hAnsi="Times New Roman" w:eastAsia="Times New Roman" w:cs="Times New Roman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lang w:val="uk-UA"/>
        </w:rPr>
        <w:t>для правильності роботи</w:t>
      </w:r>
      <w:r>
        <w:rPr>
          <w:rFonts w:hint="default" w:ascii="Times New Roman" w:hAnsi="Times New Roman" w:eastAsia="Times New Roman" w:cs="Times New Roman"/>
          <w:lang w:val="en-US"/>
        </w:rPr>
        <w:t>;</w:t>
      </w:r>
      <w:r>
        <w:rPr>
          <w:rFonts w:hint="default" w:ascii="Times New Roman" w:hAnsi="Times New Roman" w:eastAsia="Times New Roman" w:cs="Times New Roman"/>
          <w:lang w:val="uk-UA"/>
        </w:rPr>
        <w:t xml:space="preserve"> використання умовних операторів галуження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855345" cy="2837815"/>
            <wp:effectExtent l="0" t="0" r="13335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798830" cy="3312795"/>
            <wp:effectExtent l="0" t="0" r="8890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20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1756410" cy="4423410"/>
            <wp:effectExtent l="0" t="0" r="11430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 Algotester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626610" cy="3891280"/>
            <wp:effectExtent l="0" t="0" r="6350" b="1016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2800985" cy="4196715"/>
            <wp:effectExtent l="0" t="0" r="3175" b="952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133340" cy="8020050"/>
            <wp:effectExtent l="0" t="0" r="254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871085" cy="8423910"/>
            <wp:effectExtent l="0" t="0" r="5715" b="381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50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Додаткова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конфігурація середовища для роботи над поставленими завданнями не проводилася.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a, b, res;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(a,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(b,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виконує математичні обрахунки результату, що заданий відповідною формулою. Результат виводиться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printf.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m: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проводить низку операцій. Спершу до числа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додають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інкрементують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Наступним кроком роблять перевірку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&gt; 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постфіксно декрементують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Після цього проводиться перевірка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 &gt; 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декрементується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Усі результати виводяться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printf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(в 2 та 3 порівняннях у виводі 0 =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false; 1 = true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25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"The summ of the series equals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Цикл фор на кожну ітерацію обчислює елемент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>,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починаючи з першого і до сьомого, і додає його до результату. Кінцевий результут функцією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en-US"/>
        </w:rPr>
        <w:t>printf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h1, h2, h3, h4, d1, d2, d3,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h4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h1, h2, h3, h4, d1, d2, d3, d4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. Розгалуженнями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if-else if-else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перевіряються на виконяння умови положення стола (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“YES” -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стіл паралельний підлозі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“NO”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стіл перевернувся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“ERROR”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помилка)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r[i];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цілочисельне значення змінної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кожнен елемент масиву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r[]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розміром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елементів. Шляхом “видалення” першого або останнього значеня масиву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r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розгалуження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if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мінімізує різницю найбільшого і найменшого елемента. Результат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"Choose the weather from suggested (sunny; rainy; cloudy; snowy; windy):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should better take a jacket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"It's warm enough, leave your jacker at home!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can spend your evening watching a film)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"Take your bike and go for a ride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"Don't forget to meet your friends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"Nice time to play snow balls!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"You'd rather stay home and thy to cook some new dishes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snikers or sandales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warm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rainy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anything you want))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some sturdy shoes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отримує від користувача значення погоди типу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string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. При неправильному введенні користувач змушений виконати ввечення заново. На основі вводу програма надає рекомендації щодо верхнього одягу, активностей та взуття.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7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Self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bills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від користувача значення певної суми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типу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integer.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На основі вводу програма шукає скільки мінімум купюр знадобиться, щоб отримати певну суму. Результат виконання виводиться в консоль.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1.001172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2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n: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m: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25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VNS Lab 2  Variant 25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The summ of the series equals 14.354754.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1 Task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NO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95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2 Task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1 2 2 4 4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80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Choose the weather from suggested (sunny; rainy; cloudy; snowy; windy): rainy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should better take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can spend your evening watching a film)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Wear your rainy boots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70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7 Self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45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Під час виконання лабораторних робіт №1, 2 (ВНС) я навчився працювати зі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також запрограмував цикл повторень.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494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8"/>
    <w:uiPriority w:val="0"/>
    <w:rPr>
      <w:color w:val="0000FF"/>
      <w:u w:val="single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9">
    <w:name w:val="Table Normal2"/>
    <w:uiPriority w:val="0"/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2">
    <w:name w:val="Header Char"/>
    <w:basedOn w:val="8"/>
    <w:link w:val="12"/>
    <w:uiPriority w:val="99"/>
    <w:rPr>
      <w:rFonts w:eastAsiaTheme="minorEastAsia"/>
      <w:lang w:val="uk-UA" w:eastAsia="uk-UA"/>
    </w:rPr>
  </w:style>
  <w:style w:type="character" w:customStyle="1" w:styleId="23">
    <w:name w:val="Footer Char"/>
    <w:basedOn w:val="8"/>
    <w:link w:val="11"/>
    <w:uiPriority w:val="99"/>
    <w:rPr>
      <w:rFonts w:eastAsiaTheme="minorEastAsia"/>
      <w:lang w:val="uk-UA" w:eastAsia="uk-UA"/>
    </w:rPr>
  </w:style>
  <w:style w:type="character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HTML Preformatted Char"/>
    <w:basedOn w:val="8"/>
    <w:link w:val="13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6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7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Ігор Яцишин</cp:lastModifiedBy>
  <dcterms:modified xsi:type="dcterms:W3CDTF">2023-10-30T22:12:33Z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3E36F1D34D604E538BD4996433F504A1</vt:lpwstr>
  </property>
</Properties>
</file>