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6FDB3" w14:textId="77777777" w:rsidR="00231B26" w:rsidRPr="00231B26" w:rsidRDefault="00231B26" w:rsidP="00231B26">
      <w:pPr>
        <w:rPr>
          <w:rFonts w:ascii="Times New Roman" w:hAnsi="Times New Roman" w:cs="Times New Roman"/>
          <w:sz w:val="28"/>
          <w:szCs w:val="28"/>
        </w:rPr>
      </w:pPr>
      <w:r w:rsidRPr="00231B26">
        <w:rPr>
          <w:rFonts w:ascii="Times New Roman" w:hAnsi="Times New Roman" w:cs="Times New Roman"/>
          <w:b/>
          <w:bCs/>
          <w:sz w:val="28"/>
          <w:szCs w:val="28"/>
        </w:rPr>
        <w:t>Доклад</w:t>
      </w:r>
      <w:r w:rsidRPr="00231B26">
        <w:rPr>
          <w:rFonts w:ascii="Times New Roman" w:hAnsi="Times New Roman" w:cs="Times New Roman"/>
          <w:sz w:val="28"/>
          <w:szCs w:val="28"/>
        </w:rPr>
        <w:br/>
      </w:r>
      <w:r w:rsidRPr="00231B26">
        <w:rPr>
          <w:rFonts w:ascii="Times New Roman" w:hAnsi="Times New Roman" w:cs="Times New Roman"/>
          <w:b/>
          <w:bCs/>
          <w:sz w:val="28"/>
          <w:szCs w:val="28"/>
        </w:rPr>
        <w:t>по теме: «Достопримечательности Ярославля»</w:t>
      </w:r>
    </w:p>
    <w:p w14:paraId="4ACFAA3F" w14:textId="77777777" w:rsidR="00231B26" w:rsidRPr="00231B26" w:rsidRDefault="00231B26" w:rsidP="00231B26">
      <w:pPr>
        <w:rPr>
          <w:rFonts w:ascii="Times New Roman" w:hAnsi="Times New Roman" w:cs="Times New Roman"/>
          <w:sz w:val="28"/>
          <w:szCs w:val="28"/>
        </w:rPr>
      </w:pPr>
      <w:r w:rsidRPr="00231B26">
        <w:rPr>
          <w:rFonts w:ascii="Times New Roman" w:hAnsi="Times New Roman" w:cs="Times New Roman"/>
          <w:sz w:val="28"/>
          <w:szCs w:val="28"/>
        </w:rPr>
        <w:t>Ярославль – один из древнейших и красивейших городов России, основанный в 1010 году князем Ярославом Мудрым. В 2005 году его исторический центр был включен в список Всемирного наследия ЮНЕСКО, что подчеркивает выдающуюся универсальную ценность его архитектурного и культурного наследия. Ярославль по праву считается жемчужиной «Золотого кольца» России. В данном докладе будут рассмотрены ключевые достопримечательности этого великого города.</w:t>
      </w:r>
    </w:p>
    <w:p w14:paraId="1BC31425" w14:textId="77777777" w:rsidR="00231B26" w:rsidRPr="00231B26" w:rsidRDefault="00231B26" w:rsidP="00231B26">
      <w:pPr>
        <w:rPr>
          <w:rFonts w:ascii="Times New Roman" w:hAnsi="Times New Roman" w:cs="Times New Roman"/>
          <w:sz w:val="28"/>
          <w:szCs w:val="28"/>
        </w:rPr>
      </w:pPr>
      <w:r w:rsidRPr="00231B26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231B26">
        <w:rPr>
          <w:rFonts w:ascii="Times New Roman" w:hAnsi="Times New Roman" w:cs="Times New Roman"/>
          <w:b/>
          <w:bCs/>
          <w:sz w:val="28"/>
          <w:szCs w:val="28"/>
        </w:rPr>
        <w:t>Спасо</w:t>
      </w:r>
      <w:proofErr w:type="spellEnd"/>
      <w:r w:rsidRPr="00231B26">
        <w:rPr>
          <w:rFonts w:ascii="Times New Roman" w:hAnsi="Times New Roman" w:cs="Times New Roman"/>
          <w:b/>
          <w:bCs/>
          <w:sz w:val="28"/>
          <w:szCs w:val="28"/>
        </w:rPr>
        <w:t>-Преображенский монастырь</w:t>
      </w:r>
    </w:p>
    <w:p w14:paraId="25E8A071" w14:textId="77777777" w:rsidR="00231B26" w:rsidRPr="00231B26" w:rsidRDefault="00231B26" w:rsidP="00231B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31B26">
        <w:rPr>
          <w:rFonts w:ascii="Times New Roman" w:hAnsi="Times New Roman" w:cs="Times New Roman"/>
          <w:sz w:val="28"/>
          <w:szCs w:val="28"/>
        </w:rPr>
        <w:t>Спасо</w:t>
      </w:r>
      <w:proofErr w:type="spellEnd"/>
      <w:r w:rsidRPr="00231B26">
        <w:rPr>
          <w:rFonts w:ascii="Times New Roman" w:hAnsi="Times New Roman" w:cs="Times New Roman"/>
          <w:sz w:val="28"/>
          <w:szCs w:val="28"/>
        </w:rPr>
        <w:t>-Преображенский монастырь, основанный в XII веке, является одной из самых древних и значимых построек Ярославля. Именно здесь в конце XVIII века было обнаружено величайшее произведение древнерусской литературы – «Слово о полку Игореве». Ансамбль монастыря включает:</w:t>
      </w:r>
    </w:p>
    <w:p w14:paraId="685FD016" w14:textId="77777777" w:rsidR="00231B26" w:rsidRPr="00231B26" w:rsidRDefault="00231B26" w:rsidP="00231B2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31B26">
        <w:rPr>
          <w:rFonts w:ascii="Times New Roman" w:hAnsi="Times New Roman" w:cs="Times New Roman"/>
          <w:b/>
          <w:bCs/>
          <w:sz w:val="28"/>
          <w:szCs w:val="28"/>
        </w:rPr>
        <w:t>Спасо</w:t>
      </w:r>
      <w:proofErr w:type="spellEnd"/>
      <w:r w:rsidRPr="00231B26">
        <w:rPr>
          <w:rFonts w:ascii="Times New Roman" w:hAnsi="Times New Roman" w:cs="Times New Roman"/>
          <w:b/>
          <w:bCs/>
          <w:sz w:val="28"/>
          <w:szCs w:val="28"/>
        </w:rPr>
        <w:t>-Преображенский собор</w:t>
      </w:r>
      <w:r w:rsidRPr="00231B26">
        <w:rPr>
          <w:rFonts w:ascii="Times New Roman" w:hAnsi="Times New Roman" w:cs="Times New Roman"/>
          <w:sz w:val="28"/>
          <w:szCs w:val="28"/>
        </w:rPr>
        <w:t> (начало XVI в.) – старейшее каменное сооружение города.</w:t>
      </w:r>
    </w:p>
    <w:p w14:paraId="3EBECF4F" w14:textId="77777777" w:rsidR="00231B26" w:rsidRPr="00231B26" w:rsidRDefault="00231B26" w:rsidP="00231B2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31B26">
        <w:rPr>
          <w:rFonts w:ascii="Times New Roman" w:hAnsi="Times New Roman" w:cs="Times New Roman"/>
          <w:b/>
          <w:bCs/>
          <w:sz w:val="28"/>
          <w:szCs w:val="28"/>
        </w:rPr>
        <w:t>Звонницу</w:t>
      </w:r>
      <w:r w:rsidRPr="00231B26">
        <w:rPr>
          <w:rFonts w:ascii="Times New Roman" w:hAnsi="Times New Roman" w:cs="Times New Roman"/>
          <w:sz w:val="28"/>
          <w:szCs w:val="28"/>
        </w:rPr>
        <w:t> с великолепной смотровой площадкой, откуда открывается панорамный вид на город и Стрелку.</w:t>
      </w:r>
    </w:p>
    <w:p w14:paraId="3923D215" w14:textId="77777777" w:rsidR="00231B26" w:rsidRPr="00231B26" w:rsidRDefault="00231B26" w:rsidP="00231B2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31B26">
        <w:rPr>
          <w:rFonts w:ascii="Times New Roman" w:hAnsi="Times New Roman" w:cs="Times New Roman"/>
          <w:b/>
          <w:bCs/>
          <w:sz w:val="28"/>
          <w:szCs w:val="28"/>
        </w:rPr>
        <w:t>Крепостные стены и башни</w:t>
      </w:r>
      <w:r w:rsidRPr="00231B26">
        <w:rPr>
          <w:rFonts w:ascii="Times New Roman" w:hAnsi="Times New Roman" w:cs="Times New Roman"/>
          <w:sz w:val="28"/>
          <w:szCs w:val="28"/>
        </w:rPr>
        <w:t>, придающие монастырю вид могучей крепости.</w:t>
      </w:r>
      <w:r w:rsidRPr="00231B26">
        <w:rPr>
          <w:rFonts w:ascii="Times New Roman" w:hAnsi="Times New Roman" w:cs="Times New Roman"/>
          <w:sz w:val="28"/>
          <w:szCs w:val="28"/>
        </w:rPr>
        <w:br/>
        <w:t>Сегодня на территории монастыря располагается Ярославский государственный историко-архитектурный и художественный музей-заповедник.</w:t>
      </w:r>
    </w:p>
    <w:p w14:paraId="2E3F34F0" w14:textId="77777777" w:rsidR="00231B26" w:rsidRPr="00231B26" w:rsidRDefault="00231B26" w:rsidP="00231B26">
      <w:pPr>
        <w:rPr>
          <w:rFonts w:ascii="Times New Roman" w:hAnsi="Times New Roman" w:cs="Times New Roman"/>
          <w:sz w:val="28"/>
          <w:szCs w:val="28"/>
        </w:rPr>
      </w:pPr>
      <w:r w:rsidRPr="00231B26">
        <w:rPr>
          <w:rFonts w:ascii="Times New Roman" w:hAnsi="Times New Roman" w:cs="Times New Roman"/>
          <w:b/>
          <w:bCs/>
          <w:sz w:val="28"/>
          <w:szCs w:val="28"/>
        </w:rPr>
        <w:t>2. Церковь Ильи Пророка</w:t>
      </w:r>
    </w:p>
    <w:p w14:paraId="49DEB5B3" w14:textId="158AECC4" w:rsidR="00231B26" w:rsidRPr="00231B26" w:rsidRDefault="00231B26" w:rsidP="00231B26">
      <w:pPr>
        <w:rPr>
          <w:rFonts w:ascii="Times New Roman" w:hAnsi="Times New Roman" w:cs="Times New Roman"/>
          <w:sz w:val="28"/>
          <w:szCs w:val="28"/>
        </w:rPr>
      </w:pPr>
      <w:r w:rsidRPr="00231B26">
        <w:rPr>
          <w:rFonts w:ascii="Times New Roman" w:hAnsi="Times New Roman" w:cs="Times New Roman"/>
          <w:sz w:val="28"/>
          <w:szCs w:val="28"/>
        </w:rPr>
        <w:t>Церковь Ильи Пророка (1647-1650 гг.) – это подлинный шедевр ярославской школы архитектуры и живописи XVII века. Храм находится на главной площади города – Советской, и является его визитной карточкой. Особую ценность представляют его</w:t>
      </w:r>
      <w:r w:rsidR="00E937F9">
        <w:rPr>
          <w:rFonts w:ascii="Times New Roman" w:hAnsi="Times New Roman" w:cs="Times New Roman"/>
          <w:sz w:val="28"/>
          <w:szCs w:val="28"/>
        </w:rPr>
        <w:t xml:space="preserve"> интерьеры</w:t>
      </w:r>
      <w:r w:rsidRPr="00231B26">
        <w:rPr>
          <w:rFonts w:ascii="Times New Roman" w:hAnsi="Times New Roman" w:cs="Times New Roman"/>
          <w:sz w:val="28"/>
          <w:szCs w:val="28"/>
        </w:rPr>
        <w:t>:</w:t>
      </w:r>
    </w:p>
    <w:p w14:paraId="7FED7E0C" w14:textId="77777777" w:rsidR="00231B26" w:rsidRPr="00231B26" w:rsidRDefault="00231B26" w:rsidP="00231B2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31B26">
        <w:rPr>
          <w:rFonts w:ascii="Times New Roman" w:hAnsi="Times New Roman" w:cs="Times New Roman"/>
          <w:b/>
          <w:bCs/>
          <w:sz w:val="28"/>
          <w:szCs w:val="28"/>
        </w:rPr>
        <w:t>Фресковые росписи</w:t>
      </w:r>
      <w:r w:rsidRPr="00231B26">
        <w:rPr>
          <w:rFonts w:ascii="Times New Roman" w:hAnsi="Times New Roman" w:cs="Times New Roman"/>
          <w:sz w:val="28"/>
          <w:szCs w:val="28"/>
        </w:rPr>
        <w:t xml:space="preserve">, выполненные в 1680-1681 годах артелью костромских и ярославских мастеров во главе с </w:t>
      </w:r>
      <w:proofErr w:type="spellStart"/>
      <w:r w:rsidRPr="00231B26">
        <w:rPr>
          <w:rFonts w:ascii="Times New Roman" w:hAnsi="Times New Roman" w:cs="Times New Roman"/>
          <w:sz w:val="28"/>
          <w:szCs w:val="28"/>
        </w:rPr>
        <w:t>Гурием</w:t>
      </w:r>
      <w:proofErr w:type="spellEnd"/>
      <w:r w:rsidRPr="00231B26">
        <w:rPr>
          <w:rFonts w:ascii="Times New Roman" w:hAnsi="Times New Roman" w:cs="Times New Roman"/>
          <w:sz w:val="28"/>
          <w:szCs w:val="28"/>
        </w:rPr>
        <w:t xml:space="preserve"> Никитиным и Силой Савиным. Росписи полностью покрывают стены, своды и столбы, создавая уникальный художественный ансамбль.</w:t>
      </w:r>
    </w:p>
    <w:p w14:paraId="55099363" w14:textId="77777777" w:rsidR="00231B26" w:rsidRPr="00231B26" w:rsidRDefault="00231B26" w:rsidP="00231B2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31B26">
        <w:rPr>
          <w:rFonts w:ascii="Times New Roman" w:hAnsi="Times New Roman" w:cs="Times New Roman"/>
          <w:b/>
          <w:bCs/>
          <w:sz w:val="28"/>
          <w:szCs w:val="28"/>
        </w:rPr>
        <w:t>Резной золоченый иконостас</w:t>
      </w:r>
      <w:r w:rsidRPr="00231B26">
        <w:rPr>
          <w:rFonts w:ascii="Times New Roman" w:hAnsi="Times New Roman" w:cs="Times New Roman"/>
          <w:sz w:val="28"/>
          <w:szCs w:val="28"/>
        </w:rPr>
        <w:t> второй половины XVII века.</w:t>
      </w:r>
    </w:p>
    <w:p w14:paraId="6B680EB6" w14:textId="77777777" w:rsidR="00231B26" w:rsidRPr="00231B26" w:rsidRDefault="00231B26" w:rsidP="00231B26">
      <w:pPr>
        <w:rPr>
          <w:rFonts w:ascii="Times New Roman" w:hAnsi="Times New Roman" w:cs="Times New Roman"/>
          <w:sz w:val="28"/>
          <w:szCs w:val="28"/>
        </w:rPr>
      </w:pPr>
      <w:r w:rsidRPr="00231B26">
        <w:rPr>
          <w:rFonts w:ascii="Times New Roman" w:hAnsi="Times New Roman" w:cs="Times New Roman"/>
          <w:b/>
          <w:bCs/>
          <w:sz w:val="28"/>
          <w:szCs w:val="28"/>
        </w:rPr>
        <w:t>3. Стрелка рек Волги и Которосли</w:t>
      </w:r>
    </w:p>
    <w:p w14:paraId="12093C7A" w14:textId="77777777" w:rsidR="00231B26" w:rsidRPr="00231B26" w:rsidRDefault="00231B26" w:rsidP="00231B26">
      <w:pPr>
        <w:rPr>
          <w:rFonts w:ascii="Times New Roman" w:hAnsi="Times New Roman" w:cs="Times New Roman"/>
          <w:sz w:val="28"/>
          <w:szCs w:val="28"/>
        </w:rPr>
      </w:pPr>
      <w:r w:rsidRPr="00231B26">
        <w:rPr>
          <w:rFonts w:ascii="Times New Roman" w:hAnsi="Times New Roman" w:cs="Times New Roman"/>
          <w:sz w:val="28"/>
          <w:szCs w:val="28"/>
        </w:rPr>
        <w:lastRenderedPageBreak/>
        <w:t>Стрелка – это место основания Ярославля, где сливаются реки Волга и Которосль. Сегодня это благоустроенный парк, являющийся символом города. Здесь установлен:</w:t>
      </w:r>
    </w:p>
    <w:p w14:paraId="0761DE94" w14:textId="77777777" w:rsidR="00231B26" w:rsidRPr="00231B26" w:rsidRDefault="00231B26" w:rsidP="00231B2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31B26">
        <w:rPr>
          <w:rFonts w:ascii="Times New Roman" w:hAnsi="Times New Roman" w:cs="Times New Roman"/>
          <w:b/>
          <w:bCs/>
          <w:sz w:val="28"/>
          <w:szCs w:val="28"/>
        </w:rPr>
        <w:t>Памятник 1000-летию Ярославля</w:t>
      </w:r>
      <w:r w:rsidRPr="00231B26">
        <w:rPr>
          <w:rFonts w:ascii="Times New Roman" w:hAnsi="Times New Roman" w:cs="Times New Roman"/>
          <w:sz w:val="28"/>
          <w:szCs w:val="28"/>
        </w:rPr>
        <w:t>, открытый в 2010 году. Монумент представляет собой стелу, увенчанную двуглавым орлом, у подножия которой расположены фигуры князя Ярослава Мудрого, православного священника, воина-дружинника и горожанки.</w:t>
      </w:r>
    </w:p>
    <w:p w14:paraId="50A48777" w14:textId="77777777" w:rsidR="00231B26" w:rsidRPr="00231B26" w:rsidRDefault="00231B26" w:rsidP="00231B26">
      <w:pPr>
        <w:rPr>
          <w:rFonts w:ascii="Times New Roman" w:hAnsi="Times New Roman" w:cs="Times New Roman"/>
          <w:sz w:val="28"/>
          <w:szCs w:val="28"/>
        </w:rPr>
      </w:pPr>
      <w:r w:rsidRPr="00231B26">
        <w:rPr>
          <w:rFonts w:ascii="Times New Roman" w:hAnsi="Times New Roman" w:cs="Times New Roman"/>
          <w:b/>
          <w:bCs/>
          <w:sz w:val="28"/>
          <w:szCs w:val="28"/>
        </w:rPr>
        <w:t>4. Волжская набережная и Успенский собор</w:t>
      </w:r>
    </w:p>
    <w:p w14:paraId="52EDC6CE" w14:textId="77777777" w:rsidR="00231B26" w:rsidRPr="00231B26" w:rsidRDefault="00231B26" w:rsidP="00231B26">
      <w:pPr>
        <w:rPr>
          <w:rFonts w:ascii="Times New Roman" w:hAnsi="Times New Roman" w:cs="Times New Roman"/>
          <w:sz w:val="28"/>
          <w:szCs w:val="28"/>
        </w:rPr>
      </w:pPr>
      <w:r w:rsidRPr="00231B26">
        <w:rPr>
          <w:rFonts w:ascii="Times New Roman" w:hAnsi="Times New Roman" w:cs="Times New Roman"/>
          <w:sz w:val="28"/>
          <w:szCs w:val="28"/>
        </w:rPr>
        <w:t>Волжская набережная – одна из самых красивых в городах России. Прогулочная зона, украшенная цветниками и старинными беседками, предлагает прекрасные виды на Волгу. Здесь расположен:</w:t>
      </w:r>
    </w:p>
    <w:p w14:paraId="06F0C03B" w14:textId="77777777" w:rsidR="00231B26" w:rsidRPr="00231B26" w:rsidRDefault="00231B26" w:rsidP="00231B2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31B26">
        <w:rPr>
          <w:rFonts w:ascii="Times New Roman" w:hAnsi="Times New Roman" w:cs="Times New Roman"/>
          <w:b/>
          <w:bCs/>
          <w:sz w:val="28"/>
          <w:szCs w:val="28"/>
        </w:rPr>
        <w:t>Успенский собор</w:t>
      </w:r>
      <w:r w:rsidRPr="00231B26">
        <w:rPr>
          <w:rFonts w:ascii="Times New Roman" w:hAnsi="Times New Roman" w:cs="Times New Roman"/>
          <w:sz w:val="28"/>
          <w:szCs w:val="28"/>
        </w:rPr>
        <w:t> – хотя оригинальный храм XIII века был разрушен в советское время, собор был заново отстроен к 1000-летию города в 2010 году. Его величественные формы и золоченые купола стали важной доминантой набережной.</w:t>
      </w:r>
    </w:p>
    <w:p w14:paraId="5D0B406B" w14:textId="77777777" w:rsidR="00231B26" w:rsidRPr="00231B26" w:rsidRDefault="00231B26" w:rsidP="00231B2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31B26">
        <w:rPr>
          <w:rFonts w:ascii="Times New Roman" w:hAnsi="Times New Roman" w:cs="Times New Roman"/>
          <w:b/>
          <w:bCs/>
          <w:sz w:val="28"/>
          <w:szCs w:val="28"/>
        </w:rPr>
        <w:t>Парк на Стрелке</w:t>
      </w:r>
      <w:r w:rsidRPr="00231B26">
        <w:rPr>
          <w:rFonts w:ascii="Times New Roman" w:hAnsi="Times New Roman" w:cs="Times New Roman"/>
          <w:sz w:val="28"/>
          <w:szCs w:val="28"/>
        </w:rPr>
        <w:t> и </w:t>
      </w:r>
      <w:r w:rsidRPr="00231B26">
        <w:rPr>
          <w:rFonts w:ascii="Times New Roman" w:hAnsi="Times New Roman" w:cs="Times New Roman"/>
          <w:b/>
          <w:bCs/>
          <w:sz w:val="28"/>
          <w:szCs w:val="28"/>
        </w:rPr>
        <w:t>Митрополичьи палаты</w:t>
      </w:r>
      <w:r w:rsidRPr="00231B26">
        <w:rPr>
          <w:rFonts w:ascii="Times New Roman" w:hAnsi="Times New Roman" w:cs="Times New Roman"/>
          <w:sz w:val="28"/>
          <w:szCs w:val="28"/>
        </w:rPr>
        <w:t> (XVII в.), в которых сейчас размещено собрание древнерусского искусства Ярославского художественного музея.</w:t>
      </w:r>
    </w:p>
    <w:p w14:paraId="13B3306D" w14:textId="77777777" w:rsidR="00231B26" w:rsidRPr="00231B26" w:rsidRDefault="00231B26" w:rsidP="00231B26">
      <w:pPr>
        <w:rPr>
          <w:rFonts w:ascii="Times New Roman" w:hAnsi="Times New Roman" w:cs="Times New Roman"/>
          <w:sz w:val="28"/>
          <w:szCs w:val="28"/>
        </w:rPr>
      </w:pPr>
      <w:r w:rsidRPr="00231B26">
        <w:rPr>
          <w:rFonts w:ascii="Times New Roman" w:hAnsi="Times New Roman" w:cs="Times New Roman"/>
          <w:b/>
          <w:bCs/>
          <w:sz w:val="28"/>
          <w:szCs w:val="28"/>
        </w:rPr>
        <w:t>5. Первый русский театр и памятники</w:t>
      </w:r>
    </w:p>
    <w:p w14:paraId="5C557A1F" w14:textId="77777777" w:rsidR="00231B26" w:rsidRPr="00231B26" w:rsidRDefault="00231B26" w:rsidP="00231B26">
      <w:pPr>
        <w:rPr>
          <w:rFonts w:ascii="Times New Roman" w:hAnsi="Times New Roman" w:cs="Times New Roman"/>
          <w:sz w:val="28"/>
          <w:szCs w:val="28"/>
        </w:rPr>
      </w:pPr>
      <w:r w:rsidRPr="00231B26">
        <w:rPr>
          <w:rFonts w:ascii="Times New Roman" w:hAnsi="Times New Roman" w:cs="Times New Roman"/>
          <w:sz w:val="28"/>
          <w:szCs w:val="28"/>
        </w:rPr>
        <w:t>Ярославль – родина русского национального театра. В 1750 году актер Федор Волков основал здесь:</w:t>
      </w:r>
    </w:p>
    <w:p w14:paraId="563ADDC3" w14:textId="77777777" w:rsidR="00231B26" w:rsidRPr="00231B26" w:rsidRDefault="00231B26" w:rsidP="00231B2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31B26">
        <w:rPr>
          <w:rFonts w:ascii="Times New Roman" w:hAnsi="Times New Roman" w:cs="Times New Roman"/>
          <w:b/>
          <w:bCs/>
          <w:sz w:val="28"/>
          <w:szCs w:val="28"/>
        </w:rPr>
        <w:t>Российский государственный академический театр драмы имени Ф.Г. Волкова</w:t>
      </w:r>
      <w:r w:rsidRPr="00231B26">
        <w:rPr>
          <w:rFonts w:ascii="Times New Roman" w:hAnsi="Times New Roman" w:cs="Times New Roman"/>
          <w:sz w:val="28"/>
          <w:szCs w:val="28"/>
        </w:rPr>
        <w:t> – первый профессиональный публичный театр в России. Современное здание театра было построено в 1911 году.</w:t>
      </w:r>
    </w:p>
    <w:p w14:paraId="2B5A6E43" w14:textId="77777777" w:rsidR="00231B26" w:rsidRPr="00231B26" w:rsidRDefault="00231B26" w:rsidP="00231B2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31B26">
        <w:rPr>
          <w:rFonts w:ascii="Times New Roman" w:hAnsi="Times New Roman" w:cs="Times New Roman"/>
          <w:b/>
          <w:bCs/>
          <w:sz w:val="28"/>
          <w:szCs w:val="28"/>
        </w:rPr>
        <w:t>Памятник Федору Волкову</w:t>
      </w:r>
      <w:r w:rsidRPr="00231B26">
        <w:rPr>
          <w:rFonts w:ascii="Times New Roman" w:hAnsi="Times New Roman" w:cs="Times New Roman"/>
          <w:sz w:val="28"/>
          <w:szCs w:val="28"/>
        </w:rPr>
        <w:t> установлен перед входом в театр.</w:t>
      </w:r>
    </w:p>
    <w:p w14:paraId="4744D3CF" w14:textId="77777777" w:rsidR="00231B26" w:rsidRPr="00231B26" w:rsidRDefault="00231B26" w:rsidP="00231B26">
      <w:pPr>
        <w:rPr>
          <w:rFonts w:ascii="Times New Roman" w:hAnsi="Times New Roman" w:cs="Times New Roman"/>
          <w:sz w:val="28"/>
          <w:szCs w:val="28"/>
        </w:rPr>
      </w:pPr>
      <w:r w:rsidRPr="00231B26">
        <w:rPr>
          <w:rFonts w:ascii="Times New Roman" w:hAnsi="Times New Roman" w:cs="Times New Roman"/>
          <w:sz w:val="28"/>
          <w:szCs w:val="28"/>
        </w:rPr>
        <w:t>Среди других известных памятников можно выделить </w:t>
      </w:r>
      <w:r w:rsidRPr="00231B26">
        <w:rPr>
          <w:rFonts w:ascii="Times New Roman" w:hAnsi="Times New Roman" w:cs="Times New Roman"/>
          <w:b/>
          <w:bCs/>
          <w:sz w:val="28"/>
          <w:szCs w:val="28"/>
        </w:rPr>
        <w:t xml:space="preserve">памятник Ярославу </w:t>
      </w:r>
      <w:proofErr w:type="spellStart"/>
      <w:r w:rsidRPr="00231B26">
        <w:rPr>
          <w:rFonts w:ascii="Times New Roman" w:hAnsi="Times New Roman" w:cs="Times New Roman"/>
          <w:b/>
          <w:bCs/>
          <w:sz w:val="28"/>
          <w:szCs w:val="28"/>
        </w:rPr>
        <w:t>Мудрему</w:t>
      </w:r>
      <w:proofErr w:type="spellEnd"/>
      <w:r w:rsidRPr="00231B26">
        <w:rPr>
          <w:rFonts w:ascii="Times New Roman" w:hAnsi="Times New Roman" w:cs="Times New Roman"/>
          <w:sz w:val="28"/>
          <w:szCs w:val="28"/>
        </w:rPr>
        <w:t> на площади Богоявления, который изображает основателя города с макетом Ярославля в руке.</w:t>
      </w:r>
    </w:p>
    <w:p w14:paraId="367E9360" w14:textId="77777777" w:rsidR="00231B26" w:rsidRPr="00231B26" w:rsidRDefault="00231B26" w:rsidP="00231B26">
      <w:pPr>
        <w:rPr>
          <w:rFonts w:ascii="Times New Roman" w:hAnsi="Times New Roman" w:cs="Times New Roman"/>
          <w:sz w:val="28"/>
          <w:szCs w:val="28"/>
        </w:rPr>
      </w:pPr>
      <w:r w:rsidRPr="00231B26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30E8A849" w14:textId="77777777" w:rsidR="00231B26" w:rsidRPr="00231B26" w:rsidRDefault="00231B26" w:rsidP="00231B26">
      <w:pPr>
        <w:rPr>
          <w:rFonts w:ascii="Times New Roman" w:hAnsi="Times New Roman" w:cs="Times New Roman"/>
          <w:sz w:val="28"/>
          <w:szCs w:val="28"/>
        </w:rPr>
      </w:pPr>
      <w:r w:rsidRPr="00231B26">
        <w:rPr>
          <w:rFonts w:ascii="Times New Roman" w:hAnsi="Times New Roman" w:cs="Times New Roman"/>
          <w:sz w:val="28"/>
          <w:szCs w:val="28"/>
        </w:rPr>
        <w:t>Ярославль – это город-музей под открытым небом, где каждый уголок дышит историей. Его уникальные храмы, монастыри, гражданская архитектура и великолепные набережные делают его обязательным для посещения всем, кто интересуется историей и культурой России. Сохранение и популяризация этого наследия является важнейшей задачей для будущих поколений.</w:t>
      </w:r>
    </w:p>
    <w:p w14:paraId="396FA52F" w14:textId="22B36C53" w:rsidR="004B73BD" w:rsidRPr="00231B26" w:rsidRDefault="004B73BD">
      <w:pPr>
        <w:rPr>
          <w:rFonts w:ascii="Times New Roman" w:hAnsi="Times New Roman" w:cs="Times New Roman"/>
          <w:sz w:val="28"/>
          <w:szCs w:val="28"/>
        </w:rPr>
      </w:pPr>
    </w:p>
    <w:sectPr w:rsidR="004B73BD" w:rsidRPr="00231B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B6CB7"/>
    <w:multiLevelType w:val="multilevel"/>
    <w:tmpl w:val="FD5E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5444CD"/>
    <w:multiLevelType w:val="multilevel"/>
    <w:tmpl w:val="3CE2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885EE5"/>
    <w:multiLevelType w:val="multilevel"/>
    <w:tmpl w:val="6AF4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5A7268"/>
    <w:multiLevelType w:val="multilevel"/>
    <w:tmpl w:val="B46C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3F21C1"/>
    <w:multiLevelType w:val="multilevel"/>
    <w:tmpl w:val="4EE8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375017">
    <w:abstractNumId w:val="1"/>
  </w:num>
  <w:num w:numId="2" w16cid:durableId="959150006">
    <w:abstractNumId w:val="4"/>
  </w:num>
  <w:num w:numId="3" w16cid:durableId="997417430">
    <w:abstractNumId w:val="2"/>
  </w:num>
  <w:num w:numId="4" w16cid:durableId="1244417625">
    <w:abstractNumId w:val="0"/>
  </w:num>
  <w:num w:numId="5" w16cid:durableId="13186060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3BD"/>
    <w:rsid w:val="002005AC"/>
    <w:rsid w:val="00231B26"/>
    <w:rsid w:val="002F28C2"/>
    <w:rsid w:val="004B73BD"/>
    <w:rsid w:val="00E93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052AC"/>
  <w15:chartTrackingRefBased/>
  <w15:docId w15:val="{F21BC074-695B-431B-BBE1-AEFF31BD0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7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7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73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7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73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7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7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7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7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73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73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73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73B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73B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73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73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73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73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7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7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7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7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7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73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73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73B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7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73B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B73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543</Words>
  <Characters>3099</Characters>
  <Application>Microsoft Office Word</Application>
  <DocSecurity>0</DocSecurity>
  <Lines>25</Lines>
  <Paragraphs>7</Paragraphs>
  <ScaleCrop>false</ScaleCrop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Стремилов</dc:creator>
  <cp:keywords/>
  <dc:description/>
  <cp:lastModifiedBy>Артем Стремилов</cp:lastModifiedBy>
  <cp:revision>4</cp:revision>
  <dcterms:created xsi:type="dcterms:W3CDTF">2025-11-11T18:01:00Z</dcterms:created>
  <dcterms:modified xsi:type="dcterms:W3CDTF">2025-11-11T18:04:00Z</dcterms:modified>
</cp:coreProperties>
</file>