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32"/>
          <w:lang w:eastAsia="ru-RU"/>
        </w:rPr>
        <w:t>Липецкий государственный технический университет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 автоматизации и информатики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автоматизированных систем управления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«Прикладные интеллектуальные системы и экспертные системы»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Нейронные сети. Обучение без учителя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                                                                                Сухорук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Группа М-ИАП-22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Руководитель                                                                       Кургасов В.В.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Липецк 2022 г.</w:t>
      </w:r>
    </w:p>
    <w:p>
      <w:pPr>
        <w:sectPr>
          <w:footerReference w:type="default" r:id="rId2"/>
          <w:type w:val="nextPage"/>
          <w:pgSz w:w="11906" w:h="16838"/>
          <w:pgMar w:left="1418" w:right="1134" w:gutter="0" w:header="0" w:top="1134" w:footer="709" w:bottom="1134"/>
          <w:pgNumType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360" w:before="0" w:after="0"/>
        <w:ind w:left="707" w:firstLine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кафедры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Применить нейронную сеть Кохонена с самообучение для задачи кластеризации. На первом этапе сгенерировать случайные точки на плоскости вокруг 2 центров кластеризации (примерно по 20-30 точек). Далее считать, что сеть имеет два входа (координаты точек) и два выхода – один из них равен 1, другой 0 (по тому, к какому кластеру принадлежит точка). Подавая последовательно на вход (вразнобой) точки, настроить сеть путем применения описанной процедуры обучения так, чтобы она приобрела способность определять, к какому кластеру принадлежит точка. Коэффициент 𝛼 выбрать, уменьшая его от шага к шагу по правилу 𝛼 = 50−𝑖100, причем для каждого нейрона это будет свое значение 𝛼, а подстраиваться на каждом шаге будут веса только одного (выигравшего) нейрона.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Ход работы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Сгенерируем выборку с помощью функции make_blobs. Данная операция представлена на рисунке 1.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1 – Сгенерированная выборка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Выделим два кластера и обозначим их центры, полученный график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представлен на рисунке 2.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212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2 – Выделение кластеров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Для работы нейросети Кохонена необходимо сгегерировать веса, которые представлены на рисунке 3.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2066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</w:rPr>
        <w:t>Рисунок 3 – Веса нейросети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Последовательное обновление весов представлено на рисунке 4;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43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4 – Обновление весов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5) Итоговые веса представлены на рисунке 5: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3583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  <w:t>Рисунок 5 – Итоговые веса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6) Итоговое качество кластеризации представлено на рисунке 6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013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Рисунок 6 – Точность классификации</w:t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Вывод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В ходе выполнения данной лабораторной работы мною были получены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навыки построения нейронной сети Кохонена с самообучения для решения</w:t>
      </w:r>
    </w:p>
    <w:p>
      <w:pPr>
        <w:pStyle w:val="Normal"/>
        <w:spacing w:lineRule="auto" w:line="360" w:before="0" w:after="0"/>
        <w:ind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задачи кластеризации. После успешного построения и обучения модели была</w:t>
      </w:r>
    </w:p>
    <w:p>
      <w:pPr>
        <w:pStyle w:val="Normal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рассчитана характеристика точности классификации точек к их кластерам.</w:t>
      </w:r>
      <w:r>
        <w:br w:type="page"/>
      </w:r>
    </w:p>
    <w:p>
      <w:pPr>
        <w:pStyle w:val="Normal"/>
        <w:spacing w:lineRule="auto" w:line="360" w:before="0" w:after="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360" w:before="0" w:after="0"/>
        <w:ind w:firstLine="709"/>
        <w:jc w:val="both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from sklearn.datasets import make_classification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X, y = make_classification(n_samples=60,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n_features=2,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n_redundant=0,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n_informative=2,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n_clusters_per_class=1,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n_classes=2,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random_state=9,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class_sep=2)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import matplotlib.pyplot as plt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plt.scatter(X[:, 0], X[:, 1])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import numpy as np</w:t>
      </w:r>
    </w:p>
    <w:p>
      <w:pPr>
        <w:pStyle w:val="Normal"/>
        <w:spacing w:lineRule="atLeast" w:line="285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def update_cluster_centers(X, c):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centers = np.zeros((2, 2))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range(1, 3):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ix = np.where(c == i)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centers[i - 1, :] = np.mean(X[ix, :], axis=1)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return centers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from scipy.cluster.hierarchy import fcluster, linkage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mergings = linkage(X, method='ward')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T = fcluster(mergings, 2, criterion='maxclust')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clusters = update_cluster_centers(X, 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clusters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plt.scatter(X[:, 0], X[:, 1], c=T)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plt.scatter(clusters[:, 0], clusters[:, 1], c='blue')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import math</w:t>
      </w:r>
    </w:p>
    <w:p>
      <w:pPr>
        <w:pStyle w:val="Normal"/>
        <w:spacing w:lineRule="atLeast" w:line="285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class SOM: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n, c):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 - количестов атрибутов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 - количество кластеров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self.n = 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self.c = 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self.a = [0 for _ in range(n)]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def calculate_a(self, i):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Вычисление значение шага относительного текущего выбора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return (50 - i) / 100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def winner(self, weights, sample):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Вычисляем выигравший нейрон (вектор) по Евклидову расстоянию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d0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d1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range(len(sample)):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d0 += math.pow((sample[i] - weights[0][i]), 2)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d1 += math.pow((sample[i] - weights[1][i]), 2)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if d0 &gt; d1: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return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return 1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def update(self, weights, sample, j):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Обновляем значение для выигравшего нейрона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"""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range(len(weights)):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weights[j][i] = weights[j][i] + self.calculate_a(self.a[j]) * (sample[i] - weights[j][i])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print(f'\nШаг для {j} кластера = {self.calculate_a(self.a[j])}')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self.a[j] += 1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print(f'Веса после обновления:')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print(weights)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return weights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Обучающая выборка (m, n)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m - объем выборки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n - количество атрибутов в записи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np.random.shuffle(X)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T = X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m, n = len(T), len(T[0])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Обучающие веса (n, C)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n - количество атрибутов в записи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C - количество кластеров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C = 2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weights = np.random.normal(100, 10, size=(n, C)) / 100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weights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som = SOM(n, C)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som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range(m):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sample = T[i]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J = som.winner(weights, sample)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weights = som.update(weights, sample, J)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s = X[0]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J = som.winner(weights, s)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print(f"Элемент принадлежит к {J} кластеру, на самом деле к {y[0]} кластеру")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print("Обученные веса: ")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print(weights)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predicted = np.array([som.winner(weights, s) for s in X])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predicted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y == predicted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from sklearn.metrics import accuracy_score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print(f'Точность кластеризации: {accuracy_score(y, predicted) * 100}%')</w:t>
      </w:r>
    </w:p>
    <w:p>
      <w:pPr>
        <w:pStyle w:val="Normal"/>
        <w:spacing w:lineRule="atLeast" w:line="285" w:before="0" w:after="0"/>
        <w:rPr>
          <w:rFonts w:asciiTheme="minorHAnsi" w:cstheme="minorBidi" w:eastAsiaTheme="minorHAnsi" w:hAnsiTheme="minorHAnsi"/>
          <w:color w:val="auto"/>
          <w:highlight w:val="none"/>
          <w:shd w:fill="auto" w:val="clear"/>
        </w:rPr>
      </w:pPr>
      <w:r>
        <w:rPr>
          <w:rFonts w:asciiTheme="minorHAnsi" w:cstheme="minorBidi" w:eastAsiaTheme="minorHAnsi" w:hAnsiTheme="minorHAnsi"/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 w:cstheme="minorBidi"/>
          <w:b w:val="false"/>
          <w:color w:val="auto"/>
          <w:sz w:val="21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Droid Sans Mono;monospace;monospace" w:hAnsi="Droid Sans Mono;monospace;monospace"/>
          <w:b w:val="false"/>
          <w:color w:val="000000"/>
          <w:sz w:val="21"/>
          <w:shd w:fill="auto" w:val="clear"/>
        </w:rPr>
        <w:t># %%</w:t>
      </w:r>
    </w:p>
    <w:p>
      <w:pPr>
        <w:pStyle w:val="Normal"/>
        <w:spacing w:lineRule="atLeast" w:line="285"/>
        <w:rPr>
          <w:rFonts w:ascii="Times New Roman" w:hAnsi="Times New Roman" w:cs="Times New Roman"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br/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continuous"/>
      <w:pgSz w:w="11906" w:h="16838"/>
      <w:pgMar w:left="1418" w:right="1134" w:gutter="0" w:header="0" w:top="1134" w:footer="709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6909188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698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55a73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6c7e7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6c7e7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МойОбычный"/>
    <w:qFormat/>
    <w:rsid w:val="00a55a73"/>
    <w:pPr>
      <w:widowControl/>
      <w:suppressAutoHyphens w:val="true"/>
      <w:bidi w:val="0"/>
      <w:spacing w:lineRule="auto" w:line="24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" w:customStyle="1">
    <w:name w:val="МойЗаголовок4"/>
    <w:next w:val="Style18"/>
    <w:qFormat/>
    <w:rsid w:val="00a55a73"/>
    <w:pPr>
      <w:keepNext w:val="true"/>
      <w:keepLines/>
      <w:widowControl/>
      <w:suppressAutoHyphens w:val="true"/>
      <w:bidi w:val="0"/>
      <w:spacing w:lineRule="auto" w:line="240" w:before="120" w:after="60"/>
      <w:ind w:left="567" w:hanging="0"/>
      <w:jc w:val="left"/>
      <w:outlineLvl w:val="3"/>
    </w:pPr>
    <w:rPr>
      <w:rFonts w:ascii="Times New Roman" w:hAnsi="Times New Roman" w:eastAsia="Times New Roman" w:cs="Times New Roman"/>
      <w:i/>
      <w:color w:val="auto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2a5695"/>
    <w:pPr>
      <w:spacing w:before="0" w:after="160"/>
      <w:ind w:left="720" w:hanging="0"/>
      <w:contextualSpacing/>
    </w:pPr>
    <w:rPr/>
  </w:style>
  <w:style w:type="paragraph" w:styleId="Style19">
    <w:name w:val="Верхний и нижний колонтитулы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7e7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7e7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a55a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84B5-AC53-42CA-A003-ED09517A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11990</TotalTime>
  <Application>LibreOffice/7.4.2.3$Linux_X86_64 LibreOffice_project/40$Build-3</Application>
  <AppVersion>15.0000</AppVersion>
  <DocSecurity>0</DocSecurity>
  <Pages>10</Pages>
  <Words>641</Words>
  <Characters>3882</Characters>
  <CharactersWithSpaces>4549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2020-10-12T05:17:00Z</dcterms:created>
  <dc:creator>Артем Cухоруких</dc:creator>
  <dc:description/>
  <dc:language>ru-RU</dc:language>
  <cp:lastModifiedBy/>
  <cp:lastPrinted>2021-02-23T14:34:00Z</cp:lastPrinted>
  <dcterms:modified xsi:type="dcterms:W3CDTF">2022-12-21T12:12:31Z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