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48y7t2xd8xm" w:id="0"/>
      <w:bookmarkEnd w:id="0"/>
      <w:r w:rsidDel="00000000" w:rsidR="00000000" w:rsidRPr="00000000">
        <w:rPr>
          <w:rtl w:val="0"/>
        </w:rPr>
        <w:t xml:space="preserve">Спринт 4. Проект «Секреты Темнолесья»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Цель проекта — </w:t>
      </w:r>
      <w:r w:rsidDel="00000000" w:rsidR="00000000" w:rsidRPr="00000000">
        <w:rPr>
          <w:rtl w:val="0"/>
        </w:rPr>
        <w:t xml:space="preserve">изучить влияние характеристик игроков и их игровых персонажей на покупку внутриигровой валюты «райские лепестки», а также оценить активность игроков при совершении внутриигровых покупок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Автор: </w:t>
      </w:r>
      <w:r w:rsidDel="00000000" w:rsidR="00000000" w:rsidRPr="00000000">
        <w:rPr>
          <w:rtl w:val="0"/>
        </w:rPr>
        <w:t xml:space="preserve"> Васильев Артём Викторович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Дата: 24.04.2025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aza1re6x8bo" w:id="1"/>
      <w:bookmarkEnd w:id="1"/>
      <w:r w:rsidDel="00000000" w:rsidR="00000000" w:rsidRPr="00000000">
        <w:rPr>
          <w:rtl w:val="0"/>
        </w:rPr>
        <w:t xml:space="preserve">Часть 3. Выводы и аналитические комментарии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Задание. </w:t>
      </w:r>
      <w:r w:rsidDel="00000000" w:rsidR="00000000" w:rsidRPr="00000000">
        <w:rPr>
          <w:rtl w:val="0"/>
        </w:rPr>
        <w:t xml:space="preserve">В заключительной части проекта напишите выводы и аналитические комментарии по полученным в проекте результатам.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ckh1w4h1tu52" w:id="2"/>
      <w:bookmarkEnd w:id="2"/>
      <w:r w:rsidDel="00000000" w:rsidR="00000000" w:rsidRPr="00000000">
        <w:rPr>
          <w:rtl w:val="0"/>
        </w:rPr>
        <w:t xml:space="preserve">1. Результаты исследовательского анализа данных: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atgqb93e8rwi" w:id="3"/>
      <w:bookmarkEnd w:id="3"/>
      <w:r w:rsidDel="00000000" w:rsidR="00000000" w:rsidRPr="00000000">
        <w:rPr>
          <w:rtl w:val="0"/>
        </w:rPr>
        <w:t xml:space="preserve">1.1. Какая доля платящих игроков характерна для всей игры и как раса персонажа влияет на изменение этого показателя?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Доля платящих игроков для всей игры составляет 18%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Наибольшее количество платящих игроков находятся в расе Human.</w:t>
        <w:br w:type="textWrapping"/>
        <w:t xml:space="preserve">Также среди лидеров расы Hobbit,Orc,Northman.</w:t>
        <w:br w:type="textWrapping"/>
        <w:t xml:space="preserve">Несмотря на это расой которая в наибольшей степени влияет на показатель доли платящих игроков является раса Demon (19%)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av9jttpy915y" w:id="4"/>
      <w:bookmarkEnd w:id="4"/>
      <w:r w:rsidDel="00000000" w:rsidR="00000000" w:rsidRPr="00000000">
        <w:rPr>
          <w:rtl w:val="0"/>
        </w:rPr>
        <w:t xml:space="preserve">1.2. Сколько было совершено внутриигровых покупок и что можно сказать об их стоимости (минимум и максимум, есть ли различие между средним значением и медианой, какой разброс данных)?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1 307 678 ровно столько было совершенно внутриигровых покупок на сумму 686 615 040.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Минимальная стоимость составляет 0 в то время как максимальная стоимость составляет 486 615.Среднее значение составляет 525.69,а медиана 74.86.</w:t>
        <w:br w:type="textWrapping"/>
        <w:t xml:space="preserve">Разброс стоимости является довольно большим.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3p7x4lqqfki7" w:id="5"/>
      <w:bookmarkEnd w:id="5"/>
      <w:r w:rsidDel="00000000" w:rsidR="00000000" w:rsidRPr="00000000">
        <w:rPr>
          <w:rtl w:val="0"/>
        </w:rPr>
        <w:t xml:space="preserve">1.3. Есть ли аномальные покупки по стоимости? Если есть, то сколько их?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i w:val="1"/>
          <w:color w:val="0b5394"/>
          <w:rtl w:val="0"/>
        </w:rPr>
        <w:t xml:space="preserve">Количество аномальных покупок 907 что составляет 0.07% от общего числа покупок.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zc5c6hb857kr" w:id="6"/>
      <w:bookmarkEnd w:id="6"/>
      <w:r w:rsidDel="00000000" w:rsidR="00000000" w:rsidRPr="00000000">
        <w:rPr>
          <w:rtl w:val="0"/>
        </w:rPr>
        <w:t xml:space="preserve">1.4. Сколько игроков совершают внутриигровые покупки и насколько активно? Сравните поведение платящих и неплатящих игроков.</w:t>
      </w:r>
    </w:p>
    <w:p w:rsidR="00000000" w:rsidDel="00000000" w:rsidP="00000000" w:rsidRDefault="00000000" w:rsidRPr="00000000" w14:paraId="00000013">
      <w:pPr>
        <w:pStyle w:val="Heading4"/>
        <w:rPr>
          <w:i w:val="1"/>
          <w:color w:val="0b5394"/>
        </w:rPr>
      </w:pPr>
      <w:bookmarkStart w:colFirst="0" w:colLast="0" w:name="_5lbn29j8tpr3" w:id="7"/>
      <w:bookmarkEnd w:id="7"/>
      <w:r w:rsidDel="00000000" w:rsidR="00000000" w:rsidRPr="00000000">
        <w:rPr>
          <w:i w:val="1"/>
          <w:color w:val="0b5394"/>
          <w:rtl w:val="0"/>
        </w:rPr>
        <w:t xml:space="preserve">Количество платящих игроков составляет 2 445,не платящих - 11 350.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928soxcddtpj" w:id="8"/>
      <w:bookmarkEnd w:id="8"/>
      <w:r w:rsidDel="00000000" w:rsidR="00000000" w:rsidRPr="00000000">
        <w:rPr>
          <w:i w:val="1"/>
          <w:color w:val="0b5394"/>
          <w:rtl w:val="0"/>
        </w:rPr>
        <w:t xml:space="preserve">Несмотря на значительную разницу по количеству игроков отличие среднего количества покупок остаётся небольшим  97.55(не платящих) и 81.98(платящих),а средняя суммарная стоимость покупок выше у платящих игроков(55 467) в то время как у не платящих(48 627).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spjk6khevj6g" w:id="9"/>
      <w:bookmarkEnd w:id="9"/>
      <w:r w:rsidDel="00000000" w:rsidR="00000000" w:rsidRPr="00000000">
        <w:rPr>
          <w:rtl w:val="0"/>
        </w:rPr>
        <w:t xml:space="preserve">1.5. Есть ли среди эпических предметов популярные, которые покупают чаще всего? </w:t>
      </w:r>
    </w:p>
    <w:p w:rsidR="00000000" w:rsidDel="00000000" w:rsidP="00000000" w:rsidRDefault="00000000" w:rsidRPr="00000000" w14:paraId="00000016">
      <w:pPr>
        <w:pStyle w:val="Heading4"/>
        <w:rPr>
          <w:i w:val="1"/>
          <w:color w:val="0b5394"/>
        </w:rPr>
      </w:pPr>
      <w:bookmarkStart w:colFirst="0" w:colLast="0" w:name="_9uf9ur3hfrsk" w:id="10"/>
      <w:bookmarkEnd w:id="10"/>
      <w:r w:rsidDel="00000000" w:rsidR="00000000" w:rsidRPr="00000000">
        <w:rPr>
          <w:i w:val="1"/>
          <w:color w:val="0b5394"/>
          <w:rtl w:val="0"/>
        </w:rPr>
        <w:t xml:space="preserve">Наиболее популярными предметами среди игроков являются такие предметы как: Book of Legends, Bag of Holding.</w:t>
      </w:r>
    </w:p>
    <w:p w:rsidR="00000000" w:rsidDel="00000000" w:rsidP="00000000" w:rsidRDefault="00000000" w:rsidRPr="00000000" w14:paraId="00000017">
      <w:pPr>
        <w:pStyle w:val="Heading4"/>
        <w:rPr>
          <w:i w:val="1"/>
          <w:color w:val="0b5394"/>
        </w:rPr>
      </w:pPr>
      <w:bookmarkStart w:colFirst="0" w:colLast="0" w:name="_302hmz5ee6ke" w:id="11"/>
      <w:bookmarkEnd w:id="11"/>
      <w:r w:rsidDel="00000000" w:rsidR="00000000" w:rsidRPr="00000000">
        <w:rPr>
          <w:i w:val="1"/>
          <w:color w:val="0b5394"/>
          <w:rtl w:val="0"/>
        </w:rPr>
        <w:t xml:space="preserve">Эти предметы игроки  покупали в 80% случаев хотя бы один раз.</w:t>
        <w:br w:type="textWrapping"/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uwuqwgf85lap" w:id="12"/>
      <w:bookmarkEnd w:id="12"/>
      <w:r w:rsidDel="00000000" w:rsidR="00000000" w:rsidRPr="00000000">
        <w:rPr>
          <w:i w:val="1"/>
          <w:color w:val="0b5394"/>
          <w:rtl w:val="0"/>
        </w:rPr>
        <w:t xml:space="preserve">На предмет Book of Legends приходится 70% покупок от общего числа покупок,а на предмет Bag of Holding 20% что делает их абсолютными лидерами.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rPr>
          <w:i w:val="1"/>
          <w:color w:val="0b5394"/>
        </w:rPr>
      </w:pPr>
      <w:bookmarkStart w:colFirst="0" w:colLast="0" w:name="_chvd5k32ixvm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after="240" w:before="240" w:lineRule="auto"/>
        <w:rPr/>
      </w:pPr>
      <w:bookmarkStart w:colFirst="0" w:colLast="0" w:name="_z143u5np220b" w:id="14"/>
      <w:bookmarkEnd w:id="14"/>
      <w:r w:rsidDel="00000000" w:rsidR="00000000" w:rsidRPr="00000000">
        <w:rPr>
          <w:rtl w:val="0"/>
        </w:rPr>
        <w:t xml:space="preserve">2. Результаты решения ad hoc задач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2.1. Существует ли зависимость активности игроков по совершению внутриигровых покупок от расы персонажа?</w:t>
      </w:r>
    </w:p>
    <w:p w:rsidR="00000000" w:rsidDel="00000000" w:rsidP="00000000" w:rsidRDefault="00000000" w:rsidRPr="00000000" w14:paraId="0000001C">
      <w:pPr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Изучив данный сильной зависимости покупки эпических предметов от расы не наблюдается.Доля игроков которые совершают внутриигровые покупки и доля платящих игроков остаётся примерно одинаковой для всех рас.</w:t>
      </w:r>
    </w:p>
    <w:p w:rsidR="00000000" w:rsidDel="00000000" w:rsidP="00000000" w:rsidRDefault="00000000" w:rsidRPr="00000000" w14:paraId="0000001D">
      <w:pPr>
        <w:rPr>
          <w:i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В среднем по количеству покупок на одного игрока можно выделить две расы:</w:t>
      </w:r>
    </w:p>
    <w:p w:rsidR="00000000" w:rsidDel="00000000" w:rsidP="00000000" w:rsidRDefault="00000000" w:rsidRPr="00000000" w14:paraId="0000001F">
      <w:pPr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Human(121) и Angel(106) что может говорить о возможных трудностях при игре за эти расы.</w:t>
      </w:r>
    </w:p>
    <w:p w:rsidR="00000000" w:rsidDel="00000000" w:rsidP="00000000" w:rsidRDefault="00000000" w:rsidRPr="00000000" w14:paraId="00000020">
      <w:pPr>
        <w:rPr>
          <w:i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Абсолютным лидером по количеству платящих является расса Human(3 921)</w:t>
        <w:br w:type="textWrapping"/>
        <w:t xml:space="preserve">Также у рас Hobbit,Northman,Orc хороший показатель платящих игроков(</w:t>
      </w:r>
      <w:r w:rsidDel="00000000" w:rsidR="00000000" w:rsidRPr="00000000">
        <w:rPr>
          <w:rFonts w:ascii="Arial Unicode MS" w:cs="Arial Unicode MS" w:eastAsia="Arial Unicode MS" w:hAnsi="Arial Unicode MS"/>
          <w:i w:val="1"/>
          <w:color w:val="333333"/>
          <w:sz w:val="24"/>
          <w:szCs w:val="24"/>
          <w:highlight w:val="white"/>
          <w:rtl w:val="0"/>
        </w:rPr>
        <w:t xml:space="preserve">≈ </w:t>
      </w:r>
      <w:r w:rsidDel="00000000" w:rsidR="00000000" w:rsidRPr="00000000">
        <w:rPr>
          <w:i w:val="1"/>
          <w:color w:val="0b5394"/>
          <w:rtl w:val="0"/>
        </w:rPr>
        <w:t xml:space="preserve">2 200)</w:t>
      </w:r>
    </w:p>
    <w:p w:rsidR="00000000" w:rsidDel="00000000" w:rsidP="00000000" w:rsidRDefault="00000000" w:rsidRPr="00000000" w14:paraId="00000022">
      <w:pPr>
        <w:rPr>
          <w:i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2.2. Как часто игроки совершают покупки? </w:t>
      </w:r>
    </w:p>
    <w:p w:rsidR="00000000" w:rsidDel="00000000" w:rsidP="00000000" w:rsidRDefault="00000000" w:rsidRPr="00000000" w14:paraId="00000026">
      <w:pPr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Укажите, какие группы игроков были выделены, и перечислите их основные характеристики по количеству покупок и среднему количеству дней между ними. Укажите, есть ли различия по доле платящих игроков. </w:t>
      </w:r>
    </w:p>
    <w:p w:rsidR="00000000" w:rsidDel="00000000" w:rsidP="00000000" w:rsidRDefault="00000000" w:rsidRPr="00000000" w14:paraId="00000027">
      <w:pPr>
        <w:rPr>
          <w:i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after="240" w:before="240" w:lineRule="auto"/>
        <w:rPr/>
      </w:pPr>
      <w:bookmarkStart w:colFirst="0" w:colLast="0" w:name="_nwm5lzghpmz8" w:id="15"/>
      <w:bookmarkEnd w:id="15"/>
      <w:r w:rsidDel="00000000" w:rsidR="00000000" w:rsidRPr="00000000">
        <w:rPr>
          <w:rtl w:val="0"/>
        </w:rPr>
        <w:t xml:space="preserve">3. Общие выводы и рекомендации</w:t>
      </w:r>
    </w:p>
    <w:p w:rsidR="00000000" w:rsidDel="00000000" w:rsidP="00000000" w:rsidRDefault="00000000" w:rsidRPr="00000000" w14:paraId="00000029">
      <w:pPr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Основное количество платящих игроков играют за расу Human,а основной расой которая влияет на количество платящих игроков Demon(19%) что указывает на её потенциал для монетизации.</w:t>
        <w:br w:type="textWrapping"/>
      </w:r>
    </w:p>
    <w:p w:rsidR="00000000" w:rsidDel="00000000" w:rsidP="00000000" w:rsidRDefault="00000000" w:rsidRPr="00000000" w14:paraId="0000002A">
      <w:pPr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Рекомендую сначала  провести различные ивенты для менее платящих рас с целью привлечения новых платящих игроков.</w:t>
      </w:r>
    </w:p>
    <w:p w:rsidR="00000000" w:rsidDel="00000000" w:rsidP="00000000" w:rsidRDefault="00000000" w:rsidRPr="00000000" w14:paraId="0000002B">
      <w:pPr>
        <w:rPr>
          <w:i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Также для рас Human и Demon(самых платящих) выпустить косметические предметы с целью изучения спроса таких предметов и дальнейшего внедрения для других рас.</w:t>
        <w:br w:type="textWrapping"/>
      </w:r>
    </w:p>
    <w:p w:rsidR="00000000" w:rsidDel="00000000" w:rsidP="00000000" w:rsidRDefault="00000000" w:rsidRPr="00000000" w14:paraId="0000002D">
      <w:pPr>
        <w:rPr>
          <w:i w:val="1"/>
          <w:color w:val="0b5394"/>
        </w:rPr>
      </w:pPr>
      <w:r w:rsidDel="00000000" w:rsidR="00000000" w:rsidRPr="00000000">
        <w:rPr>
          <w:i w:val="1"/>
          <w:color w:val="0b5394"/>
          <w:sz w:val="24"/>
          <w:szCs w:val="24"/>
          <w:rtl w:val="0"/>
        </w:rPr>
        <w:t xml:space="preserve">Наиболее популярными предметами среди игроков являются Book of Legends, Bag of Holding.</w:t>
      </w:r>
      <w:r w:rsidDel="00000000" w:rsidR="00000000" w:rsidRPr="00000000">
        <w:rPr>
          <w:i w:val="1"/>
          <w:color w:val="0b5394"/>
          <w:rtl w:val="0"/>
        </w:rPr>
        <w:br w:type="textWrapping"/>
        <w:br w:type="textWrapping"/>
        <w:t xml:space="preserve">Нужно изучить почему такой спрос на эти предметы,за что их так любят игроки и на основе этих данных расширить ассортимент предметов.</w:t>
        <w:br w:type="textWrapping"/>
        <w:t xml:space="preserve">Предлагаю внедрения временных предметов.Так мы сможем протестировать новые предметы и понять понравились ли они игрокам.Наиболее успешные предметы введем в игру,а те что их не заинтересуют отсеем.</w:t>
        <w:br w:type="textWrapping"/>
        <w:t xml:space="preserve">Так мы сможем не перегружать игру и игроков большим количеством предметов и более точечно вводить необходимые нам предметы.</w:t>
        <w:br w:type="textWrapping"/>
        <w:br w:type="textWrapping"/>
        <w:t xml:space="preserve">Также стоит рассмотреть актуальность менее востребованных предметов для игры.</w:t>
        <w:br w:type="textWrapping"/>
      </w:r>
    </w:p>
    <w:p w:rsidR="00000000" w:rsidDel="00000000" w:rsidP="00000000" w:rsidRDefault="00000000" w:rsidRPr="00000000" w14:paraId="0000002E">
      <w:pPr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Главное не перестараться и не сломать механику игры  в процессе тестирования предметов и оперативно реагировать на жалобы и баги связанные с внедрением таких предметов.</w:t>
        <w:br w:type="textWrapping"/>
        <w:br w:type="textWrapping"/>
        <w:t xml:space="preserve">Раса Northman показывает хорошую конверсию по стоимости на одного игрока(</w:t>
      </w:r>
      <w:r w:rsidDel="00000000" w:rsidR="00000000" w:rsidRPr="00000000">
        <w:rPr>
          <w:i w:val="1"/>
          <w:color w:val="0b5394"/>
          <w:sz w:val="23"/>
          <w:szCs w:val="23"/>
          <w:highlight w:val="white"/>
          <w:rtl w:val="0"/>
        </w:rPr>
        <w:t xml:space="preserve">средняя суммарная стоимость всех покупок на одного игрока составляет 62 520.65 что больше чем у других рас)</w:t>
      </w:r>
      <w:r w:rsidDel="00000000" w:rsidR="00000000" w:rsidRPr="00000000">
        <w:rPr>
          <w:i w:val="1"/>
          <w:color w:val="0b5394"/>
          <w:rtl w:val="0"/>
        </w:rPr>
        <w:t xml:space="preserve">.</w:t>
        <w:br w:type="textWrapping"/>
        <w:t xml:space="preserve">Стоит изучить почему люди готовы платить играя за эту расу.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i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