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8DD5" w14:textId="1B43A6F0" w:rsidR="00256B54" w:rsidRDefault="00256B54" w:rsidP="00256B54">
      <w:pPr>
        <w:pStyle w:val="a3"/>
        <w:jc w:val="right"/>
        <w:rPr>
          <w:sz w:val="44"/>
          <w:szCs w:val="44"/>
        </w:rPr>
      </w:pPr>
      <w:r>
        <w:rPr>
          <w:sz w:val="44"/>
          <w:szCs w:val="44"/>
        </w:rPr>
        <w:t>Early Research Report</w:t>
      </w:r>
      <w:r w:rsidR="00B809A5">
        <w:rPr>
          <w:sz w:val="44"/>
          <w:szCs w:val="44"/>
        </w:rPr>
        <w:t>:</w:t>
      </w:r>
      <w:r>
        <w:rPr>
          <w:sz w:val="44"/>
          <w:szCs w:val="44"/>
        </w:rPr>
        <w:t xml:space="preserve"> Complex Networks Analysis</w:t>
      </w:r>
    </w:p>
    <w:p w14:paraId="1AC31D51" w14:textId="77777777" w:rsidR="00256B54" w:rsidRDefault="00256B54" w:rsidP="00256B54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Artem Vergazov</w:t>
      </w:r>
    </w:p>
    <w:p w14:paraId="7319D306" w14:textId="0D53019B" w:rsidR="00BF5470" w:rsidRDefault="00256B54" w:rsidP="007619F7">
      <w:pPr>
        <w:jc w:val="righ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Research Advisor: Vladimir Palyulin</w:t>
      </w:r>
    </w:p>
    <w:p w14:paraId="150F5736" w14:textId="3B548B61" w:rsidR="00061043" w:rsidRDefault="007619F7" w:rsidP="007619F7">
      <w:pPr>
        <w:jc w:val="both"/>
        <w:rPr>
          <w:sz w:val="36"/>
          <w:szCs w:val="36"/>
        </w:rPr>
      </w:pPr>
      <w:r w:rsidRPr="00061043">
        <w:rPr>
          <w:sz w:val="36"/>
          <w:szCs w:val="36"/>
        </w:rPr>
        <w:t>Introduction</w:t>
      </w:r>
    </w:p>
    <w:p w14:paraId="44715580" w14:textId="734BEF40" w:rsidR="007619F7" w:rsidRDefault="00061043" w:rsidP="007619F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Many of the natural and artificial systems are represented efficiently by </w:t>
      </w:r>
      <w:r w:rsidR="004B07FB">
        <w:rPr>
          <w:sz w:val="28"/>
          <w:szCs w:val="28"/>
        </w:rPr>
        <w:t xml:space="preserve">a notion of graphs, or networks. Thus, </w:t>
      </w:r>
      <w:r w:rsidR="00096626">
        <w:rPr>
          <w:sz w:val="28"/>
          <w:szCs w:val="28"/>
        </w:rPr>
        <w:t>study</w:t>
      </w:r>
      <w:r w:rsidR="00096626">
        <w:rPr>
          <w:sz w:val="28"/>
          <w:szCs w:val="28"/>
        </w:rPr>
        <w:t>ing</w:t>
      </w:r>
      <w:r w:rsidR="00096626">
        <w:rPr>
          <w:sz w:val="28"/>
          <w:szCs w:val="28"/>
        </w:rPr>
        <w:t xml:space="preserve"> network science</w:t>
      </w:r>
      <w:r w:rsidR="00096626">
        <w:rPr>
          <w:sz w:val="28"/>
          <w:szCs w:val="28"/>
        </w:rPr>
        <w:t xml:space="preserve"> is </w:t>
      </w:r>
      <w:r w:rsidR="004B07FB">
        <w:rPr>
          <w:sz w:val="28"/>
          <w:szCs w:val="28"/>
        </w:rPr>
        <w:t xml:space="preserve">very important </w:t>
      </w:r>
      <w:r w:rsidR="00096626">
        <w:rPr>
          <w:sz w:val="28"/>
          <w:szCs w:val="28"/>
        </w:rPr>
        <w:t xml:space="preserve">for understanding the underlying principles of behavior of complex systems. Particularly, it is important to study the articulation points distribution in graphs. </w:t>
      </w:r>
      <w:r w:rsidR="00096626" w:rsidRPr="00096626">
        <w:rPr>
          <w:sz w:val="28"/>
          <w:szCs w:val="28"/>
        </w:rPr>
        <w:t>An articulation point in a network is a node whose removal disconnects the network</w:t>
      </w:r>
      <w:r w:rsidR="00A75C4B">
        <w:rPr>
          <w:sz w:val="28"/>
          <w:szCs w:val="28"/>
        </w:rPr>
        <w:t>. Being able to find articulation points and understanding the patterns of their behavior can help both prevent crucial systems from destruction</w:t>
      </w:r>
      <w:r w:rsidR="00FD707B">
        <w:rPr>
          <w:sz w:val="28"/>
          <w:szCs w:val="28"/>
        </w:rPr>
        <w:t xml:space="preserve"> (for example,</w:t>
      </w:r>
      <w:r w:rsidR="00FD707B" w:rsidRPr="00FD707B">
        <w:t xml:space="preserve"> </w:t>
      </w:r>
      <w:r w:rsidR="00FD707B">
        <w:rPr>
          <w:sz w:val="28"/>
          <w:szCs w:val="28"/>
        </w:rPr>
        <w:t>designing</w:t>
      </w:r>
      <w:r w:rsidR="00FD707B">
        <w:t xml:space="preserve"> </w:t>
      </w:r>
      <w:r w:rsidR="00FD707B" w:rsidRPr="00FD707B">
        <w:rPr>
          <w:sz w:val="28"/>
          <w:szCs w:val="28"/>
        </w:rPr>
        <w:t>more resilient infrastructure networks</w:t>
      </w:r>
      <w:r w:rsidR="00FD707B">
        <w:rPr>
          <w:sz w:val="28"/>
          <w:szCs w:val="28"/>
        </w:rPr>
        <w:t xml:space="preserve">) or find weaknesses in </w:t>
      </w:r>
      <w:r w:rsidR="005B1F7D">
        <w:rPr>
          <w:sz w:val="28"/>
          <w:szCs w:val="28"/>
        </w:rPr>
        <w:t>such systems.</w:t>
      </w:r>
    </w:p>
    <w:p w14:paraId="43266283" w14:textId="6AF7E6F2" w:rsidR="005B1F7D" w:rsidRDefault="005B1F7D" w:rsidP="007619F7">
      <w:pPr>
        <w:jc w:val="both"/>
        <w:rPr>
          <w:sz w:val="28"/>
          <w:szCs w:val="28"/>
        </w:rPr>
      </w:pPr>
      <w:r>
        <w:rPr>
          <w:sz w:val="28"/>
          <w:szCs w:val="28"/>
        </w:rPr>
        <w:t>Furthermore, some phenomena today are better described by multiplex networks, rather than usual networks.</w:t>
      </w:r>
      <w:r w:rsidR="00861E44">
        <w:rPr>
          <w:sz w:val="28"/>
          <w:szCs w:val="28"/>
        </w:rPr>
        <w:t xml:space="preserve"> A multiplex network is a collection of monoplex networks, or layers, where all the nodes exist simultaneously </w:t>
      </w:r>
      <w:r w:rsidR="004549EE">
        <w:rPr>
          <w:sz w:val="28"/>
          <w:szCs w:val="28"/>
        </w:rPr>
        <w:t xml:space="preserve">in all the layers but the links within each layer can differ. An obvious example </w:t>
      </w:r>
      <w:r w:rsidR="00963EBE">
        <w:rPr>
          <w:sz w:val="28"/>
          <w:szCs w:val="28"/>
        </w:rPr>
        <w:t>of such system is a network of Facebook as one layer and a network of Twitter as the other. Nodes represent people participating in these networks, and links represent connections between them in each of the networks. It is obvious that a classical notion of a network would not be enough to describe such system.</w:t>
      </w:r>
    </w:p>
    <w:p w14:paraId="01AEAE16" w14:textId="7CB09F10" w:rsidR="00684C09" w:rsidRDefault="00684C09" w:rsidP="007619F7">
      <w:pPr>
        <w:jc w:val="both"/>
        <w:rPr>
          <w:sz w:val="28"/>
          <w:szCs w:val="28"/>
        </w:rPr>
      </w:pPr>
      <w:r w:rsidRPr="00684C09">
        <w:rPr>
          <w:sz w:val="28"/>
          <w:szCs w:val="28"/>
        </w:rPr>
        <w:drawing>
          <wp:inline distT="0" distB="0" distL="0" distR="0" wp14:anchorId="5A7472FD" wp14:editId="7931487A">
            <wp:extent cx="2758295" cy="2982686"/>
            <wp:effectExtent l="0" t="0" r="4445" b="8255"/>
            <wp:docPr id="4098" name="Picture 2" descr="Multiplex networks: spectral properties | Nikos E Kouvaris">
              <a:extLst xmlns:a="http://schemas.openxmlformats.org/drawingml/2006/main">
                <a:ext uri="{FF2B5EF4-FFF2-40B4-BE49-F238E27FC236}">
                  <a16:creationId xmlns:a16="http://schemas.microsoft.com/office/drawing/2014/main" id="{2C0AA289-8B8A-419B-BA86-700F2FE461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Multiplex networks: spectral properties | Nikos E Kouvaris">
                      <a:extLst>
                        <a:ext uri="{FF2B5EF4-FFF2-40B4-BE49-F238E27FC236}">
                          <a16:creationId xmlns:a16="http://schemas.microsoft.com/office/drawing/2014/main" id="{2C0AA289-8B8A-419B-BA86-700F2FE461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979" cy="2987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212928" w14:textId="77777777" w:rsidR="00336862" w:rsidRDefault="00336862" w:rsidP="007619F7">
      <w:pPr>
        <w:jc w:val="both"/>
        <w:rPr>
          <w:sz w:val="28"/>
          <w:szCs w:val="28"/>
        </w:rPr>
      </w:pPr>
    </w:p>
    <w:p w14:paraId="1ED3189C" w14:textId="3573E79F" w:rsidR="00336862" w:rsidRDefault="00336862" w:rsidP="007619F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Having introduced these two notions: an articulation point and a multiplex network, – </w:t>
      </w:r>
      <w:r>
        <w:rPr>
          <w:sz w:val="28"/>
          <w:szCs w:val="28"/>
        </w:rPr>
        <w:t>it is now safe to say that the main interest of our research is articulation points distribution in multiplex networks. It is a new topic in the field and not much work has been related to that previously.</w:t>
      </w:r>
    </w:p>
    <w:p w14:paraId="3A89A15E" w14:textId="77777777" w:rsidR="00FA6056" w:rsidRDefault="00FA6056" w:rsidP="007619F7">
      <w:pPr>
        <w:jc w:val="both"/>
        <w:rPr>
          <w:sz w:val="28"/>
          <w:szCs w:val="28"/>
        </w:rPr>
      </w:pPr>
    </w:p>
    <w:p w14:paraId="0AA2D66B" w14:textId="342645E7" w:rsidR="00850724" w:rsidRDefault="00850724" w:rsidP="007619F7">
      <w:pPr>
        <w:jc w:val="both"/>
        <w:rPr>
          <w:sz w:val="36"/>
          <w:szCs w:val="36"/>
        </w:rPr>
      </w:pPr>
      <w:r>
        <w:rPr>
          <w:sz w:val="36"/>
          <w:szCs w:val="36"/>
        </w:rPr>
        <w:t>Current results</w:t>
      </w:r>
    </w:p>
    <w:p w14:paraId="621E0F4A" w14:textId="29189E40" w:rsidR="00850724" w:rsidRDefault="00F968F9" w:rsidP="007619F7">
      <w:pPr>
        <w:jc w:val="both"/>
        <w:rPr>
          <w:sz w:val="28"/>
          <w:szCs w:val="28"/>
        </w:rPr>
      </w:pPr>
      <w:r>
        <w:rPr>
          <w:sz w:val="28"/>
          <w:szCs w:val="28"/>
        </w:rPr>
        <w:t>So far</w:t>
      </w:r>
      <w:r w:rsidR="00FA6056">
        <w:rPr>
          <w:sz w:val="28"/>
          <w:szCs w:val="28"/>
        </w:rPr>
        <w:t xml:space="preserve">, I have been studying the </w:t>
      </w:r>
      <w:r>
        <w:rPr>
          <w:sz w:val="28"/>
          <w:szCs w:val="28"/>
        </w:rPr>
        <w:t>work related to articulation points</w:t>
      </w:r>
      <w:r w:rsidR="00FA6056">
        <w:rPr>
          <w:sz w:val="28"/>
          <w:szCs w:val="28"/>
        </w:rPr>
        <w:t xml:space="preserve"> [1] </w:t>
      </w:r>
      <w:r>
        <w:rPr>
          <w:sz w:val="28"/>
          <w:szCs w:val="28"/>
        </w:rPr>
        <w:t>and multiplex networks [2, 3]</w:t>
      </w:r>
      <w:r w:rsidR="00C41533">
        <w:rPr>
          <w:sz w:val="28"/>
          <w:szCs w:val="28"/>
        </w:rPr>
        <w:t>.</w:t>
      </w:r>
      <w:r w:rsidR="00911F3B">
        <w:rPr>
          <w:sz w:val="28"/>
          <w:szCs w:val="28"/>
        </w:rPr>
        <w:t xml:space="preserve"> Also, I have reproduced the Figure 3a from [1]</w:t>
      </w:r>
      <w:r w:rsidR="007B2F53">
        <w:rPr>
          <w:sz w:val="28"/>
          <w:szCs w:val="28"/>
        </w:rPr>
        <w:t xml:space="preserve"> and confirmed the correspondence between the results from numerical simulations of random graphs and analytical predictions obtained in the paper regarding the distribution of articulation points:</w:t>
      </w:r>
    </w:p>
    <w:p w14:paraId="307BC3E9" w14:textId="3D9C47E0" w:rsidR="007B2F53" w:rsidRDefault="007B2F53" w:rsidP="007619F7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B55299B" wp14:editId="4D2A056F">
            <wp:extent cx="4676775" cy="3095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92E0" w14:textId="4B55C9D0" w:rsidR="007570D4" w:rsidRDefault="007570D4" w:rsidP="007619F7">
      <w:pPr>
        <w:jc w:val="both"/>
        <w:rPr>
          <w:sz w:val="36"/>
          <w:szCs w:val="36"/>
        </w:rPr>
      </w:pPr>
      <w:r>
        <w:rPr>
          <w:sz w:val="36"/>
          <w:szCs w:val="36"/>
        </w:rPr>
        <w:t>Plans</w:t>
      </w:r>
    </w:p>
    <w:p w14:paraId="352C1B30" w14:textId="1E431C02" w:rsidR="007570D4" w:rsidRPr="007570D4" w:rsidRDefault="007570D4" w:rsidP="007619F7">
      <w:pPr>
        <w:jc w:val="both"/>
        <w:rPr>
          <w:sz w:val="28"/>
          <w:szCs w:val="28"/>
        </w:rPr>
      </w:pPr>
      <w:r>
        <w:rPr>
          <w:sz w:val="28"/>
          <w:szCs w:val="28"/>
        </w:rPr>
        <w:t>Next, we plan to reproduce some figures from [2] and, after having dealt with articulation points, dive deeper into multiplex networks simulations.</w:t>
      </w:r>
    </w:p>
    <w:p w14:paraId="249B74FF" w14:textId="77777777" w:rsidR="00FA6056" w:rsidRDefault="00FA6056" w:rsidP="007619F7">
      <w:pPr>
        <w:jc w:val="both"/>
        <w:rPr>
          <w:sz w:val="28"/>
          <w:szCs w:val="28"/>
        </w:rPr>
      </w:pPr>
    </w:p>
    <w:p w14:paraId="37E0E240" w14:textId="7AE42E54" w:rsidR="00FA6056" w:rsidRDefault="00FA6056" w:rsidP="007619F7">
      <w:pPr>
        <w:jc w:val="both"/>
        <w:rPr>
          <w:sz w:val="36"/>
          <w:szCs w:val="36"/>
        </w:rPr>
      </w:pPr>
      <w:r>
        <w:rPr>
          <w:sz w:val="36"/>
          <w:szCs w:val="36"/>
        </w:rPr>
        <w:t>Literature</w:t>
      </w:r>
    </w:p>
    <w:p w14:paraId="1ED24899" w14:textId="1EF4C92F" w:rsidR="00FA6056" w:rsidRPr="00911F3B" w:rsidRDefault="00FA6056" w:rsidP="00FA6056">
      <w:pPr>
        <w:pStyle w:val="a5"/>
        <w:numPr>
          <w:ilvl w:val="0"/>
          <w:numId w:val="1"/>
        </w:numPr>
        <w:jc w:val="both"/>
        <w:rPr>
          <w:sz w:val="36"/>
          <w:szCs w:val="36"/>
        </w:rPr>
      </w:pPr>
      <w:r w:rsidRPr="00FA6056">
        <w:rPr>
          <w:sz w:val="28"/>
          <w:szCs w:val="28"/>
        </w:rPr>
        <w:t>Tian, L. et al. Articulation points in complex networks. Nat. Commun. 8, 14223 doi: 10.1038/ncomms14223 (2017)</w:t>
      </w:r>
    </w:p>
    <w:p w14:paraId="2FD6DE27" w14:textId="768BE9A0" w:rsidR="00911F3B" w:rsidRDefault="00911F3B" w:rsidP="00FA6056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 w:rsidRPr="00911F3B">
        <w:rPr>
          <w:sz w:val="28"/>
          <w:szCs w:val="28"/>
        </w:rPr>
        <w:t xml:space="preserve">Buldyrev, S., Parshani, R., Paul, G. et al. Catastrophic cascade of failures in interdependent networks. Nature 464, 1025–1028 (2010). </w:t>
      </w:r>
      <w:hyperlink r:id="rId7" w:history="1">
        <w:r w:rsidR="00983F3B" w:rsidRPr="006A647F">
          <w:rPr>
            <w:rStyle w:val="a6"/>
            <w:sz w:val="28"/>
            <w:szCs w:val="28"/>
          </w:rPr>
          <w:t>https://doi.org/10.1038/nature08932</w:t>
        </w:r>
      </w:hyperlink>
    </w:p>
    <w:p w14:paraId="3DF45C37" w14:textId="37AACAB4" w:rsidR="00983F3B" w:rsidRPr="00911F3B" w:rsidRDefault="00983F3B" w:rsidP="00FA6056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Saeed Osat. </w:t>
      </w:r>
      <w:r w:rsidRPr="00983F3B">
        <w:rPr>
          <w:sz w:val="28"/>
          <w:szCs w:val="28"/>
        </w:rPr>
        <w:t>P</w:t>
      </w:r>
      <w:r>
        <w:rPr>
          <w:sz w:val="28"/>
          <w:szCs w:val="28"/>
        </w:rPr>
        <w:t>ercolation</w:t>
      </w:r>
      <w:r w:rsidRPr="00983F3B">
        <w:rPr>
          <w:sz w:val="28"/>
          <w:szCs w:val="28"/>
        </w:rPr>
        <w:t xml:space="preserve"> </w:t>
      </w:r>
      <w:r>
        <w:rPr>
          <w:sz w:val="28"/>
          <w:szCs w:val="28"/>
        </w:rPr>
        <w:t>on</w:t>
      </w:r>
      <w:r w:rsidRPr="00983F3B">
        <w:rPr>
          <w:sz w:val="28"/>
          <w:szCs w:val="28"/>
        </w:rPr>
        <w:t xml:space="preserve"> </w:t>
      </w:r>
      <w:r>
        <w:rPr>
          <w:sz w:val="28"/>
          <w:szCs w:val="28"/>
        </w:rPr>
        <w:t>complex networks and its applications.</w:t>
      </w:r>
    </w:p>
    <w:sectPr w:rsidR="00983F3B" w:rsidRPr="00911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4B62"/>
    <w:multiLevelType w:val="hybridMultilevel"/>
    <w:tmpl w:val="94004A8A"/>
    <w:lvl w:ilvl="0" w:tplc="AD10AA2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391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54"/>
    <w:rsid w:val="00061043"/>
    <w:rsid w:val="00096626"/>
    <w:rsid w:val="002222D8"/>
    <w:rsid w:val="00256B54"/>
    <w:rsid w:val="00336862"/>
    <w:rsid w:val="004549EE"/>
    <w:rsid w:val="004B07FB"/>
    <w:rsid w:val="00575251"/>
    <w:rsid w:val="00583201"/>
    <w:rsid w:val="005B1F7D"/>
    <w:rsid w:val="00684C09"/>
    <w:rsid w:val="006A4EB6"/>
    <w:rsid w:val="007570D4"/>
    <w:rsid w:val="007619F7"/>
    <w:rsid w:val="007B2F53"/>
    <w:rsid w:val="007E417F"/>
    <w:rsid w:val="00850724"/>
    <w:rsid w:val="00861E44"/>
    <w:rsid w:val="00911F3B"/>
    <w:rsid w:val="00963EBE"/>
    <w:rsid w:val="0098152C"/>
    <w:rsid w:val="00983F3B"/>
    <w:rsid w:val="009E6535"/>
    <w:rsid w:val="00A75C4B"/>
    <w:rsid w:val="00B809A5"/>
    <w:rsid w:val="00BF5470"/>
    <w:rsid w:val="00C41533"/>
    <w:rsid w:val="00F968F9"/>
    <w:rsid w:val="00FA6056"/>
    <w:rsid w:val="00FD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345A"/>
  <w15:chartTrackingRefBased/>
  <w15:docId w15:val="{A80F4C5F-F2F6-4620-8AC2-A9882B55C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6B5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6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6B5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5">
    <w:name w:val="List Paragraph"/>
    <w:basedOn w:val="a"/>
    <w:uiPriority w:val="34"/>
    <w:qFormat/>
    <w:rsid w:val="00FA605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83F3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83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0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38/nature089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Vergazov</dc:creator>
  <cp:keywords/>
  <dc:description/>
  <cp:lastModifiedBy>Artem Vergazov</cp:lastModifiedBy>
  <cp:revision>22</cp:revision>
  <dcterms:created xsi:type="dcterms:W3CDTF">2022-05-27T11:34:00Z</dcterms:created>
  <dcterms:modified xsi:type="dcterms:W3CDTF">2022-05-27T15:17:00Z</dcterms:modified>
</cp:coreProperties>
</file>