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B097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Ордена Ленина</w:t>
      </w:r>
    </w:p>
    <w:p w14:paraId="5F614FF2" w14:textId="77777777" w:rsidR="005F1693" w:rsidRDefault="005F1693" w:rsidP="005F1693">
      <w:pPr>
        <w:pStyle w:val="ab"/>
        <w:spacing w:before="80"/>
        <w:rPr>
          <w:b/>
          <w:caps/>
        </w:rPr>
      </w:pPr>
      <w:r>
        <w:rPr>
          <w:b/>
          <w:caps/>
        </w:rPr>
        <w:t>Институт прикладной математики</w:t>
      </w:r>
    </w:p>
    <w:p w14:paraId="3344CE82" w14:textId="77777777" w:rsidR="005F1693" w:rsidRDefault="005F1693" w:rsidP="005F1693">
      <w:pPr>
        <w:pStyle w:val="ab"/>
        <w:spacing w:before="60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М.В.Келдыша</w:t>
      </w:r>
      <w:proofErr w:type="spellEnd"/>
    </w:p>
    <w:p w14:paraId="71B311AA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Российской академии наук</w:t>
      </w:r>
    </w:p>
    <w:p w14:paraId="7DB988B0" w14:textId="77777777" w:rsidR="005F1693" w:rsidRDefault="005F1693" w:rsidP="005F1693">
      <w:pPr>
        <w:pStyle w:val="ab"/>
        <w:rPr>
          <w:b/>
          <w:spacing w:val="70"/>
        </w:rPr>
      </w:pPr>
    </w:p>
    <w:p w14:paraId="51BDB15C" w14:textId="77777777" w:rsidR="005F1693" w:rsidRDefault="005F1693" w:rsidP="005F1693">
      <w:pPr>
        <w:pStyle w:val="ab"/>
        <w:rPr>
          <w:b/>
          <w:spacing w:val="70"/>
        </w:rPr>
      </w:pPr>
    </w:p>
    <w:p w14:paraId="754A0623" w14:textId="77777777" w:rsidR="005F1693" w:rsidRDefault="005F1693" w:rsidP="005F1693">
      <w:pPr>
        <w:pStyle w:val="ab"/>
      </w:pPr>
    </w:p>
    <w:p w14:paraId="33DA6640" w14:textId="77777777" w:rsidR="005F1693" w:rsidRDefault="005F1693" w:rsidP="005F1693">
      <w:pPr>
        <w:pStyle w:val="ab"/>
      </w:pPr>
    </w:p>
    <w:p w14:paraId="5C9170B4" w14:textId="77777777" w:rsidR="005F1693" w:rsidRDefault="005F1693" w:rsidP="005F1693">
      <w:pPr>
        <w:pStyle w:val="ab"/>
      </w:pPr>
    </w:p>
    <w:p w14:paraId="529D7FDB" w14:textId="77777777" w:rsidR="005F1693" w:rsidRDefault="005F1693" w:rsidP="005F1693">
      <w:pPr>
        <w:pStyle w:val="ab"/>
      </w:pPr>
    </w:p>
    <w:p w14:paraId="7F3EE5EC" w14:textId="77777777" w:rsidR="005F1693" w:rsidRDefault="005F1693" w:rsidP="005F1693">
      <w:pPr>
        <w:pStyle w:val="ab"/>
      </w:pPr>
    </w:p>
    <w:p w14:paraId="2B07881F" w14:textId="77777777" w:rsidR="005F1693" w:rsidRDefault="005F1693" w:rsidP="005F1693">
      <w:pPr>
        <w:pStyle w:val="ab"/>
      </w:pPr>
    </w:p>
    <w:p w14:paraId="5AFDCAA0" w14:textId="77777777" w:rsidR="005F1693" w:rsidRDefault="005F1693" w:rsidP="005F1693">
      <w:pPr>
        <w:pStyle w:val="ab"/>
      </w:pPr>
    </w:p>
    <w:p w14:paraId="55535343" w14:textId="77777777" w:rsidR="005F1693" w:rsidRDefault="005F1693" w:rsidP="005F1693">
      <w:pPr>
        <w:pStyle w:val="ab"/>
        <w:spacing w:before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А.А.Белов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А.С.Вергазов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Н.Н.Калиткин</w:t>
      </w:r>
      <w:proofErr w:type="spellEnd"/>
    </w:p>
    <w:p w14:paraId="78AE03D5" w14:textId="77777777" w:rsidR="005F1693" w:rsidRDefault="005F1693" w:rsidP="005F1693">
      <w:pPr>
        <w:pStyle w:val="ab"/>
        <w:spacing w:before="80"/>
        <w:rPr>
          <w:b/>
          <w:sz w:val="36"/>
          <w:szCs w:val="36"/>
        </w:rPr>
      </w:pPr>
    </w:p>
    <w:p w14:paraId="46D6020E" w14:textId="29500180" w:rsidR="005F1693" w:rsidRDefault="005F1693" w:rsidP="005F1693">
      <w:pPr>
        <w:pStyle w:val="ab"/>
        <w:spacing w:before="0"/>
        <w:rPr>
          <w:b/>
          <w:spacing w:val="20"/>
          <w:sz w:val="48"/>
          <w:szCs w:val="48"/>
        </w:rPr>
      </w:pPr>
      <w:r>
        <w:rPr>
          <w:b/>
          <w:spacing w:val="20"/>
          <w:sz w:val="48"/>
          <w:szCs w:val="48"/>
        </w:rPr>
        <w:t>Контроль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точности при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численном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интегрировании жестких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систем</w:t>
      </w:r>
    </w:p>
    <w:p w14:paraId="1B19C0B5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4602AFA1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70187F17" w14:textId="77777777" w:rsidR="005F1693" w:rsidRDefault="005F1693" w:rsidP="005F1693">
      <w:pPr>
        <w:pStyle w:val="ab"/>
      </w:pPr>
    </w:p>
    <w:p w14:paraId="76D079C2" w14:textId="77777777" w:rsidR="005F1693" w:rsidRDefault="005F1693" w:rsidP="005F1693">
      <w:pPr>
        <w:pStyle w:val="ab"/>
      </w:pPr>
    </w:p>
    <w:p w14:paraId="36DBF09A" w14:textId="77777777" w:rsidR="005F1693" w:rsidRDefault="005F1693" w:rsidP="005F1693">
      <w:pPr>
        <w:pStyle w:val="ab"/>
      </w:pPr>
    </w:p>
    <w:p w14:paraId="2EAA17CB" w14:textId="77777777" w:rsidR="005F1693" w:rsidRDefault="005F1693" w:rsidP="005F1693">
      <w:pPr>
        <w:pStyle w:val="ab"/>
      </w:pPr>
    </w:p>
    <w:p w14:paraId="4E5F8409" w14:textId="77777777" w:rsidR="005F1693" w:rsidRDefault="005F1693" w:rsidP="005F1693">
      <w:pPr>
        <w:pStyle w:val="ab"/>
      </w:pPr>
    </w:p>
    <w:p w14:paraId="41593D70" w14:textId="77777777" w:rsidR="005F1693" w:rsidRDefault="005F1693" w:rsidP="005F1693">
      <w:pPr>
        <w:pStyle w:val="ab"/>
      </w:pPr>
    </w:p>
    <w:p w14:paraId="1796C84F" w14:textId="77777777" w:rsidR="005F1693" w:rsidRDefault="005F1693" w:rsidP="005F1693">
      <w:pPr>
        <w:pStyle w:val="ab"/>
      </w:pPr>
    </w:p>
    <w:p w14:paraId="0E8F3147" w14:textId="77777777" w:rsidR="005F1693" w:rsidRDefault="005F1693" w:rsidP="005F1693">
      <w:pPr>
        <w:pStyle w:val="ab"/>
      </w:pPr>
    </w:p>
    <w:p w14:paraId="26623B93" w14:textId="77777777" w:rsidR="005F1693" w:rsidRDefault="005F1693" w:rsidP="005F1693">
      <w:pPr>
        <w:pStyle w:val="ab"/>
      </w:pPr>
    </w:p>
    <w:p w14:paraId="21943485" w14:textId="77777777" w:rsidR="005F1693" w:rsidRDefault="005F1693" w:rsidP="005F1693">
      <w:pPr>
        <w:pStyle w:val="ab"/>
      </w:pPr>
    </w:p>
    <w:p w14:paraId="4DAF9C0C" w14:textId="77777777" w:rsidR="005F1693" w:rsidRDefault="005F1693" w:rsidP="005F1693">
      <w:pPr>
        <w:pStyle w:val="ab"/>
      </w:pPr>
    </w:p>
    <w:p w14:paraId="65024802" w14:textId="77777777" w:rsidR="005F1693" w:rsidRDefault="005F1693" w:rsidP="0005164B">
      <w:pPr>
        <w:pStyle w:val="ab"/>
      </w:pPr>
    </w:p>
    <w:p w14:paraId="239151CA" w14:textId="77777777" w:rsidR="005F1693" w:rsidRDefault="005F1693" w:rsidP="005F1693">
      <w:pPr>
        <w:pStyle w:val="ab"/>
      </w:pPr>
    </w:p>
    <w:p w14:paraId="18FB7CCA" w14:textId="77777777" w:rsidR="005F1693" w:rsidRDefault="005F1693" w:rsidP="005F1693">
      <w:pPr>
        <w:pStyle w:val="ab"/>
      </w:pPr>
    </w:p>
    <w:p w14:paraId="02EF1306" w14:textId="77777777" w:rsidR="005F1693" w:rsidRDefault="005F1693" w:rsidP="005F1693">
      <w:pPr>
        <w:pStyle w:val="ab"/>
        <w:rPr>
          <w:b/>
        </w:rPr>
        <w:sectPr w:rsidR="005F1693" w:rsidSect="001403A1">
          <w:headerReference w:type="default" r:id="rId8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r>
        <w:rPr>
          <w:b/>
        </w:rPr>
        <w:t>Москва — 2020</w:t>
      </w:r>
    </w:p>
    <w:p w14:paraId="614F8139" w14:textId="77777777" w:rsidR="005F1693" w:rsidRPr="005F546A" w:rsidRDefault="005F1693" w:rsidP="00B14CC6">
      <w:pPr>
        <w:pStyle w:val="Standard"/>
        <w:spacing w:before="40"/>
        <w:ind w:firstLine="0"/>
        <w:rPr>
          <w:b/>
          <w:i/>
          <w:sz w:val="24"/>
          <w:szCs w:val="20"/>
        </w:rPr>
      </w:pPr>
      <w:r w:rsidRPr="005F546A">
        <w:rPr>
          <w:b/>
          <w:i/>
          <w:sz w:val="24"/>
          <w:szCs w:val="20"/>
        </w:rPr>
        <w:lastRenderedPageBreak/>
        <w:t>Белов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А., Вергазов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А</w:t>
      </w:r>
      <w:r w:rsidR="002D4157" w:rsidRPr="005F546A">
        <w:rPr>
          <w:b/>
          <w:i/>
          <w:sz w:val="24"/>
          <w:szCs w:val="20"/>
        </w:rPr>
        <w:t>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 xml:space="preserve">С., </w:t>
      </w:r>
      <w:proofErr w:type="spellStart"/>
      <w:r w:rsidRPr="005F546A">
        <w:rPr>
          <w:b/>
          <w:i/>
          <w:sz w:val="24"/>
          <w:szCs w:val="20"/>
        </w:rPr>
        <w:t>Калиткин</w:t>
      </w:r>
      <w:proofErr w:type="spellEnd"/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Н</w:t>
      </w:r>
      <w:r w:rsidR="002D4157" w:rsidRPr="005F546A">
        <w:rPr>
          <w:b/>
          <w:i/>
          <w:sz w:val="24"/>
          <w:szCs w:val="20"/>
        </w:rPr>
        <w:t>.</w:t>
      </w:r>
      <w:r w:rsidR="002D4157" w:rsidRPr="005F546A">
        <w:rPr>
          <w:b/>
          <w:i/>
          <w:sz w:val="24"/>
          <w:szCs w:val="20"/>
          <w:lang w:val="en-US"/>
        </w:rPr>
        <w:t> </w:t>
      </w:r>
      <w:r w:rsidRPr="005F546A">
        <w:rPr>
          <w:b/>
          <w:i/>
          <w:sz w:val="24"/>
          <w:szCs w:val="20"/>
        </w:rPr>
        <w:t>Н</w:t>
      </w:r>
      <w:r w:rsidR="002D4157" w:rsidRPr="005F546A">
        <w:rPr>
          <w:b/>
          <w:i/>
          <w:sz w:val="24"/>
          <w:szCs w:val="20"/>
        </w:rPr>
        <w:t>.</w:t>
      </w:r>
    </w:p>
    <w:p w14:paraId="421D4358" w14:textId="1E2030ED" w:rsidR="005F1693" w:rsidRPr="005F546A" w:rsidRDefault="005F1693" w:rsidP="005F1693">
      <w:pPr>
        <w:pStyle w:val="Standard"/>
        <w:spacing w:before="40"/>
        <w:rPr>
          <w:b/>
          <w:sz w:val="24"/>
          <w:szCs w:val="20"/>
        </w:rPr>
      </w:pPr>
      <w:r w:rsidRPr="005F546A">
        <w:rPr>
          <w:b/>
          <w:sz w:val="24"/>
          <w:szCs w:val="20"/>
        </w:rPr>
        <w:t>Контроль точности при</w:t>
      </w:r>
      <w:r w:rsidR="008218A8" w:rsidRPr="005F546A">
        <w:rPr>
          <w:b/>
          <w:sz w:val="24"/>
          <w:szCs w:val="20"/>
        </w:rPr>
        <w:t xml:space="preserve"> численном</w:t>
      </w:r>
      <w:r w:rsidRPr="005F546A">
        <w:rPr>
          <w:b/>
          <w:sz w:val="24"/>
          <w:szCs w:val="20"/>
        </w:rPr>
        <w:t xml:space="preserve"> интегрировании жестких систем</w:t>
      </w:r>
    </w:p>
    <w:p w14:paraId="77AD666D" w14:textId="4AEF9139" w:rsidR="005F1693" w:rsidRPr="005F546A" w:rsidRDefault="003A2542" w:rsidP="005F1693">
      <w:pPr>
        <w:pStyle w:val="Standard"/>
        <w:spacing w:before="240"/>
        <w:rPr>
          <w:sz w:val="24"/>
          <w:szCs w:val="20"/>
        </w:rPr>
      </w:pPr>
      <w:r w:rsidRPr="005F546A">
        <w:rPr>
          <w:sz w:val="24"/>
          <w:szCs w:val="20"/>
        </w:rPr>
        <w:t>Ранее для численного решения жестких систем обыкновенных дифференциальных уравнений было предложено а) использовать в качестве аргумента длину дуги интегральной кривой и б) выбирать оптимальный шаг интегрирования</w:t>
      </w:r>
      <w:r w:rsidR="00A91DE9" w:rsidRPr="005F546A">
        <w:rPr>
          <w:sz w:val="24"/>
          <w:szCs w:val="20"/>
        </w:rPr>
        <w:t xml:space="preserve"> пропорционально </w:t>
      </w:r>
      <w:r w:rsidR="000E346B" w:rsidRPr="005F546A">
        <w:rPr>
          <w:position w:val="-4"/>
          <w:sz w:val="24"/>
          <w:szCs w:val="20"/>
        </w:rPr>
        <w:object w:dxaOrig="560" w:dyaOrig="340" w14:anchorId="5C250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0" type="#_x0000_t75" style="width:30pt;height:18pt" o:ole="">
            <v:imagedata r:id="rId9" o:title=""/>
          </v:shape>
          <o:OLEObject Type="Embed" ProgID="Equation.DSMT4" ShapeID="_x0000_i1240" DrawAspect="Content" ObjectID="_1666052391" r:id="rId10"/>
        </w:object>
      </w:r>
      <w:r w:rsidR="00A91DE9" w:rsidRPr="005F546A">
        <w:rPr>
          <w:sz w:val="24"/>
          <w:szCs w:val="20"/>
        </w:rPr>
        <w:t xml:space="preserve">, где </w:t>
      </w:r>
      <w:r w:rsidR="00A91DE9" w:rsidRPr="005F546A">
        <w:rPr>
          <w:i/>
          <w:iCs/>
          <w:sz w:val="24"/>
          <w:szCs w:val="20"/>
        </w:rPr>
        <w:t>κ</w:t>
      </w:r>
      <w:r w:rsidR="00A91DE9" w:rsidRPr="005F546A">
        <w:rPr>
          <w:sz w:val="24"/>
          <w:szCs w:val="20"/>
        </w:rPr>
        <w:t xml:space="preserve"> – кривизна интегральной кривой.</w:t>
      </w:r>
      <w:r w:rsidR="007A3ECA" w:rsidRPr="005F546A">
        <w:rPr>
          <w:sz w:val="24"/>
          <w:szCs w:val="20"/>
        </w:rPr>
        <w:t xml:space="preserve"> В данной работе </w:t>
      </w:r>
      <w:r w:rsidR="000E346B" w:rsidRPr="005F546A">
        <w:rPr>
          <w:sz w:val="24"/>
          <w:szCs w:val="20"/>
        </w:rPr>
        <w:t>построена тестовая</w:t>
      </w:r>
      <w:r w:rsidR="007A3ECA" w:rsidRPr="005F546A">
        <w:rPr>
          <w:sz w:val="24"/>
          <w:szCs w:val="20"/>
        </w:rPr>
        <w:t xml:space="preserve"> задача, в которой точное решение представлялось через элементарные функции как аргумента врем</w:t>
      </w:r>
      <w:r w:rsidR="007651F9" w:rsidRPr="005F546A">
        <w:rPr>
          <w:sz w:val="24"/>
          <w:szCs w:val="20"/>
        </w:rPr>
        <w:t>ени</w:t>
      </w:r>
      <w:r w:rsidR="007A3ECA" w:rsidRPr="005F546A">
        <w:rPr>
          <w:sz w:val="24"/>
          <w:szCs w:val="20"/>
        </w:rPr>
        <w:t xml:space="preserve"> </w:t>
      </w:r>
      <w:r w:rsidR="007A3ECA" w:rsidRPr="005F546A">
        <w:rPr>
          <w:i/>
          <w:iCs/>
          <w:sz w:val="24"/>
          <w:szCs w:val="20"/>
          <w:lang w:val="en-US"/>
        </w:rPr>
        <w:t>t</w:t>
      </w:r>
      <w:r w:rsidR="007A3ECA" w:rsidRPr="005F546A">
        <w:rPr>
          <w:sz w:val="24"/>
          <w:szCs w:val="20"/>
        </w:rPr>
        <w:t xml:space="preserve">, так и аргумента дуги </w:t>
      </w:r>
      <w:r w:rsidR="007A3ECA" w:rsidRPr="005F546A">
        <w:rPr>
          <w:i/>
          <w:iCs/>
          <w:sz w:val="24"/>
          <w:szCs w:val="20"/>
          <w:lang w:val="en-US"/>
        </w:rPr>
        <w:t>l</w:t>
      </w:r>
      <w:r w:rsidR="007A3ECA" w:rsidRPr="005F546A">
        <w:rPr>
          <w:sz w:val="24"/>
          <w:szCs w:val="20"/>
        </w:rPr>
        <w:t>. Построение такого точного решения позволило провести количественное сравнение различных разностных схем.</w:t>
      </w:r>
      <w:r w:rsidR="00F65294" w:rsidRPr="005F546A">
        <w:rPr>
          <w:sz w:val="24"/>
          <w:szCs w:val="20"/>
        </w:rPr>
        <w:t xml:space="preserve"> Было показано, что при расчетах с оптимальным шагом удается использовать даже явные схемы Рунге-Кутты.</w:t>
      </w:r>
      <w:r w:rsidR="00E47B77" w:rsidRPr="005F546A">
        <w:rPr>
          <w:sz w:val="24"/>
          <w:szCs w:val="20"/>
        </w:rPr>
        <w:t xml:space="preserve"> При этом схема первого порядка давала невысокую точность, но очень высокую надежность даже при огромной жесткости. С повышением порядка точности надежность схем ухудшалась.</w:t>
      </w:r>
    </w:p>
    <w:p w14:paraId="06B7150B" w14:textId="19315265" w:rsidR="007651F9" w:rsidRPr="005F546A" w:rsidRDefault="007651F9" w:rsidP="005F1693">
      <w:pPr>
        <w:pStyle w:val="Standard"/>
        <w:spacing w:before="240"/>
        <w:rPr>
          <w:sz w:val="24"/>
          <w:szCs w:val="20"/>
        </w:rPr>
      </w:pPr>
      <w:r w:rsidRPr="005F546A">
        <w:rPr>
          <w:sz w:val="24"/>
          <w:szCs w:val="20"/>
        </w:rPr>
        <w:t>Была предложена смешанная стратегия. На первом этапе по надежной схеме первого порядка строится оптимальная сетка, адаптированная к решению.</w:t>
      </w:r>
      <w:r w:rsidR="00197894" w:rsidRPr="005F546A">
        <w:rPr>
          <w:sz w:val="24"/>
          <w:szCs w:val="20"/>
        </w:rPr>
        <w:t xml:space="preserve"> На втором этапе эта сетка сгущается по правилу дробления квазиравномерных сеток, а расчет выполняется по схеме четвертого порядка точности.</w:t>
      </w:r>
      <w:r w:rsidR="00B12436" w:rsidRPr="005F546A">
        <w:rPr>
          <w:sz w:val="24"/>
          <w:szCs w:val="20"/>
        </w:rPr>
        <w:t xml:space="preserve"> Смешанная стратегия позволила добиться одновременно хорошей надежности и высокой точности расчета.</w:t>
      </w:r>
    </w:p>
    <w:p w14:paraId="523F4D2C" w14:textId="26E6ED79" w:rsidR="005F1693" w:rsidRPr="005F546A" w:rsidRDefault="005F1693" w:rsidP="005F1693">
      <w:pPr>
        <w:pStyle w:val="Standard"/>
        <w:spacing w:before="120"/>
        <w:rPr>
          <w:bCs/>
          <w:iCs/>
          <w:sz w:val="24"/>
          <w:szCs w:val="20"/>
        </w:rPr>
      </w:pPr>
      <w:r w:rsidRPr="005F546A">
        <w:rPr>
          <w:b/>
          <w:i/>
          <w:sz w:val="24"/>
          <w:szCs w:val="20"/>
        </w:rPr>
        <w:t>Ключевые слова:</w:t>
      </w:r>
      <w:r w:rsidR="00FB2F42" w:rsidRPr="005F546A">
        <w:rPr>
          <w:b/>
          <w:i/>
          <w:sz w:val="24"/>
          <w:szCs w:val="20"/>
        </w:rPr>
        <w:t xml:space="preserve"> </w:t>
      </w:r>
      <w:r w:rsidR="00FB2F42" w:rsidRPr="005F546A">
        <w:rPr>
          <w:bCs/>
          <w:iCs/>
          <w:sz w:val="24"/>
          <w:szCs w:val="20"/>
        </w:rPr>
        <w:t>дифференциальные уравнения, задача Коши, жесткие задачи</w:t>
      </w:r>
      <w:r w:rsidR="003D7134" w:rsidRPr="005F546A">
        <w:rPr>
          <w:bCs/>
          <w:iCs/>
          <w:sz w:val="24"/>
          <w:szCs w:val="20"/>
        </w:rPr>
        <w:t>, оптимальный шаг</w:t>
      </w:r>
      <w:r w:rsidR="00CA6D61" w:rsidRPr="005F546A">
        <w:rPr>
          <w:bCs/>
          <w:iCs/>
          <w:sz w:val="24"/>
          <w:szCs w:val="20"/>
        </w:rPr>
        <w:t>, смешанная стратегия</w:t>
      </w:r>
      <w:r w:rsidR="00C2361C" w:rsidRPr="005F546A">
        <w:rPr>
          <w:bCs/>
          <w:iCs/>
          <w:sz w:val="24"/>
          <w:szCs w:val="20"/>
        </w:rPr>
        <w:t xml:space="preserve"> расчета</w:t>
      </w:r>
    </w:p>
    <w:p w14:paraId="61806846" w14:textId="77777777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</w:p>
    <w:p w14:paraId="162D36B9" w14:textId="77777777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</w:p>
    <w:p w14:paraId="5F992342" w14:textId="0A91E798" w:rsidR="005F1693" w:rsidRPr="005F546A" w:rsidRDefault="00B14CC6" w:rsidP="00B14CC6">
      <w:pPr>
        <w:pStyle w:val="Standard"/>
        <w:spacing w:before="40"/>
        <w:ind w:firstLine="0"/>
        <w:rPr>
          <w:b/>
          <w:i/>
          <w:sz w:val="24"/>
          <w:szCs w:val="20"/>
          <w:lang w:val="en-US"/>
        </w:rPr>
      </w:pPr>
      <w:r w:rsidRPr="005F546A">
        <w:rPr>
          <w:b/>
          <w:i/>
          <w:sz w:val="24"/>
          <w:szCs w:val="20"/>
          <w:lang w:val="en-US"/>
        </w:rPr>
        <w:t xml:space="preserve">Aleksandr </w:t>
      </w:r>
      <w:proofErr w:type="spellStart"/>
      <w:r w:rsidRPr="005F546A">
        <w:rPr>
          <w:b/>
          <w:i/>
          <w:sz w:val="24"/>
          <w:szCs w:val="20"/>
          <w:lang w:val="en-US"/>
        </w:rPr>
        <w:t>Aleksandrovich</w:t>
      </w:r>
      <w:proofErr w:type="spellEnd"/>
      <w:r w:rsidRPr="005F546A">
        <w:rPr>
          <w:b/>
          <w:i/>
          <w:sz w:val="24"/>
          <w:szCs w:val="20"/>
          <w:lang w:val="en-US"/>
        </w:rPr>
        <w:t xml:space="preserve"> </w:t>
      </w:r>
      <w:proofErr w:type="spellStart"/>
      <w:r w:rsidR="005F1693" w:rsidRPr="005F546A">
        <w:rPr>
          <w:b/>
          <w:i/>
          <w:sz w:val="24"/>
          <w:szCs w:val="20"/>
          <w:lang w:val="en-US"/>
        </w:rPr>
        <w:t>Belov</w:t>
      </w:r>
      <w:proofErr w:type="spellEnd"/>
      <w:r w:rsidR="005F1693" w:rsidRPr="005F546A">
        <w:rPr>
          <w:b/>
          <w:i/>
          <w:sz w:val="24"/>
          <w:szCs w:val="20"/>
          <w:lang w:val="en-US"/>
        </w:rPr>
        <w:t xml:space="preserve">, </w:t>
      </w:r>
      <w:r w:rsidRPr="005F546A">
        <w:rPr>
          <w:b/>
          <w:i/>
          <w:sz w:val="24"/>
          <w:szCs w:val="20"/>
          <w:lang w:val="en-US"/>
        </w:rPr>
        <w:t xml:space="preserve">Artem </w:t>
      </w:r>
      <w:proofErr w:type="spellStart"/>
      <w:r w:rsidRPr="005F546A">
        <w:rPr>
          <w:b/>
          <w:i/>
          <w:sz w:val="24"/>
          <w:szCs w:val="20"/>
          <w:lang w:val="en-US"/>
        </w:rPr>
        <w:t>Sergeyevich</w:t>
      </w:r>
      <w:r w:rsidR="005F1693" w:rsidRPr="005F546A">
        <w:rPr>
          <w:b/>
          <w:i/>
          <w:sz w:val="24"/>
          <w:szCs w:val="20"/>
          <w:lang w:val="en-US"/>
        </w:rPr>
        <w:t>Vergazov</w:t>
      </w:r>
      <w:proofErr w:type="spellEnd"/>
      <w:r w:rsidR="005F1693" w:rsidRPr="005F546A">
        <w:rPr>
          <w:b/>
          <w:i/>
          <w:sz w:val="24"/>
          <w:szCs w:val="20"/>
          <w:lang w:val="en-US"/>
        </w:rPr>
        <w:t xml:space="preserve">, </w:t>
      </w:r>
      <w:r w:rsidRPr="005F546A">
        <w:rPr>
          <w:b/>
          <w:i/>
          <w:sz w:val="24"/>
          <w:szCs w:val="20"/>
          <w:lang w:val="en-US"/>
        </w:rPr>
        <w:t xml:space="preserve">Nikolay Nikolayevich </w:t>
      </w:r>
      <w:proofErr w:type="spellStart"/>
      <w:r w:rsidR="005F1693" w:rsidRPr="005F546A">
        <w:rPr>
          <w:b/>
          <w:i/>
          <w:sz w:val="24"/>
          <w:szCs w:val="20"/>
          <w:lang w:val="en-US"/>
        </w:rPr>
        <w:t>Kalitkin</w:t>
      </w:r>
      <w:proofErr w:type="spellEnd"/>
    </w:p>
    <w:p w14:paraId="10EA82D5" w14:textId="77777777" w:rsidR="005F1693" w:rsidRPr="005F546A" w:rsidRDefault="005F1693" w:rsidP="005F1693">
      <w:pPr>
        <w:pStyle w:val="Standard"/>
        <w:spacing w:before="40"/>
        <w:rPr>
          <w:b/>
          <w:sz w:val="24"/>
          <w:szCs w:val="20"/>
          <w:lang w:val="en-US"/>
        </w:rPr>
      </w:pPr>
      <w:r w:rsidRPr="005F546A">
        <w:rPr>
          <w:b/>
          <w:sz w:val="24"/>
          <w:szCs w:val="20"/>
          <w:lang w:val="en-US"/>
        </w:rPr>
        <w:t>Accuracy control in stiff systems integration</w:t>
      </w:r>
    </w:p>
    <w:p w14:paraId="47256441" w14:textId="1CBE1027" w:rsidR="00B73593" w:rsidRPr="005F546A" w:rsidRDefault="00B73593" w:rsidP="00B73593">
      <w:pPr>
        <w:pStyle w:val="Standard"/>
        <w:spacing w:before="240"/>
        <w:rPr>
          <w:sz w:val="24"/>
          <w:szCs w:val="20"/>
          <w:lang w:val="en-US"/>
        </w:rPr>
      </w:pPr>
      <w:r w:rsidRPr="005F546A">
        <w:rPr>
          <w:sz w:val="24"/>
          <w:szCs w:val="20"/>
          <w:lang w:val="en-US"/>
        </w:rPr>
        <w:t>Abstract</w:t>
      </w:r>
      <w:r w:rsidRPr="005F546A">
        <w:rPr>
          <w:sz w:val="24"/>
          <w:szCs w:val="20"/>
        </w:rPr>
        <w:t xml:space="preserve">. </w:t>
      </w:r>
      <w:r w:rsidRPr="005F546A">
        <w:rPr>
          <w:sz w:val="24"/>
          <w:szCs w:val="20"/>
          <w:lang w:val="en-US"/>
        </w:rPr>
        <w:t xml:space="preserve">Previously, for numerical solution of stiff </w:t>
      </w:r>
      <w:r w:rsidR="006C6B65" w:rsidRPr="005F546A">
        <w:rPr>
          <w:sz w:val="24"/>
          <w:szCs w:val="20"/>
          <w:lang w:val="en-US"/>
        </w:rPr>
        <w:t xml:space="preserve">systems of </w:t>
      </w:r>
      <w:r w:rsidRPr="005F546A">
        <w:rPr>
          <w:sz w:val="24"/>
          <w:szCs w:val="20"/>
          <w:lang w:val="en-US"/>
        </w:rPr>
        <w:t xml:space="preserve">ordinary </w:t>
      </w:r>
      <w:r w:rsidR="006C6B65" w:rsidRPr="005F546A">
        <w:rPr>
          <w:sz w:val="24"/>
          <w:szCs w:val="20"/>
          <w:lang w:val="en-US"/>
        </w:rPr>
        <w:t>differential equations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it was proposed to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a</w:t>
      </w:r>
      <w:r w:rsidRPr="005F546A">
        <w:rPr>
          <w:sz w:val="24"/>
          <w:szCs w:val="20"/>
          <w:lang w:val="en-US"/>
        </w:rPr>
        <w:t xml:space="preserve">) </w:t>
      </w:r>
      <w:r w:rsidR="006C6B65" w:rsidRPr="005F546A">
        <w:rPr>
          <w:sz w:val="24"/>
          <w:szCs w:val="20"/>
          <w:lang w:val="en-US"/>
        </w:rPr>
        <w:t>use integral arc length as the argument and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b</w:t>
      </w:r>
      <w:r w:rsidRPr="005F546A">
        <w:rPr>
          <w:sz w:val="24"/>
          <w:szCs w:val="20"/>
          <w:lang w:val="en-US"/>
        </w:rPr>
        <w:t>)</w:t>
      </w:r>
      <w:r w:rsidR="006C6B65" w:rsidRPr="005F546A">
        <w:rPr>
          <w:sz w:val="24"/>
          <w:szCs w:val="20"/>
          <w:lang w:val="en-US"/>
        </w:rPr>
        <w:t xml:space="preserve"> choose optimal integration step proportional to </w:t>
      </w:r>
      <w:r w:rsidRPr="005F546A">
        <w:rPr>
          <w:position w:val="-4"/>
          <w:sz w:val="24"/>
          <w:szCs w:val="20"/>
        </w:rPr>
        <w:object w:dxaOrig="560" w:dyaOrig="340" w14:anchorId="67F54358">
          <v:shape id="_x0000_i1241" type="#_x0000_t75" style="width:30pt;height:18pt" o:ole="">
            <v:imagedata r:id="rId9" o:title=""/>
          </v:shape>
          <o:OLEObject Type="Embed" ProgID="Equation.DSMT4" ShapeID="_x0000_i1241" DrawAspect="Content" ObjectID="_1666052392" r:id="rId11"/>
        </w:object>
      </w:r>
      <w:r w:rsidRPr="005F546A">
        <w:rPr>
          <w:sz w:val="24"/>
          <w:szCs w:val="20"/>
          <w:lang w:val="en-US"/>
        </w:rPr>
        <w:t xml:space="preserve">, </w:t>
      </w:r>
      <w:r w:rsidR="006C6B65" w:rsidRPr="005F546A">
        <w:rPr>
          <w:sz w:val="24"/>
          <w:szCs w:val="20"/>
          <w:lang w:val="en-US"/>
        </w:rPr>
        <w:t>where</w:t>
      </w:r>
      <w:r w:rsidRPr="005F546A">
        <w:rPr>
          <w:sz w:val="24"/>
          <w:szCs w:val="20"/>
          <w:lang w:val="en-US"/>
        </w:rPr>
        <w:t xml:space="preserve"> </w:t>
      </w:r>
      <w:r w:rsidRPr="005F546A">
        <w:rPr>
          <w:i/>
          <w:iCs/>
          <w:sz w:val="24"/>
          <w:szCs w:val="20"/>
        </w:rPr>
        <w:t>κ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>is the integral arc curvature</w:t>
      </w:r>
      <w:r w:rsidRPr="005F546A">
        <w:rPr>
          <w:sz w:val="24"/>
          <w:szCs w:val="20"/>
          <w:lang w:val="en-US"/>
        </w:rPr>
        <w:t xml:space="preserve">. </w:t>
      </w:r>
      <w:r w:rsidR="006C6B65" w:rsidRPr="005F546A">
        <w:rPr>
          <w:sz w:val="24"/>
          <w:szCs w:val="20"/>
          <w:lang w:val="en-US"/>
        </w:rPr>
        <w:t xml:space="preserve">In this </w:t>
      </w:r>
      <w:r w:rsidR="0032118A" w:rsidRPr="005F546A">
        <w:rPr>
          <w:sz w:val="24"/>
          <w:szCs w:val="20"/>
          <w:lang w:val="en-US"/>
        </w:rPr>
        <w:t>work</w:t>
      </w:r>
      <w:r w:rsidR="006C6B65" w:rsidRPr="005F546A">
        <w:rPr>
          <w:sz w:val="24"/>
          <w:szCs w:val="20"/>
          <w:lang w:val="en-US"/>
        </w:rPr>
        <w:t>,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 xml:space="preserve">a test problem </w:t>
      </w:r>
      <w:r w:rsidR="0032118A" w:rsidRPr="005F546A">
        <w:rPr>
          <w:sz w:val="24"/>
          <w:szCs w:val="20"/>
          <w:lang w:val="en-US"/>
        </w:rPr>
        <w:t>wa</w:t>
      </w:r>
      <w:r w:rsidR="006C6B65" w:rsidRPr="005F546A">
        <w:rPr>
          <w:sz w:val="24"/>
          <w:szCs w:val="20"/>
          <w:lang w:val="en-US"/>
        </w:rPr>
        <w:t>s built in which</w:t>
      </w:r>
      <w:r w:rsidRPr="005F546A">
        <w:rPr>
          <w:sz w:val="24"/>
          <w:szCs w:val="20"/>
          <w:lang w:val="en-US"/>
        </w:rPr>
        <w:t xml:space="preserve"> </w:t>
      </w:r>
      <w:r w:rsidR="006C6B65" w:rsidRPr="005F546A">
        <w:rPr>
          <w:sz w:val="24"/>
          <w:szCs w:val="20"/>
          <w:lang w:val="en-US"/>
        </w:rPr>
        <w:t xml:space="preserve">the exact solution </w:t>
      </w:r>
      <w:r w:rsidR="008965D0" w:rsidRPr="005F546A">
        <w:rPr>
          <w:sz w:val="24"/>
          <w:szCs w:val="20"/>
          <w:lang w:val="en-US"/>
        </w:rPr>
        <w:t xml:space="preserve">is expressed via elementary functions of both time argument </w:t>
      </w:r>
      <w:r w:rsidR="008965D0" w:rsidRPr="005F546A">
        <w:rPr>
          <w:i/>
          <w:iCs/>
          <w:sz w:val="24"/>
          <w:szCs w:val="20"/>
          <w:lang w:val="en-US"/>
        </w:rPr>
        <w:t>t</w:t>
      </w:r>
      <w:r w:rsidR="008965D0" w:rsidRPr="005F546A">
        <w:rPr>
          <w:sz w:val="24"/>
          <w:szCs w:val="20"/>
          <w:lang w:val="en-US"/>
        </w:rPr>
        <w:t xml:space="preserve"> and arc length argument </w:t>
      </w:r>
      <w:r w:rsidR="008965D0" w:rsidRPr="005F546A">
        <w:rPr>
          <w:i/>
          <w:iCs/>
          <w:sz w:val="24"/>
          <w:szCs w:val="20"/>
          <w:lang w:val="en-US"/>
        </w:rPr>
        <w:t>l</w:t>
      </w:r>
      <w:r w:rsidR="008965D0" w:rsidRPr="005F546A">
        <w:rPr>
          <w:sz w:val="24"/>
          <w:szCs w:val="20"/>
          <w:lang w:val="en-US"/>
        </w:rPr>
        <w:t>.</w:t>
      </w:r>
      <w:r w:rsidRPr="005F546A">
        <w:rPr>
          <w:sz w:val="24"/>
          <w:szCs w:val="20"/>
          <w:lang w:val="en-US"/>
        </w:rPr>
        <w:t xml:space="preserve"> </w:t>
      </w:r>
      <w:r w:rsidR="008965D0" w:rsidRPr="005F546A">
        <w:rPr>
          <w:sz w:val="24"/>
          <w:szCs w:val="20"/>
          <w:lang w:val="en-US"/>
        </w:rPr>
        <w:t xml:space="preserve">Obtaining the exact solution let conduct quantitative comparison of various </w:t>
      </w:r>
      <w:r w:rsidR="0032118A" w:rsidRPr="005F546A">
        <w:rPr>
          <w:sz w:val="24"/>
          <w:szCs w:val="20"/>
          <w:lang w:val="en-US"/>
        </w:rPr>
        <w:t>differential</w:t>
      </w:r>
      <w:r w:rsidR="008965D0" w:rsidRPr="005F546A">
        <w:rPr>
          <w:sz w:val="24"/>
          <w:szCs w:val="20"/>
          <w:lang w:val="en-US"/>
        </w:rPr>
        <w:t xml:space="preserve"> </w:t>
      </w:r>
      <w:r w:rsidR="0032118A" w:rsidRPr="005F546A">
        <w:rPr>
          <w:sz w:val="24"/>
          <w:szCs w:val="20"/>
          <w:lang w:val="en-US"/>
        </w:rPr>
        <w:t>schemes. It was proved that</w:t>
      </w:r>
      <w:r w:rsidRPr="005F546A">
        <w:rPr>
          <w:sz w:val="24"/>
          <w:szCs w:val="20"/>
          <w:lang w:val="en-US"/>
        </w:rPr>
        <w:t xml:space="preserve"> </w:t>
      </w:r>
      <w:r w:rsidR="0032118A" w:rsidRPr="005F546A">
        <w:rPr>
          <w:sz w:val="24"/>
          <w:szCs w:val="20"/>
          <w:lang w:val="en-US"/>
        </w:rPr>
        <w:t>even explicit Runge-Kutta methods are applicable in calculations with optimal step.</w:t>
      </w:r>
      <w:r w:rsidRPr="005F546A">
        <w:rPr>
          <w:sz w:val="24"/>
          <w:szCs w:val="20"/>
          <w:lang w:val="en-US"/>
        </w:rPr>
        <w:t xml:space="preserve"> </w:t>
      </w:r>
      <w:r w:rsidR="00C03653" w:rsidRPr="005F546A">
        <w:rPr>
          <w:sz w:val="24"/>
          <w:szCs w:val="20"/>
          <w:lang w:val="en-US"/>
        </w:rPr>
        <w:t>With such approach</w:t>
      </w:r>
      <w:r w:rsidR="0032118A" w:rsidRPr="005F546A">
        <w:rPr>
          <w:sz w:val="24"/>
          <w:szCs w:val="20"/>
          <w:lang w:val="en-US"/>
        </w:rPr>
        <w:t xml:space="preserve"> </w:t>
      </w:r>
      <w:r w:rsidR="00C03653" w:rsidRPr="005F546A">
        <w:rPr>
          <w:sz w:val="24"/>
          <w:szCs w:val="20"/>
          <w:lang w:val="en-US"/>
        </w:rPr>
        <w:t>first order scheme gave low accuracy but very high reliability even at huge stiffness</w:t>
      </w:r>
      <w:r w:rsidRPr="005F546A">
        <w:rPr>
          <w:sz w:val="24"/>
          <w:szCs w:val="20"/>
          <w:lang w:val="en-US"/>
        </w:rPr>
        <w:t xml:space="preserve">. </w:t>
      </w:r>
      <w:r w:rsidR="00C03653" w:rsidRPr="005F546A">
        <w:rPr>
          <w:sz w:val="24"/>
          <w:szCs w:val="20"/>
          <w:lang w:val="en-US"/>
        </w:rPr>
        <w:t>With increasing order of accuracy, reliability of the schemes decreased</w:t>
      </w:r>
      <w:r w:rsidRPr="005F546A">
        <w:rPr>
          <w:sz w:val="24"/>
          <w:szCs w:val="20"/>
          <w:lang w:val="en-US"/>
        </w:rPr>
        <w:t>.</w:t>
      </w:r>
    </w:p>
    <w:p w14:paraId="0083F0ED" w14:textId="383FFB61" w:rsidR="00B73593" w:rsidRPr="005F546A" w:rsidRDefault="00452C1B" w:rsidP="00B73593">
      <w:pPr>
        <w:pStyle w:val="Standard"/>
        <w:spacing w:before="240"/>
        <w:rPr>
          <w:sz w:val="24"/>
          <w:szCs w:val="20"/>
          <w:lang w:val="en-US"/>
        </w:rPr>
      </w:pPr>
      <w:r w:rsidRPr="005F546A">
        <w:rPr>
          <w:sz w:val="24"/>
          <w:szCs w:val="20"/>
          <w:lang w:val="en-US"/>
        </w:rPr>
        <w:t>A m</w:t>
      </w:r>
      <w:r w:rsidR="0007206D" w:rsidRPr="005F546A">
        <w:rPr>
          <w:sz w:val="24"/>
          <w:szCs w:val="20"/>
          <w:lang w:val="en-US"/>
        </w:rPr>
        <w:t>ixed strategy was suggested</w:t>
      </w:r>
      <w:r w:rsidR="00B73593" w:rsidRPr="005F546A">
        <w:rPr>
          <w:sz w:val="24"/>
          <w:szCs w:val="20"/>
          <w:lang w:val="en-US"/>
        </w:rPr>
        <w:t>.</w:t>
      </w:r>
      <w:r w:rsidRPr="005F546A">
        <w:rPr>
          <w:sz w:val="24"/>
          <w:szCs w:val="20"/>
          <w:lang w:val="en-US"/>
        </w:rPr>
        <w:t xml:space="preserve"> In the first stage, an optimal mesh adapted to solution is built according to the first order scheme.</w:t>
      </w:r>
      <w:r w:rsidR="00B73593" w:rsidRPr="005F546A">
        <w:rPr>
          <w:sz w:val="24"/>
          <w:szCs w:val="20"/>
          <w:lang w:val="en-US"/>
        </w:rPr>
        <w:t xml:space="preserve"> </w:t>
      </w:r>
      <w:r w:rsidRPr="005F546A">
        <w:rPr>
          <w:sz w:val="24"/>
          <w:szCs w:val="20"/>
          <w:lang w:val="en-US"/>
        </w:rPr>
        <w:t>In the second stage, this mesh is thickened according to the rule of</w:t>
      </w:r>
      <w:r w:rsidR="00204BA8" w:rsidRPr="005F546A">
        <w:rPr>
          <w:sz w:val="24"/>
          <w:szCs w:val="20"/>
          <w:lang w:val="en-US"/>
        </w:rPr>
        <w:t xml:space="preserve"> splitting quasi-uniform meshes</w:t>
      </w:r>
      <w:r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and</w:t>
      </w:r>
      <w:r w:rsidR="00B73593"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the calculation is done according to the fourth order of accuracy scheme.</w:t>
      </w:r>
      <w:r w:rsidR="00B73593" w:rsidRPr="005F546A">
        <w:rPr>
          <w:sz w:val="24"/>
          <w:szCs w:val="20"/>
          <w:lang w:val="en-US"/>
        </w:rPr>
        <w:t xml:space="preserve"> </w:t>
      </w:r>
      <w:r w:rsidR="00204BA8" w:rsidRPr="005F546A">
        <w:rPr>
          <w:sz w:val="24"/>
          <w:szCs w:val="20"/>
          <w:lang w:val="en-US"/>
        </w:rPr>
        <w:t>The mixed strategy allowed to achieve both good reliability and high accuracy of calculation.</w:t>
      </w:r>
    </w:p>
    <w:p w14:paraId="0FA9CF6B" w14:textId="15473627" w:rsidR="005F1693" w:rsidRPr="005F546A" w:rsidRDefault="005F1693" w:rsidP="005F1693">
      <w:pPr>
        <w:pStyle w:val="Standard"/>
        <w:spacing w:before="240"/>
        <w:rPr>
          <w:sz w:val="24"/>
          <w:szCs w:val="20"/>
          <w:lang w:val="en-US"/>
        </w:rPr>
      </w:pPr>
    </w:p>
    <w:p w14:paraId="36DB1655" w14:textId="286A2602" w:rsidR="005F1693" w:rsidRPr="005F546A" w:rsidRDefault="005F1693" w:rsidP="005F546A">
      <w:pPr>
        <w:pStyle w:val="Standard"/>
        <w:spacing w:before="120"/>
        <w:rPr>
          <w:sz w:val="24"/>
          <w:szCs w:val="20"/>
          <w:lang w:val="en-US"/>
        </w:rPr>
      </w:pPr>
      <w:r w:rsidRPr="005F546A">
        <w:rPr>
          <w:b/>
          <w:i/>
          <w:sz w:val="24"/>
          <w:szCs w:val="20"/>
          <w:lang w:val="en-US"/>
        </w:rPr>
        <w:t>Key words:</w:t>
      </w:r>
      <w:r w:rsidRPr="005F546A">
        <w:rPr>
          <w:sz w:val="24"/>
          <w:szCs w:val="20"/>
          <w:lang w:val="en-US"/>
        </w:rPr>
        <w:t xml:space="preserve"> </w:t>
      </w:r>
      <w:r w:rsidR="00B14CC6" w:rsidRPr="005F546A">
        <w:rPr>
          <w:sz w:val="24"/>
          <w:szCs w:val="20"/>
          <w:lang w:val="en-US"/>
        </w:rPr>
        <w:t>differential equations, Cauchy problem, stiff problems, optimal step, mixed strategy of calculation</w:t>
      </w:r>
    </w:p>
    <w:p w14:paraId="0DF48177" w14:textId="31A2F8F2" w:rsidR="005F1693" w:rsidRPr="005F546A" w:rsidRDefault="005F1693" w:rsidP="005F1693">
      <w:pPr>
        <w:pStyle w:val="Standard"/>
        <w:spacing w:before="120"/>
        <w:rPr>
          <w:sz w:val="24"/>
          <w:szCs w:val="20"/>
        </w:rPr>
      </w:pPr>
      <w:r w:rsidRPr="005F546A">
        <w:rPr>
          <w:sz w:val="24"/>
          <w:szCs w:val="20"/>
        </w:rPr>
        <w:t xml:space="preserve">Работа выполнена при поддержке Российского фонда фундаментальных исследований, проект </w:t>
      </w:r>
      <w:r w:rsidR="00887A8B" w:rsidRPr="005F546A">
        <w:rPr>
          <w:sz w:val="24"/>
          <w:szCs w:val="20"/>
        </w:rPr>
        <w:t>18</w:t>
      </w:r>
      <w:r w:rsidRPr="005F546A">
        <w:rPr>
          <w:sz w:val="24"/>
          <w:szCs w:val="20"/>
        </w:rPr>
        <w:t>-01-</w:t>
      </w:r>
      <w:r w:rsidR="00887A8B" w:rsidRPr="005F546A">
        <w:rPr>
          <w:sz w:val="24"/>
          <w:szCs w:val="20"/>
        </w:rPr>
        <w:t>00175</w:t>
      </w:r>
      <w:r w:rsidRPr="005F546A">
        <w:rPr>
          <w:sz w:val="24"/>
          <w:szCs w:val="20"/>
        </w:rPr>
        <w:t>.</w:t>
      </w:r>
    </w:p>
    <w:p w14:paraId="20643C9E" w14:textId="33A9FF0F" w:rsidR="005F1693" w:rsidRDefault="005F1693" w:rsidP="005F6974">
      <w:pPr>
        <w:pStyle w:val="Standard"/>
        <w:ind w:firstLine="0"/>
      </w:pPr>
    </w:p>
    <w:p w14:paraId="15C04435" w14:textId="77777777" w:rsidR="005F1693" w:rsidRDefault="005F1693" w:rsidP="000C7085">
      <w:pPr>
        <w:pStyle w:val="1"/>
      </w:pPr>
      <w:bookmarkStart w:id="0" w:name="__RefHeading___Toc470396782"/>
      <w:bookmarkStart w:id="1" w:name="_Toc55432099"/>
      <w:r>
        <w:lastRenderedPageBreak/>
        <w:t>1.</w:t>
      </w:r>
      <w:r w:rsidR="000C7085" w:rsidRPr="002F69C6">
        <w:t xml:space="preserve"> </w:t>
      </w:r>
      <w:r>
        <w:t>Методы численного интегрирования жестких</w:t>
      </w:r>
      <w:r w:rsidR="00C93D97">
        <w:t> </w:t>
      </w:r>
      <w:r>
        <w:t>систем</w:t>
      </w:r>
      <w:bookmarkEnd w:id="0"/>
      <w:bookmarkEnd w:id="1"/>
    </w:p>
    <w:p w14:paraId="0C055D01" w14:textId="77777777" w:rsidR="00D66766" w:rsidRDefault="005F1693" w:rsidP="003716E2">
      <w:pPr>
        <w:pStyle w:val="Standard"/>
        <w:rPr>
          <w:szCs w:val="28"/>
        </w:rPr>
      </w:pPr>
      <w:bookmarkStart w:id="2" w:name="_Toc55432100"/>
      <w:r w:rsidRPr="000C7085">
        <w:rPr>
          <w:rStyle w:val="21"/>
          <w:rFonts w:eastAsia="Calibri"/>
        </w:rPr>
        <w:t>1.1. Длина дуги</w:t>
      </w:r>
      <w:bookmarkEnd w:id="2"/>
      <w:r w:rsidRPr="008B38EA">
        <w:rPr>
          <w:b/>
          <w:bCs/>
        </w:rPr>
        <w:t>.</w:t>
      </w:r>
      <w:r>
        <w:t xml:space="preserve"> </w:t>
      </w:r>
      <w:r>
        <w:rPr>
          <w:szCs w:val="28"/>
        </w:rPr>
        <w:t>Численное интегрирование задачи Коши для жестких систем обыкновенных дифференциальных уравнений (ОДУ) является одной из очень трудных задач вычислительной математики. Формально эта задача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A479B7" w14:paraId="0E14F067" w14:textId="77777777" w:rsidTr="009A4E74">
        <w:tc>
          <w:tcPr>
            <w:tcW w:w="567" w:type="dxa"/>
            <w:vAlign w:val="center"/>
          </w:tcPr>
          <w:p w14:paraId="44CDA83C" w14:textId="77777777" w:rsidR="00A479B7" w:rsidRDefault="00A479B7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0BBDA78" w14:textId="77777777" w:rsidR="00A479B7" w:rsidRPr="003716E2" w:rsidRDefault="00DE66F8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D66766">
              <w:rPr>
                <w:position w:val="-28"/>
                <w:szCs w:val="28"/>
              </w:rPr>
              <w:object w:dxaOrig="4040" w:dyaOrig="720" w14:anchorId="2DF88E07">
                <v:shape id="_x0000_i1026" type="#_x0000_t75" style="width:204pt;height:36pt" o:ole="">
                  <v:imagedata r:id="rId12" o:title=""/>
                </v:shape>
                <o:OLEObject Type="Embed" ProgID="Equation.DSMT4" ShapeID="_x0000_i1026" DrawAspect="Content" ObjectID="_1666052393" r:id="rId13"/>
              </w:object>
            </w:r>
          </w:p>
        </w:tc>
        <w:tc>
          <w:tcPr>
            <w:tcW w:w="556" w:type="dxa"/>
            <w:vAlign w:val="center"/>
          </w:tcPr>
          <w:p w14:paraId="61B8EACF" w14:textId="77777777" w:rsidR="00A479B7" w:rsidRPr="003716E2" w:rsidRDefault="003716E2" w:rsidP="003716E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</w:tbl>
    <w:p w14:paraId="545753CB" w14:textId="77777777" w:rsidR="005F1693" w:rsidRDefault="005F1693" w:rsidP="00D5693B">
      <w:pPr>
        <w:pStyle w:val="Standard"/>
        <w:ind w:firstLine="0"/>
      </w:pPr>
      <w:r>
        <w:rPr>
          <w:szCs w:val="28"/>
        </w:rPr>
        <w:t>Здесь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скаляр,</w:t>
      </w:r>
      <w:r w:rsidR="00D5693B" w:rsidRPr="00D5693B">
        <w:rPr>
          <w:szCs w:val="28"/>
        </w:rPr>
        <w:t xml:space="preserve"> </w:t>
      </w:r>
      <w:r w:rsidR="008C5A2F" w:rsidRPr="00D5693B">
        <w:rPr>
          <w:position w:val="-12"/>
          <w:szCs w:val="28"/>
        </w:rPr>
        <w:object w:dxaOrig="2780" w:dyaOrig="380" w14:anchorId="336D5BB7">
          <v:shape id="_x0000_i1027" type="#_x0000_t75" style="width:138pt;height:18pt" o:ole="">
            <v:imagedata r:id="rId14" o:title=""/>
          </v:shape>
          <o:OLEObject Type="Embed" ProgID="Equation.DSMT4" ShapeID="_x0000_i1027" DrawAspect="Content" ObjectID="_1666052394" r:id="rId15"/>
        </w:object>
      </w:r>
      <w:r>
        <w:rPr>
          <w:bCs/>
          <w:szCs w:val="28"/>
        </w:rPr>
        <w:t xml:space="preserve"> и</w:t>
      </w:r>
      <w:r w:rsidR="008C5A2F" w:rsidRPr="008C5A2F">
        <w:rPr>
          <w:bCs/>
          <w:szCs w:val="28"/>
        </w:rPr>
        <w:t xml:space="preserve"> </w:t>
      </w:r>
      <w:r w:rsidR="00463F4E" w:rsidRPr="008C5A2F">
        <w:rPr>
          <w:bCs/>
          <w:position w:val="-12"/>
          <w:szCs w:val="28"/>
        </w:rPr>
        <w:object w:dxaOrig="3320" w:dyaOrig="380" w14:anchorId="056445AA">
          <v:shape id="_x0000_i1028" type="#_x0000_t75" style="width:168pt;height:18pt" o:ole="">
            <v:imagedata r:id="rId16" o:title=""/>
          </v:shape>
          <o:OLEObject Type="Embed" ProgID="Equation.DSMT4" ShapeID="_x0000_i1028" DrawAspect="Content" ObjectID="_1666052395" r:id="rId17"/>
        </w:object>
      </w:r>
      <w:r>
        <w:rPr>
          <w:szCs w:val="28"/>
        </w:rPr>
        <w:t xml:space="preserve"> – векторные функции, а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размерность системы.</w:t>
      </w:r>
    </w:p>
    <w:p w14:paraId="35366B50" w14:textId="03E68C3D" w:rsidR="005F1693" w:rsidRDefault="005F1693" w:rsidP="00463F4E">
      <w:pPr>
        <w:pStyle w:val="Standard"/>
      </w:pPr>
      <w:r>
        <w:rPr>
          <w:szCs w:val="28"/>
        </w:rPr>
        <w:t>Задачу традиционно считают жесткой, если</w:t>
      </w:r>
      <w:r w:rsidR="00494E0C" w:rsidRPr="00494E0C">
        <w:rPr>
          <w:szCs w:val="28"/>
        </w:rPr>
        <w:t xml:space="preserve"> </w:t>
      </w:r>
      <w:r w:rsidR="00463F4E" w:rsidRPr="00494E0C">
        <w:rPr>
          <w:position w:val="-14"/>
          <w:szCs w:val="28"/>
        </w:rPr>
        <w:object w:dxaOrig="1560" w:dyaOrig="420" w14:anchorId="72D1377D">
          <v:shape id="_x0000_i1029" type="#_x0000_t75" style="width:78pt;height:24pt" o:ole="">
            <v:imagedata r:id="rId18" o:title=""/>
          </v:shape>
          <o:OLEObject Type="Embed" ProgID="Equation.DSMT4" ShapeID="_x0000_i1029" DrawAspect="Content" ObjectID="_1666052396" r:id="rId19"/>
        </w:object>
      </w:r>
      <w:r>
        <w:rPr>
          <w:szCs w:val="28"/>
        </w:rPr>
        <w:t xml:space="preserve"> хотя бы в части отрезка</w:t>
      </w:r>
      <w:r w:rsidR="00494E0C" w:rsidRPr="00494E0C">
        <w:rPr>
          <w:szCs w:val="28"/>
        </w:rPr>
        <w:t xml:space="preserve"> </w:t>
      </w:r>
      <w:r w:rsidR="00494E0C" w:rsidRPr="00494E0C">
        <w:rPr>
          <w:position w:val="-12"/>
          <w:szCs w:val="28"/>
        </w:rPr>
        <w:object w:dxaOrig="1020" w:dyaOrig="360" w14:anchorId="5F4AA11B">
          <v:shape id="_x0000_i1030" type="#_x0000_t75" style="width:54pt;height:18pt" o:ole="">
            <v:imagedata r:id="rId20" o:title=""/>
          </v:shape>
          <o:OLEObject Type="Embed" ProgID="Equation.DSMT4" ShapeID="_x0000_i1030" DrawAspect="Content" ObjectID="_1666052397" r:id="rId21"/>
        </w:object>
      </w:r>
      <w:r>
        <w:rPr>
          <w:szCs w:val="28"/>
        </w:rPr>
        <w:t xml:space="preserve">. Решению жестких задач посвящена обширная литература, наиболее подробный обзор которой дан в монографии </w:t>
      </w:r>
      <w:commentRangeStart w:id="3"/>
      <w:r>
        <w:rPr>
          <w:szCs w:val="28"/>
        </w:rPr>
        <w:t>[</w:t>
      </w:r>
      <w:r w:rsidR="00751B0E">
        <w:rPr>
          <w:szCs w:val="28"/>
        </w:rPr>
        <w:t>1</w:t>
      </w:r>
      <w:r w:rsidR="004C2A27">
        <w:rPr>
          <w:szCs w:val="28"/>
        </w:rPr>
        <w:t>-</w:t>
      </w:r>
      <w:r w:rsidR="000931DF">
        <w:rPr>
          <w:szCs w:val="28"/>
        </w:rPr>
        <w:t>2</w:t>
      </w:r>
      <w:r>
        <w:rPr>
          <w:szCs w:val="28"/>
        </w:rPr>
        <w:t>]</w:t>
      </w:r>
      <w:commentRangeEnd w:id="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3"/>
      </w:r>
      <w:r>
        <w:rPr>
          <w:szCs w:val="28"/>
        </w:rPr>
        <w:t>.</w:t>
      </w:r>
    </w:p>
    <w:p w14:paraId="03BFAA5E" w14:textId="6B022D8B" w:rsidR="005F1693" w:rsidRDefault="005F1693" w:rsidP="00463F4E">
      <w:pPr>
        <w:pStyle w:val="Standard"/>
        <w:rPr>
          <w:szCs w:val="28"/>
        </w:rPr>
      </w:pPr>
      <w:r>
        <w:rPr>
          <w:szCs w:val="28"/>
        </w:rPr>
        <w:t>Различают два типа прикладных задач. Первый тип – это так называемые большие</w:t>
      </w:r>
      <w:r w:rsidR="00267594">
        <w:rPr>
          <w:szCs w:val="28"/>
        </w:rPr>
        <w:t xml:space="preserve"> задачи</w:t>
      </w:r>
      <w:r>
        <w:rPr>
          <w:szCs w:val="28"/>
        </w:rPr>
        <w:t xml:space="preserve">, или </w:t>
      </w:r>
      <w:r w:rsidR="00267594">
        <w:rPr>
          <w:szCs w:val="28"/>
        </w:rPr>
        <w:t xml:space="preserve">задачи со </w:t>
      </w:r>
      <w:r>
        <w:rPr>
          <w:szCs w:val="28"/>
        </w:rPr>
        <w:t>мног</w:t>
      </w:r>
      <w:r w:rsidR="00267594">
        <w:rPr>
          <w:szCs w:val="28"/>
        </w:rPr>
        <w:t xml:space="preserve">ими </w:t>
      </w:r>
      <w:r>
        <w:rPr>
          <w:szCs w:val="28"/>
        </w:rPr>
        <w:t>процесс</w:t>
      </w:r>
      <w:r w:rsidR="00267594">
        <w:rPr>
          <w:szCs w:val="28"/>
        </w:rPr>
        <w:t>ами</w:t>
      </w:r>
      <w:r>
        <w:rPr>
          <w:szCs w:val="28"/>
        </w:rPr>
        <w:t>. Они описываются системами уравнений в частных производных, к которым подключена одна или несколько систем ОДУ. Примером могут служить задачи горения и взрыва. В них процесс горения, то есть реакции химических веществ, описывается системой уравнений химической кинетики; это система ОДУ. Выделяющееся тепло приводит к движению вещества. Это движение описывается уравнениями газодинамики, то есть системой уравнений в частных производных.</w:t>
      </w:r>
    </w:p>
    <w:p w14:paraId="6AF78481" w14:textId="77777777" w:rsidR="005F1693" w:rsidRDefault="005F1693" w:rsidP="000C7085">
      <w:pPr>
        <w:pStyle w:val="Standard"/>
      </w:pPr>
      <w:r>
        <w:rPr>
          <w:szCs w:val="28"/>
        </w:rPr>
        <w:t>Расчет уравнений в частных производных гораздо более трудоемок, чем решение ОДУ. Поэтому в больших задачах шаг по времени</w:t>
      </w:r>
      <w:r>
        <w:rPr>
          <w:i/>
          <w:iCs/>
          <w:szCs w:val="28"/>
        </w:rPr>
        <w:t xml:space="preserve"> τ </w:t>
      </w:r>
      <w:r>
        <w:rPr>
          <w:szCs w:val="28"/>
        </w:rPr>
        <w:t xml:space="preserve">определяется требованиями методов решения уравнений в частных производных. Этот же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вычислитель вынужден использовать для решения сопутствующей системы ОДУ. В этом случае естественным аргументом для решения задачи (1) является время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.</w:t>
      </w:r>
    </w:p>
    <w:p w14:paraId="34A33715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Второй класс задач содержит только систему ОДУ. Для этого класса задач оказывается выгоднее выбрать другой аргумент – длину дуги интегральной кривой в многомерном пространстве. Длина дуги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E50B5E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E50B5E">
        <w:rPr>
          <w:rFonts w:cs="Calibri"/>
          <w:szCs w:val="28"/>
        </w:rPr>
        <w:t>)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определяется соотношением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463F4E" w14:paraId="5B30F3F6" w14:textId="77777777" w:rsidTr="00386E0B">
        <w:tc>
          <w:tcPr>
            <w:tcW w:w="567" w:type="dxa"/>
            <w:vAlign w:val="center"/>
          </w:tcPr>
          <w:p w14:paraId="748501F5" w14:textId="77777777" w:rsidR="00463F4E" w:rsidRDefault="00463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DA91256" w14:textId="77777777" w:rsidR="00463F4E" w:rsidRPr="00DE66F8" w:rsidRDefault="00AE4AB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463F4E">
              <w:rPr>
                <w:position w:val="-32"/>
                <w:szCs w:val="28"/>
              </w:rPr>
              <w:object w:dxaOrig="5220" w:dyaOrig="780" w14:anchorId="4D137BD3">
                <v:shape id="_x0000_i1031" type="#_x0000_t75" style="width:264pt;height:42pt" o:ole="">
                  <v:imagedata r:id="rId25" o:title=""/>
                </v:shape>
                <o:OLEObject Type="Embed" ProgID="Equation.DSMT4" ShapeID="_x0000_i1031" DrawAspect="Content" ObjectID="_1666052398" r:id="rId26"/>
              </w:object>
            </w:r>
          </w:p>
        </w:tc>
        <w:tc>
          <w:tcPr>
            <w:tcW w:w="556" w:type="dxa"/>
            <w:vAlign w:val="center"/>
          </w:tcPr>
          <w:p w14:paraId="4A312A4F" w14:textId="77777777" w:rsidR="00463F4E" w:rsidRPr="003716E2" w:rsidRDefault="00463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</w:tbl>
    <w:p w14:paraId="000C075A" w14:textId="77777777" w:rsidR="005F1693" w:rsidRDefault="005F1693" w:rsidP="00FF3EF6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Если выбран новый аргумент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iCs/>
          <w:szCs w:val="28"/>
        </w:rPr>
        <w:t>, то старый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становится его функцией: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FF3EF6" w14:paraId="0137F674" w14:textId="77777777" w:rsidTr="00386E0B">
        <w:tc>
          <w:tcPr>
            <w:tcW w:w="567" w:type="dxa"/>
            <w:vAlign w:val="center"/>
          </w:tcPr>
          <w:p w14:paraId="6882B925" w14:textId="77777777" w:rsidR="00FF3EF6" w:rsidRDefault="00FF3EF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A05BC25" w14:textId="77777777" w:rsidR="00FF3EF6" w:rsidRPr="00FF3EF6" w:rsidRDefault="00E017F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F3EF6">
              <w:rPr>
                <w:position w:val="-12"/>
                <w:szCs w:val="28"/>
              </w:rPr>
              <w:object w:dxaOrig="1320" w:dyaOrig="380" w14:anchorId="7F822085">
                <v:shape id="_x0000_i1032" type="#_x0000_t75" style="width:66pt;height:18pt" o:ole="">
                  <v:imagedata r:id="rId27" o:title=""/>
                </v:shape>
                <o:OLEObject Type="Embed" ProgID="Equation.DSMT4" ShapeID="_x0000_i1032" DrawAspect="Content" ObjectID="_1666052399" r:id="rId28"/>
              </w:object>
            </w:r>
          </w:p>
        </w:tc>
        <w:tc>
          <w:tcPr>
            <w:tcW w:w="556" w:type="dxa"/>
            <w:vAlign w:val="center"/>
          </w:tcPr>
          <w:p w14:paraId="490FE102" w14:textId="77777777" w:rsidR="00FF3EF6" w:rsidRPr="003716E2" w:rsidRDefault="00FF3EF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(3)</w:t>
            </w:r>
          </w:p>
        </w:tc>
      </w:tr>
    </w:tbl>
    <w:p w14:paraId="5AF662C2" w14:textId="77777777" w:rsidR="005F1693" w:rsidRPr="009B66F3" w:rsidRDefault="005F1693" w:rsidP="00C966D6">
      <w:pPr>
        <w:pStyle w:val="Standard"/>
        <w:ind w:firstLine="0"/>
      </w:pPr>
      <w:r>
        <w:rPr>
          <w:rFonts w:cs="Calibri"/>
          <w:iCs/>
          <w:szCs w:val="28"/>
        </w:rPr>
        <w:t>таким образом, число неизвестных функций становится</w:t>
      </w:r>
      <w:r w:rsidR="00BE3883" w:rsidRPr="00BE3883">
        <w:rPr>
          <w:rFonts w:cs="Calibri"/>
          <w:iCs/>
          <w:szCs w:val="28"/>
        </w:rPr>
        <w:t xml:space="preserve"> </w:t>
      </w:r>
      <w:r w:rsidR="00BE3883" w:rsidRPr="00BE3883">
        <w:rPr>
          <w:rFonts w:cs="Calibri"/>
          <w:iCs/>
          <w:position w:val="-4"/>
          <w:szCs w:val="28"/>
          <w:lang w:val="en-US"/>
        </w:rPr>
        <w:object w:dxaOrig="700" w:dyaOrig="279" w14:anchorId="3E268A79">
          <v:shape id="_x0000_i1033" type="#_x0000_t75" style="width:36pt;height:12pt" o:ole="">
            <v:imagedata r:id="rId29" o:title=""/>
          </v:shape>
          <o:OLEObject Type="Embed" ProgID="Equation.DSMT4" ShapeID="_x0000_i1033" DrawAspect="Content" ObjectID="_1666052400" r:id="rId30"/>
        </w:object>
      </w:r>
      <w:r>
        <w:rPr>
          <w:rFonts w:cs="Calibri"/>
          <w:iCs/>
          <w:szCs w:val="28"/>
        </w:rPr>
        <w:t>. Формально новую функцию можно включить в систему (1), добавив туда уравнение</w:t>
      </w:r>
      <w:r w:rsidR="009B66F3" w:rsidRPr="009B66F3">
        <w:rPr>
          <w:rFonts w:cs="Calibri"/>
          <w:iCs/>
          <w:szCs w:val="28"/>
        </w:rPr>
        <w:t xml:space="preserve"> </w:t>
      </w:r>
      <w:r w:rsidR="009B66F3" w:rsidRPr="009B66F3">
        <w:rPr>
          <w:rFonts w:cs="Calibri"/>
          <w:iCs/>
          <w:position w:val="-12"/>
          <w:szCs w:val="28"/>
        </w:rPr>
        <w:object w:dxaOrig="2040" w:dyaOrig="380" w14:anchorId="679B1D0B">
          <v:shape id="_x0000_i1034" type="#_x0000_t75" style="width:102pt;height:18pt" o:ole="">
            <v:imagedata r:id="rId31" o:title=""/>
          </v:shape>
          <o:OLEObject Type="Embed" ProgID="Equation.DSMT4" ShapeID="_x0000_i1034" DrawAspect="Content" ObjectID="_1666052401" r:id="rId32"/>
        </w:object>
      </w:r>
      <w:r w:rsidR="009B66F3" w:rsidRPr="009B66F3">
        <w:rPr>
          <w:rFonts w:cs="Calibri"/>
          <w:iCs/>
          <w:szCs w:val="28"/>
        </w:rPr>
        <w:t>.</w:t>
      </w:r>
    </w:p>
    <w:p w14:paraId="3937832C" w14:textId="3F969695" w:rsidR="005F1693" w:rsidRDefault="005F1693" w:rsidP="000C7085">
      <w:pPr>
        <w:pStyle w:val="Standard"/>
      </w:pPr>
      <w:r>
        <w:rPr>
          <w:rFonts w:cs="Calibri"/>
          <w:iCs/>
          <w:szCs w:val="28"/>
        </w:rPr>
        <w:t>Напомним, что расширенная система ОДУ содержит в правых частях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 xml:space="preserve">Его в </w:t>
      </w:r>
      <w:r w:rsidR="00E50B5E">
        <w:rPr>
          <w:rFonts w:cs="Calibri"/>
          <w:iCs/>
          <w:szCs w:val="28"/>
        </w:rPr>
        <w:t xml:space="preserve">выражениях для </w:t>
      </w:r>
      <w:r w:rsidR="00E50B5E" w:rsidRPr="00E50B5E">
        <w:rPr>
          <w:rFonts w:cs="Calibri"/>
          <w:iCs/>
          <w:position w:val="-12"/>
          <w:szCs w:val="28"/>
        </w:rPr>
        <w:object w:dxaOrig="340" w:dyaOrig="380" w14:anchorId="64381350">
          <v:shape id="_x0000_i1035" type="#_x0000_t75" style="width:18pt;height:18pt" o:ole="">
            <v:imagedata r:id="rId33" o:title=""/>
          </v:shape>
          <o:OLEObject Type="Embed" ProgID="Equation.DSMT4" ShapeID="_x0000_i1035" DrawAspect="Content" ObjectID="_1666052402" r:id="rId34"/>
        </w:object>
      </w:r>
      <w:r w:rsidR="00E50B5E">
        <w:rPr>
          <w:rFonts w:cs="Calibri"/>
          <w:iCs/>
          <w:szCs w:val="28"/>
        </w:rPr>
        <w:t xml:space="preserve"> </w:t>
      </w:r>
      <w:r>
        <w:rPr>
          <w:rFonts w:cs="Calibri"/>
          <w:iCs/>
          <w:szCs w:val="28"/>
        </w:rPr>
        <w:t>можно заменить на новую функцию:</w:t>
      </w:r>
      <w:r w:rsidR="004D3C17" w:rsidRPr="004D3C17">
        <w:rPr>
          <w:rFonts w:cs="Calibri"/>
          <w:iCs/>
          <w:szCs w:val="28"/>
        </w:rPr>
        <w:t xml:space="preserve"> </w:t>
      </w:r>
      <w:r w:rsidR="004D3C17" w:rsidRPr="004D3C17">
        <w:rPr>
          <w:rFonts w:cs="Calibri"/>
          <w:iCs/>
          <w:position w:val="-12"/>
          <w:szCs w:val="28"/>
        </w:rPr>
        <w:object w:dxaOrig="660" w:dyaOrig="380" w14:anchorId="44B62E13">
          <v:shape id="_x0000_i1036" type="#_x0000_t75" style="width:36pt;height:18pt" o:ole="">
            <v:imagedata r:id="rId35" o:title=""/>
          </v:shape>
          <o:OLEObject Type="Embed" ProgID="Equation.DSMT4" ShapeID="_x0000_i1036" DrawAspect="Content" ObjectID="_1666052403" r:id="rId36"/>
        </w:object>
      </w:r>
      <w:r w:rsidR="00E50B5E" w:rsidRPr="00E50B5E">
        <w:rPr>
          <w:rFonts w:cs="Calibri"/>
          <w:iCs/>
          <w:szCs w:val="28"/>
        </w:rPr>
        <w:t>.</w:t>
      </w:r>
      <w:r>
        <w:rPr>
          <w:rFonts w:cs="Calibri"/>
          <w:iCs/>
          <w:szCs w:val="28"/>
        </w:rPr>
        <w:t xml:space="preserve"> Тогда расширенная система формально не будет содержать аргумента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в правых частях, то есть станет автономной.</w:t>
      </w:r>
    </w:p>
    <w:p w14:paraId="21AFF3FF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Перейдем к новому аргументу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Для этого в расширенной системе (1) заменим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на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 помощью соотношения (2). Получим следующую систему размерности </w:t>
      </w:r>
      <w:r w:rsidR="0022730C" w:rsidRPr="00BE3883">
        <w:rPr>
          <w:rFonts w:cs="Calibri"/>
          <w:iCs/>
          <w:position w:val="-4"/>
          <w:szCs w:val="28"/>
          <w:lang w:val="en-US"/>
        </w:rPr>
        <w:object w:dxaOrig="700" w:dyaOrig="279" w14:anchorId="1C126B24">
          <v:shape id="_x0000_i1037" type="#_x0000_t75" style="width:36pt;height:12pt" o:ole="">
            <v:imagedata r:id="rId29" o:title=""/>
          </v:shape>
          <o:OLEObject Type="Embed" ProgID="Equation.DSMT4" ShapeID="_x0000_i1037" DrawAspect="Content" ObjectID="_1666052404" r:id="rId37"/>
        </w:object>
      </w:r>
      <w:r w:rsidRPr="005F1693">
        <w:rPr>
          <w:rFonts w:cs="Calibri"/>
          <w:szCs w:val="28"/>
        </w:rPr>
        <w:t>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1209CA" w14:paraId="0DD16741" w14:textId="77777777" w:rsidTr="00187E4A">
        <w:tc>
          <w:tcPr>
            <w:tcW w:w="562" w:type="dxa"/>
            <w:vAlign w:val="center"/>
          </w:tcPr>
          <w:p w14:paraId="76303C46" w14:textId="77777777" w:rsidR="00DA59DF" w:rsidRDefault="00DA59D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38543F0" w14:textId="77777777" w:rsidR="00DA59DF" w:rsidRPr="00FF3EF6" w:rsidRDefault="00DC17F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2182D">
              <w:rPr>
                <w:position w:val="-52"/>
                <w:szCs w:val="28"/>
              </w:rPr>
              <w:object w:dxaOrig="7800" w:dyaOrig="960" w14:anchorId="09A50E8F">
                <v:shape id="_x0000_i1038" type="#_x0000_t75" style="width:354pt;height:48pt" o:ole="">
                  <v:imagedata r:id="rId38" o:title=""/>
                </v:shape>
                <o:OLEObject Type="Embed" ProgID="Equation.DSMT4" ShapeID="_x0000_i1038" DrawAspect="Content" ObjectID="_1666052405" r:id="rId39"/>
              </w:object>
            </w:r>
          </w:p>
        </w:tc>
        <w:tc>
          <w:tcPr>
            <w:tcW w:w="561" w:type="dxa"/>
            <w:vAlign w:val="center"/>
          </w:tcPr>
          <w:p w14:paraId="1A8C276E" w14:textId="77777777" w:rsidR="00DA59DF" w:rsidRPr="003716E2" w:rsidRDefault="00DA59D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(4)</w:t>
            </w:r>
          </w:p>
        </w:tc>
      </w:tr>
    </w:tbl>
    <w:p w14:paraId="3572D63F" w14:textId="45CF0542" w:rsidR="005F1693" w:rsidRDefault="005F1693" w:rsidP="000C7085">
      <w:pPr>
        <w:pStyle w:val="Standard"/>
      </w:pPr>
      <w:r>
        <w:rPr>
          <w:rFonts w:cs="Calibri"/>
          <w:szCs w:val="28"/>
        </w:rPr>
        <w:t>При аргументе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сумма квадратов правых частей (4) равна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 xml:space="preserve">, то есть норма правой части никогда не бывает большой. Это облегчает численное интегрирование системы. Такой прием полезен даже для нежестких ОДУ, а для жестких он кардинально облегчает решение задачи. Переход к длине дуги и различные преимущества этого метода подробно описаны в монографии </w:t>
      </w:r>
      <w:commentRangeStart w:id="4"/>
      <w:r>
        <w:rPr>
          <w:rFonts w:cs="Calibri"/>
          <w:szCs w:val="28"/>
        </w:rPr>
        <w:t>[</w:t>
      </w:r>
      <w:r w:rsidR="00ED7989">
        <w:rPr>
          <w:rFonts w:cs="Calibri"/>
          <w:szCs w:val="28"/>
        </w:rPr>
        <w:t>3</w:t>
      </w:r>
      <w:r>
        <w:rPr>
          <w:rFonts w:cs="Calibri"/>
          <w:szCs w:val="28"/>
        </w:rPr>
        <w:t>]</w:t>
      </w:r>
      <w:commentRangeEnd w:id="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4"/>
      </w:r>
      <w:r>
        <w:rPr>
          <w:rFonts w:cs="Calibri"/>
          <w:szCs w:val="28"/>
        </w:rPr>
        <w:t xml:space="preserve">. Заметим, что правые части (4) не содержат аргумента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, то есть эта система является автономной.</w:t>
      </w:r>
    </w:p>
    <w:p w14:paraId="1191FA1E" w14:textId="38456188" w:rsidR="005F1693" w:rsidRDefault="005F1693" w:rsidP="00CC0A6F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Переход к длине дуги практически не увеличивает трудоемкость одного шага численных расчетов. </w:t>
      </w:r>
      <w:r w:rsidR="00BC5003">
        <w:rPr>
          <w:rFonts w:cs="Calibri"/>
          <w:szCs w:val="28"/>
        </w:rPr>
        <w:t>Обычно</w:t>
      </w:r>
      <w:r>
        <w:rPr>
          <w:rFonts w:cs="Calibri"/>
          <w:szCs w:val="28"/>
        </w:rPr>
        <w:t xml:space="preserve"> основное время расчетов уходит на вычисление правых частей</w:t>
      </w:r>
      <w:r w:rsidR="005130C6">
        <w:rPr>
          <w:rFonts w:cs="Calibri"/>
          <w:szCs w:val="28"/>
        </w:rPr>
        <w:t xml:space="preserve"> </w:t>
      </w:r>
      <w:r w:rsidR="005130C6" w:rsidRPr="005130C6">
        <w:rPr>
          <w:rFonts w:cs="Calibri"/>
          <w:position w:val="-12"/>
          <w:szCs w:val="28"/>
        </w:rPr>
        <w:object w:dxaOrig="340" w:dyaOrig="380" w14:anchorId="1C2C4C8F">
          <v:shape id="_x0000_i1039" type="#_x0000_t75" style="width:18pt;height:18pt" o:ole="">
            <v:imagedata r:id="rId40" o:title=""/>
          </v:shape>
          <o:OLEObject Type="Embed" ProgID="Equation.DSMT4" ShapeID="_x0000_i1039" DrawAspect="Content" ObjectID="_1666052406" r:id="rId41"/>
        </w:object>
      </w:r>
      <w:r>
        <w:rPr>
          <w:rFonts w:cs="Calibri"/>
          <w:szCs w:val="28"/>
        </w:rPr>
        <w:t>, которые могут быть достаточно сложными функциями своих аргументов. Переход от (</w:t>
      </w:r>
      <w:r w:rsidR="003867E8">
        <w:rPr>
          <w:rFonts w:cs="Calibri"/>
          <w:szCs w:val="28"/>
        </w:rPr>
        <w:t>1</w:t>
      </w:r>
      <w:r>
        <w:rPr>
          <w:rFonts w:cs="Calibri"/>
          <w:szCs w:val="28"/>
        </w:rPr>
        <w:t>) к (</w:t>
      </w:r>
      <w:r w:rsidR="003867E8">
        <w:rPr>
          <w:rFonts w:cs="Calibri"/>
          <w:szCs w:val="28"/>
        </w:rPr>
        <w:t>4</w:t>
      </w:r>
      <w:r>
        <w:rPr>
          <w:rFonts w:cs="Calibri"/>
          <w:szCs w:val="28"/>
        </w:rPr>
        <w:t xml:space="preserve">) включает лишь несколько дополнительных арифметических операций, трудоемкость которых невелика. Размерность системы увеличивается 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>, что так же мало существенно для прикладных задач, где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M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обычно довольно велико.</w:t>
      </w:r>
    </w:p>
    <w:p w14:paraId="58BB7001" w14:textId="77777777" w:rsidR="00EF46A4" w:rsidRPr="00CC0A6F" w:rsidRDefault="00EF46A4" w:rsidP="00CC0A6F">
      <w:pPr>
        <w:pStyle w:val="Standard"/>
      </w:pPr>
    </w:p>
    <w:p w14:paraId="28351276" w14:textId="54F79106" w:rsidR="005F1693" w:rsidRDefault="005F1693" w:rsidP="009B0B69">
      <w:pPr>
        <w:pStyle w:val="Standard"/>
      </w:pPr>
      <w:bookmarkStart w:id="5" w:name="_Toc55432101"/>
      <w:r w:rsidRPr="009317C1">
        <w:rPr>
          <w:rStyle w:val="21"/>
          <w:rFonts w:eastAsia="Calibri"/>
        </w:rPr>
        <w:t>1.2. Выбор шага</w:t>
      </w:r>
      <w:bookmarkEnd w:id="5"/>
      <w:r w:rsidRPr="004B7FE1">
        <w:rPr>
          <w:b/>
          <w:bCs/>
        </w:rPr>
        <w:t>.</w:t>
      </w:r>
      <w:r>
        <w:rPr>
          <w:rFonts w:cs="Calibri"/>
          <w:b/>
          <w:bCs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Расчет с постоянным шагом по времени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или по длине дуги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обычно невыгоден. Шаг целесообразно уменьшать там, где решение быстро меняется, то есть правые части ОДУ велики. На участках слабого изменения решения шаг можно увеличивать. В </w:t>
      </w:r>
      <w:commentRangeStart w:id="6"/>
      <w:r>
        <w:rPr>
          <w:rFonts w:cs="Calibri"/>
          <w:szCs w:val="28"/>
        </w:rPr>
        <w:t>[</w:t>
      </w:r>
      <w:r w:rsidR="000B5008">
        <w:rPr>
          <w:rFonts w:cs="Calibri"/>
          <w:szCs w:val="28"/>
        </w:rPr>
        <w:t>1</w:t>
      </w:r>
      <w:r>
        <w:rPr>
          <w:rFonts w:cs="Calibri"/>
          <w:szCs w:val="28"/>
        </w:rPr>
        <w:t>]</w:t>
      </w:r>
      <w:commentRangeEnd w:id="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6"/>
      </w:r>
      <w:r>
        <w:rPr>
          <w:rFonts w:cs="Calibri"/>
          <w:szCs w:val="28"/>
        </w:rPr>
        <w:t xml:space="preserve"> подробно описаны алгоритмы автоматического выбора шага, принятые в мировой литературе. Традиционно используют два основных метода выбора шага. В первом методе каждый шаг выполняют по некоторой схеме </w:t>
      </w:r>
      <w:r w:rsidR="00A22EBB" w:rsidRPr="00A22EBB">
        <w:rPr>
          <w:rFonts w:cs="Calibri"/>
          <w:position w:val="-12"/>
          <w:szCs w:val="28"/>
        </w:rPr>
        <w:object w:dxaOrig="800" w:dyaOrig="360" w14:anchorId="6A81BDCC">
          <v:shape id="_x0000_i1040" type="#_x0000_t75" style="width:42pt;height:18pt" o:ole="">
            <v:imagedata r:id="rId42" o:title=""/>
          </v:shape>
          <o:OLEObject Type="Embed" ProgID="Equation.DSMT4" ShapeID="_x0000_i1040" DrawAspect="Content" ObjectID="_1666052407" r:id="rId43"/>
        </w:object>
      </w:r>
      <w:r>
        <w:rPr>
          <w:rFonts w:cs="Calibri"/>
          <w:szCs w:val="28"/>
        </w:rPr>
        <w:t xml:space="preserve">-го порядка точности, в которую вложена схема </w:t>
      </w:r>
      <w:r>
        <w:rPr>
          <w:rFonts w:cs="Calibri"/>
          <w:i/>
          <w:iCs/>
          <w:szCs w:val="28"/>
          <w:lang w:val="en-US"/>
        </w:rPr>
        <w:t>p</w:t>
      </w:r>
      <w:r>
        <w:rPr>
          <w:rFonts w:cs="Calibri"/>
          <w:szCs w:val="28"/>
        </w:rPr>
        <w:t xml:space="preserve">-го порядка точности. Результат вложенной схемы берут в качестве ответа. </w:t>
      </w:r>
      <w:r>
        <w:rPr>
          <w:rFonts w:cs="Calibri"/>
          <w:szCs w:val="28"/>
        </w:rPr>
        <w:lastRenderedPageBreak/>
        <w:t xml:space="preserve">По разности результатов двух схем выбирают величину следующего шага. Во втором методе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рассчитывают повторно, разбив его на два шага величиной</w:t>
      </w:r>
      <w:r w:rsidR="00670637" w:rsidRPr="00670637">
        <w:rPr>
          <w:rFonts w:cs="Calibri"/>
          <w:szCs w:val="28"/>
        </w:rPr>
        <w:t xml:space="preserve"> </w:t>
      </w:r>
      <w:r w:rsidR="00670637" w:rsidRPr="00670637">
        <w:rPr>
          <w:rFonts w:cs="Calibri"/>
          <w:position w:val="-12"/>
          <w:szCs w:val="28"/>
        </w:rPr>
        <w:object w:dxaOrig="460" w:dyaOrig="380" w14:anchorId="0E5B2FA0">
          <v:shape id="_x0000_i1041" type="#_x0000_t75" style="width:24pt;height:18pt" o:ole="">
            <v:imagedata r:id="rId44" o:title=""/>
          </v:shape>
          <o:OLEObject Type="Embed" ProgID="Equation.DSMT4" ShapeID="_x0000_i1041" DrawAspect="Content" ObjectID="_1666052408" r:id="rId45"/>
        </w:object>
      </w:r>
      <w:r>
        <w:rPr>
          <w:rFonts w:cs="Calibri"/>
          <w:szCs w:val="28"/>
        </w:rPr>
        <w:t>. По разности этих расчетов вычисляют новый шаг.</w:t>
      </w:r>
    </w:p>
    <w:p w14:paraId="1712103D" w14:textId="15C90B4F" w:rsidR="005F1693" w:rsidRDefault="005F1693" w:rsidP="009B0B69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 основе этих методов написано много пакетов программ. Большинство из них хорошо работают на нежестких задачах. Однако проверка этих пакетов на тестах с известными точными решениями показывает, что реальная точность расчетов лишь по порядку величины близка к запросу пользователя. Она обычно оказывается в несколько раз хуже или лучше. Поэтому в расчетах прикладных задач, где ответ неизвестен, пользователь не может быть вполне уверен в достижении </w:t>
      </w:r>
      <w:r w:rsidR="00CE2B54">
        <w:rPr>
          <w:rFonts w:cs="Calibri"/>
          <w:szCs w:val="28"/>
        </w:rPr>
        <w:t>заданной</w:t>
      </w:r>
      <w:r w:rsidR="00C77534">
        <w:rPr>
          <w:rFonts w:cs="Calibri"/>
          <w:szCs w:val="28"/>
        </w:rPr>
        <w:t xml:space="preserve"> им</w:t>
      </w:r>
      <w:r>
        <w:rPr>
          <w:rFonts w:cs="Calibri"/>
          <w:szCs w:val="28"/>
        </w:rPr>
        <w:t xml:space="preserve"> точности</w:t>
      </w:r>
      <w:r w:rsidR="00FA70E9">
        <w:rPr>
          <w:rFonts w:cs="Calibri"/>
          <w:szCs w:val="28"/>
        </w:rPr>
        <w:t>.</w:t>
      </w:r>
    </w:p>
    <w:p w14:paraId="727D50E4" w14:textId="77777777" w:rsidR="002A5147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Намного хуже ситуация для случая жестких задач. Для них расчеты на тестах показали </w:t>
      </w:r>
      <w:commentRangeStart w:id="7"/>
      <w:r>
        <w:rPr>
          <w:rFonts w:cs="Calibri"/>
          <w:szCs w:val="28"/>
        </w:rPr>
        <w:t>[</w:t>
      </w:r>
      <w:r w:rsidR="00E136D1">
        <w:rPr>
          <w:rFonts w:cs="Calibri"/>
          <w:szCs w:val="28"/>
        </w:rPr>
        <w:t>4</w:t>
      </w:r>
      <w:r w:rsidR="00297F82" w:rsidRPr="00297F82">
        <w:rPr>
          <w:rFonts w:cs="Calibri"/>
          <w:szCs w:val="28"/>
        </w:rPr>
        <w:t>-</w:t>
      </w:r>
      <w:r w:rsidR="00E136D1">
        <w:rPr>
          <w:rFonts w:cs="Calibri"/>
          <w:szCs w:val="28"/>
        </w:rPr>
        <w:t>6</w:t>
      </w:r>
      <w:r>
        <w:rPr>
          <w:rFonts w:cs="Calibri"/>
          <w:szCs w:val="28"/>
        </w:rPr>
        <w:t>]</w:t>
      </w:r>
      <w:commentRangeEnd w:id="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7"/>
      </w:r>
      <w:r>
        <w:rPr>
          <w:rFonts w:cs="Calibri"/>
          <w:szCs w:val="28"/>
        </w:rPr>
        <w:t xml:space="preserve">, что реальная точность может быть в </w:t>
      </w:r>
      <w:r w:rsidR="00E07F53" w:rsidRPr="00E07F53">
        <w:rPr>
          <w:rFonts w:cs="Calibri"/>
          <w:position w:val="-6"/>
          <w:szCs w:val="28"/>
        </w:rPr>
        <w:object w:dxaOrig="1240" w:dyaOrig="300" w14:anchorId="5B3ED1E8">
          <v:shape id="_x0000_i1042" type="#_x0000_t75" style="width:60pt;height:18pt" o:ole="">
            <v:imagedata r:id="rId46" o:title=""/>
          </v:shape>
          <o:OLEObject Type="Embed" ProgID="Equation.DSMT4" ShapeID="_x0000_i1042" DrawAspect="Content" ObjectID="_1666052409" r:id="rId47"/>
        </w:object>
      </w:r>
      <w:r>
        <w:rPr>
          <w:rFonts w:cs="Calibri"/>
          <w:szCs w:val="28"/>
        </w:rPr>
        <w:t xml:space="preserve"> раз хуже заявленной. Это относится даже к таким тщательно выверенным программам, как пакеты Гира или программы </w:t>
      </w:r>
      <w:proofErr w:type="spellStart"/>
      <w:r>
        <w:rPr>
          <w:rFonts w:cs="Calibri"/>
          <w:szCs w:val="28"/>
        </w:rPr>
        <w:t>Дормана</w:t>
      </w:r>
      <w:proofErr w:type="spellEnd"/>
      <w:r>
        <w:rPr>
          <w:rFonts w:cs="Calibri"/>
          <w:szCs w:val="28"/>
        </w:rPr>
        <w:t xml:space="preserve">-Принса </w:t>
      </w:r>
      <w:proofErr w:type="spellStart"/>
      <w:r>
        <w:rPr>
          <w:rFonts w:cs="Calibri"/>
          <w:szCs w:val="28"/>
          <w:lang w:val="en-US"/>
        </w:rPr>
        <w:t>dopri</w:t>
      </w:r>
      <w:proofErr w:type="spellEnd"/>
      <w:r>
        <w:rPr>
          <w:rFonts w:cs="Calibri"/>
          <w:szCs w:val="28"/>
        </w:rPr>
        <w:t>5. Кроме того, на жестких задачах возможны “срывы” шага</w:t>
      </w:r>
      <w:r w:rsidR="008969AD">
        <w:rPr>
          <w:rFonts w:cs="Calibri"/>
          <w:szCs w:val="28"/>
        </w:rPr>
        <w:t xml:space="preserve"> </w:t>
      </w:r>
      <w:r w:rsidR="008969AD" w:rsidRPr="008969AD">
        <w:rPr>
          <w:rFonts w:cs="Calibri"/>
          <w:szCs w:val="28"/>
        </w:rPr>
        <w:t>[</w:t>
      </w:r>
      <w:r w:rsidR="008969AD" w:rsidRPr="002A5147">
        <w:rPr>
          <w:rFonts w:cs="Calibri"/>
          <w:szCs w:val="28"/>
        </w:rPr>
        <w:t>2</w:t>
      </w:r>
      <w:r w:rsidR="008969AD" w:rsidRPr="008969AD">
        <w:rPr>
          <w:rFonts w:cs="Calibri"/>
          <w:szCs w:val="28"/>
        </w:rPr>
        <w:t>]</w:t>
      </w:r>
      <w:r>
        <w:rPr>
          <w:rFonts w:cs="Calibri"/>
          <w:szCs w:val="28"/>
        </w:rPr>
        <w:t xml:space="preserve">: иногда на участках слабо меняющегося решения программа без видимых причин уменьшает шаг в </w:t>
      </w:r>
      <w:r w:rsidR="00E07F53" w:rsidRPr="00E07F53">
        <w:rPr>
          <w:rFonts w:cs="Calibri"/>
          <w:position w:val="-6"/>
          <w:szCs w:val="28"/>
        </w:rPr>
        <w:object w:dxaOrig="1240" w:dyaOrig="300" w14:anchorId="1407A7BF">
          <v:shape id="_x0000_i1043" type="#_x0000_t75" style="width:60pt;height:18pt" o:ole="">
            <v:imagedata r:id="rId46" o:title=""/>
          </v:shape>
          <o:OLEObject Type="Embed" ProgID="Equation.DSMT4" ShapeID="_x0000_i1043" DrawAspect="Content" ObjectID="_1666052410" r:id="rId48"/>
        </w:object>
      </w:r>
      <w:r>
        <w:rPr>
          <w:rFonts w:cs="Calibri"/>
          <w:szCs w:val="28"/>
        </w:rPr>
        <w:t xml:space="preserve"> раз. Затем шаг постепенно увеличивается, но снова срывается; это может повторяться </w:t>
      </w:r>
      <w:r w:rsidR="00DD723E">
        <w:rPr>
          <w:rFonts w:cs="Calibri"/>
          <w:szCs w:val="28"/>
        </w:rPr>
        <w:t>неоднократно</w:t>
      </w:r>
      <w:r>
        <w:rPr>
          <w:rFonts w:cs="Calibri"/>
          <w:szCs w:val="28"/>
        </w:rPr>
        <w:t>.</w:t>
      </w:r>
    </w:p>
    <w:p w14:paraId="2B059FB2" w14:textId="5F18544B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В </w:t>
      </w:r>
      <w:commentRangeStart w:id="8"/>
      <w:r>
        <w:rPr>
          <w:rFonts w:cs="Calibri"/>
          <w:szCs w:val="28"/>
        </w:rPr>
        <w:t>[</w:t>
      </w:r>
      <w:r w:rsidR="009772BD">
        <w:rPr>
          <w:rFonts w:cs="Calibri"/>
          <w:szCs w:val="28"/>
        </w:rPr>
        <w:t>4</w:t>
      </w:r>
      <w:r>
        <w:rPr>
          <w:rFonts w:cs="Calibri"/>
          <w:szCs w:val="28"/>
        </w:rPr>
        <w:t>]</w:t>
      </w:r>
      <w:commentRangeEnd w:id="8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8"/>
      </w:r>
      <w:r>
        <w:rPr>
          <w:rFonts w:cs="Calibri"/>
          <w:szCs w:val="28"/>
        </w:rPr>
        <w:t xml:space="preserve"> был предложен принципиально другой алгоритм автоматического выбора шага. Он основан на использовании длины дуги и кривизны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 интегральной кривой в многомерном пространстве. Интуитивно понятно, что чем больше кривизна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, тем меньше должен быть шаг </w:t>
      </w:r>
      <w:r>
        <w:rPr>
          <w:rFonts w:cs="Calibri"/>
          <w:i/>
          <w:iCs/>
          <w:szCs w:val="28"/>
          <w:lang w:val="en-US"/>
        </w:rPr>
        <w:t>h</w:t>
      </w:r>
      <w:r>
        <w:rPr>
          <w:rFonts w:cs="Calibri"/>
          <w:szCs w:val="28"/>
        </w:rPr>
        <w:t>. Но каким должен быть алгоритм, связывающий эти две величины?</w:t>
      </w:r>
    </w:p>
    <w:p w14:paraId="4366BCE1" w14:textId="77777777" w:rsidR="00662F65" w:rsidRPr="00E90B2A" w:rsidRDefault="00662F65" w:rsidP="00646BA3">
      <w:pPr>
        <w:pStyle w:val="Standard"/>
      </w:pPr>
    </w:p>
    <w:p w14:paraId="11CC3799" w14:textId="77777777" w:rsidR="005F1693" w:rsidRDefault="005F1693" w:rsidP="00646BA3">
      <w:pPr>
        <w:pStyle w:val="Standard"/>
        <w:rPr>
          <w:rFonts w:cs="Calibri"/>
          <w:szCs w:val="28"/>
        </w:rPr>
      </w:pPr>
      <w:bookmarkStart w:id="9" w:name="_Toc55432102"/>
      <w:r w:rsidRPr="004E2CD2">
        <w:rPr>
          <w:rStyle w:val="21"/>
          <w:rFonts w:eastAsia="Calibri"/>
        </w:rPr>
        <w:t>1.3. Оптимальный шаг</w:t>
      </w:r>
      <w:bookmarkEnd w:id="9"/>
      <w:r w:rsidRPr="004B7FE1">
        <w:rPr>
          <w:b/>
          <w:bCs/>
        </w:rPr>
        <w:t>.</w:t>
      </w:r>
      <w:r w:rsidRPr="004B7FE1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>Напомним определение кривизны кривой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C15C9D">
        <w:rPr>
          <w:rFonts w:cs="Calibri"/>
          <w:i/>
          <w:iCs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) </w:t>
      </w:r>
      <w:r>
        <w:rPr>
          <w:rFonts w:cs="Calibri"/>
          <w:szCs w:val="28"/>
        </w:rPr>
        <w:t xml:space="preserve">в </w:t>
      </w:r>
      <w:r w:rsidR="002F69C6" w:rsidRPr="002F69C6">
        <w:rPr>
          <w:rFonts w:cs="Calibri"/>
          <w:position w:val="-12"/>
          <w:szCs w:val="28"/>
        </w:rPr>
        <w:object w:dxaOrig="900" w:dyaOrig="360" w14:anchorId="04BB0489">
          <v:shape id="_x0000_i1044" type="#_x0000_t75" style="width:48pt;height:18pt" o:ole="">
            <v:imagedata r:id="rId49" o:title=""/>
          </v:shape>
          <o:OLEObject Type="Embed" ProgID="Equation.DSMT4" ShapeID="_x0000_i1044" DrawAspect="Content" ObjectID="_1666052411" r:id="rId50"/>
        </w:object>
      </w:r>
      <w:r>
        <w:rPr>
          <w:rFonts w:cs="Calibri"/>
          <w:szCs w:val="28"/>
        </w:rPr>
        <w:t>-мерном пространстве с координатами</w:t>
      </w:r>
      <w:r w:rsidR="002F69C6" w:rsidRPr="002F69C6">
        <w:rPr>
          <w:rFonts w:cs="Calibri"/>
          <w:szCs w:val="28"/>
        </w:rPr>
        <w:t xml:space="preserve"> </w:t>
      </w:r>
      <w:r w:rsidR="002F69C6" w:rsidRPr="002F69C6">
        <w:rPr>
          <w:rFonts w:cs="Calibri"/>
          <w:position w:val="-12"/>
          <w:szCs w:val="28"/>
        </w:rPr>
        <w:object w:dxaOrig="1900" w:dyaOrig="380" w14:anchorId="15A9AD73">
          <v:shape id="_x0000_i1045" type="#_x0000_t75" style="width:96pt;height:18pt" o:ole="">
            <v:imagedata r:id="rId51" o:title=""/>
          </v:shape>
          <o:OLEObject Type="Embed" ProgID="Equation.DSMT4" ShapeID="_x0000_i1045" DrawAspect="Content" ObjectID="_1666052412" r:id="rId52"/>
        </w:object>
      </w:r>
      <w:r>
        <w:rPr>
          <w:rFonts w:cs="Calibri"/>
          <w:szCs w:val="28"/>
        </w:rPr>
        <w:t>. Касательная к этой кривой определяется через производную</w:t>
      </w:r>
      <w:r w:rsidR="00A2458F" w:rsidRPr="00D779D1">
        <w:rPr>
          <w:rFonts w:cs="Calibri"/>
          <w:szCs w:val="28"/>
        </w:rPr>
        <w:t xml:space="preserve"> </w:t>
      </w:r>
      <w:r w:rsidR="00A2458F" w:rsidRPr="00A2458F">
        <w:rPr>
          <w:rFonts w:cs="Calibri"/>
          <w:position w:val="-12"/>
          <w:szCs w:val="28"/>
          <w:lang w:val="en-US"/>
        </w:rPr>
        <w:object w:dxaOrig="720" w:dyaOrig="380" w14:anchorId="296FD8AA">
          <v:shape id="_x0000_i1046" type="#_x0000_t75" style="width:36pt;height:18pt" o:ole="">
            <v:imagedata r:id="rId53" o:title=""/>
          </v:shape>
          <o:OLEObject Type="Embed" ProgID="Equation.DSMT4" ShapeID="_x0000_i1046" DrawAspect="Content" ObjectID="_1666052413" r:id="rId54"/>
        </w:object>
      </w:r>
      <w:r>
        <w:rPr>
          <w:rFonts w:cs="Calibri"/>
          <w:szCs w:val="28"/>
        </w:rPr>
        <w:t>. Деля на длину этого вектора, получим единичный вектор направления касательной: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2E3172" w14:paraId="322626D3" w14:textId="77777777" w:rsidTr="00301BFE">
        <w:tc>
          <w:tcPr>
            <w:tcW w:w="562" w:type="dxa"/>
            <w:vAlign w:val="center"/>
          </w:tcPr>
          <w:p w14:paraId="627DAA71" w14:textId="77777777" w:rsidR="002E3172" w:rsidRDefault="002E317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0A00A44B" w14:textId="7B68ADBA" w:rsidR="002E3172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B381B">
              <w:rPr>
                <w:position w:val="-32"/>
                <w:szCs w:val="28"/>
              </w:rPr>
              <w:object w:dxaOrig="1780" w:dyaOrig="780" w14:anchorId="42D7BAF7">
                <v:shape id="_x0000_i1047" type="#_x0000_t75" style="width:84pt;height:42pt" o:ole="">
                  <v:imagedata r:id="rId55" o:title=""/>
                </v:shape>
                <o:OLEObject Type="Embed" ProgID="Equation.DSMT4" ShapeID="_x0000_i1047" DrawAspect="Content" ObjectID="_1666052414" r:id="rId56"/>
              </w:object>
            </w:r>
          </w:p>
        </w:tc>
        <w:tc>
          <w:tcPr>
            <w:tcW w:w="561" w:type="dxa"/>
            <w:vAlign w:val="center"/>
          </w:tcPr>
          <w:p w14:paraId="55AB92A8" w14:textId="77777777" w:rsidR="002E3172" w:rsidRPr="003716E2" w:rsidRDefault="002E3172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(5)</w:t>
            </w:r>
          </w:p>
        </w:tc>
      </w:tr>
    </w:tbl>
    <w:p w14:paraId="7CAC46CA" w14:textId="101ED950" w:rsidR="005F1693" w:rsidRDefault="00A03DE9" w:rsidP="00D12354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Вектор к</w:t>
      </w:r>
      <w:r w:rsidR="005F1693">
        <w:rPr>
          <w:rFonts w:cs="Calibri"/>
          <w:szCs w:val="28"/>
        </w:rPr>
        <w:t>ривизн</w:t>
      </w:r>
      <w:r>
        <w:rPr>
          <w:rFonts w:cs="Calibri"/>
          <w:szCs w:val="28"/>
        </w:rPr>
        <w:t>ы и кривизна</w:t>
      </w:r>
      <w:r w:rsidR="005F1693">
        <w:rPr>
          <w:rFonts w:cs="Calibri"/>
          <w:szCs w:val="28"/>
        </w:rPr>
        <w:t xml:space="preserve"> определя</w:t>
      </w:r>
      <w:r>
        <w:rPr>
          <w:rFonts w:cs="Calibri"/>
          <w:szCs w:val="28"/>
        </w:rPr>
        <w:t>ю</w:t>
      </w:r>
      <w:r w:rsidR="005F1693">
        <w:rPr>
          <w:rFonts w:cs="Calibri"/>
          <w:szCs w:val="28"/>
        </w:rPr>
        <w:t xml:space="preserve">тся </w:t>
      </w:r>
      <w:r w:rsidR="00025C2F">
        <w:rPr>
          <w:rFonts w:cs="Calibri"/>
          <w:szCs w:val="28"/>
        </w:rPr>
        <w:t>через</w:t>
      </w:r>
      <w:r w:rsidR="005F1693">
        <w:rPr>
          <w:rFonts w:cs="Calibri"/>
          <w:szCs w:val="28"/>
        </w:rPr>
        <w:t xml:space="preserve"> производн</w:t>
      </w:r>
      <w:r w:rsidR="00025C2F">
        <w:rPr>
          <w:rFonts w:cs="Calibri"/>
          <w:szCs w:val="28"/>
        </w:rPr>
        <w:t>ую</w:t>
      </w:r>
      <w:r w:rsidR="005F1693">
        <w:rPr>
          <w:rFonts w:cs="Calibri"/>
          <w:szCs w:val="28"/>
        </w:rPr>
        <w:t xml:space="preserve"> вектора направления касательной по длине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95791C" w14:paraId="0F299EB2" w14:textId="77777777" w:rsidTr="00301BFE">
        <w:tc>
          <w:tcPr>
            <w:tcW w:w="562" w:type="dxa"/>
            <w:vAlign w:val="center"/>
          </w:tcPr>
          <w:p w14:paraId="7824A0ED" w14:textId="77777777" w:rsidR="0095791C" w:rsidRDefault="009579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03E9384" w14:textId="76BCA4F7" w:rsidR="0095791C" w:rsidRPr="00FF3EF6" w:rsidRDefault="00600FE4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5791C">
              <w:rPr>
                <w:position w:val="-28"/>
                <w:szCs w:val="28"/>
              </w:rPr>
              <w:object w:dxaOrig="2160" w:dyaOrig="720" w14:anchorId="692C5AF6">
                <v:shape id="_x0000_i2034" type="#_x0000_t75" style="width:94.9pt;height:36pt" o:ole="">
                  <v:imagedata r:id="rId57" o:title=""/>
                </v:shape>
                <o:OLEObject Type="Embed" ProgID="Equation.DSMT4" ShapeID="_x0000_i2034" DrawAspect="Content" ObjectID="_1666052415" r:id="rId58"/>
              </w:object>
            </w:r>
          </w:p>
        </w:tc>
        <w:tc>
          <w:tcPr>
            <w:tcW w:w="561" w:type="dxa"/>
            <w:vAlign w:val="center"/>
          </w:tcPr>
          <w:p w14:paraId="6BAE0CB0" w14:textId="77777777" w:rsidR="0095791C" w:rsidRPr="003716E2" w:rsidRDefault="009579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4AB9D5B9" w14:textId="7F652B28" w:rsidR="005F1693" w:rsidRDefault="005F1693" w:rsidP="001B7354">
      <w:pPr>
        <w:pStyle w:val="Standard"/>
        <w:ind w:firstLine="0"/>
      </w:pPr>
      <w:r>
        <w:rPr>
          <w:rFonts w:cs="Calibri"/>
          <w:iCs/>
          <w:szCs w:val="28"/>
        </w:rPr>
        <w:t xml:space="preserve">Таким образом, кривизна является вектором даже в случае плоской кривой, то есть одного ОДУ; это радиус-вектор окружности, имеющей касание второго </w:t>
      </w:r>
      <w:r>
        <w:rPr>
          <w:rFonts w:cs="Calibri"/>
          <w:iCs/>
          <w:szCs w:val="28"/>
        </w:rPr>
        <w:lastRenderedPageBreak/>
        <w:t xml:space="preserve">порядка с кривой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9A609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9A6094">
        <w:rPr>
          <w:rFonts w:cs="Calibri"/>
          <w:szCs w:val="28"/>
        </w:rPr>
        <w:t>)</w:t>
      </w:r>
      <w:r>
        <w:rPr>
          <w:rFonts w:cs="Calibri"/>
          <w:iCs/>
          <w:szCs w:val="28"/>
        </w:rPr>
        <w:t xml:space="preserve">. Наряду с этим говорят о скалярной кривизне </w:t>
      </w:r>
      <w:r w:rsidR="00EB0E21">
        <w:rPr>
          <w:i/>
          <w:iCs/>
          <w:szCs w:val="28"/>
        </w:rPr>
        <w:t>κ</w:t>
      </w:r>
      <w:r>
        <w:rPr>
          <w:rFonts w:cs="Calibri"/>
          <w:iCs/>
          <w:szCs w:val="28"/>
        </w:rPr>
        <w:t>, которая равна величине радиуса этой окружности.</w:t>
      </w:r>
    </w:p>
    <w:p w14:paraId="564909D9" w14:textId="33F4313D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В ранних работах </w:t>
      </w:r>
      <w:commentRangeStart w:id="10"/>
      <w:r>
        <w:rPr>
          <w:rFonts w:cs="Calibri"/>
          <w:szCs w:val="28"/>
        </w:rPr>
        <w:t>[</w:t>
      </w:r>
      <w:proofErr w:type="spellStart"/>
      <w:r>
        <w:rPr>
          <w:rFonts w:cs="Calibri"/>
          <w:i/>
          <w:iCs/>
          <w:szCs w:val="28"/>
        </w:rPr>
        <w:t>Пошивайло</w:t>
      </w:r>
      <w:proofErr w:type="spellEnd"/>
      <w:r>
        <w:rPr>
          <w:rFonts w:cs="Calibri"/>
          <w:szCs w:val="28"/>
        </w:rPr>
        <w:t>]</w:t>
      </w:r>
      <w:commentRangeEnd w:id="10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0"/>
      </w:r>
      <w:r>
        <w:rPr>
          <w:rFonts w:cs="Calibri"/>
          <w:szCs w:val="28"/>
        </w:rPr>
        <w:t xml:space="preserve"> с помощью многих численных экспериментов была подобрана неплохая эвристическая закономерность: </w:t>
      </w:r>
      <w:r w:rsidR="00994B7F" w:rsidRPr="009F00DE">
        <w:rPr>
          <w:rFonts w:cs="Calibri"/>
          <w:position w:val="-6"/>
          <w:szCs w:val="28"/>
        </w:rPr>
        <w:object w:dxaOrig="960" w:dyaOrig="360" w14:anchorId="65AA8946">
          <v:shape id="_x0000_i1049" type="#_x0000_t75" style="width:48pt;height:18pt" o:ole="">
            <v:imagedata r:id="rId59" o:title=""/>
          </v:shape>
          <o:OLEObject Type="Embed" ProgID="Equation.DSMT4" ShapeID="_x0000_i1049" DrawAspect="Content" ObjectID="_1666052416" r:id="rId60"/>
        </w:object>
      </w:r>
      <w:r>
        <w:rPr>
          <w:rFonts w:cs="Calibri"/>
          <w:szCs w:val="28"/>
        </w:rPr>
        <w:t xml:space="preserve">. </w:t>
      </w:r>
      <w:r w:rsidRPr="00851555">
        <w:rPr>
          <w:rFonts w:cs="Calibri"/>
          <w:szCs w:val="28"/>
        </w:rPr>
        <w:t>Однако в пакетах прикладных задач</w:t>
      </w:r>
      <w:r w:rsidR="003B4EEC">
        <w:rPr>
          <w:rFonts w:cs="Calibri"/>
          <w:szCs w:val="28"/>
        </w:rPr>
        <w:t xml:space="preserve"> </w:t>
      </w:r>
      <w:commentRangeStart w:id="11"/>
      <w:r w:rsidR="003B4EEC">
        <w:rPr>
          <w:rFonts w:cs="Calibri"/>
          <w:szCs w:val="28"/>
        </w:rPr>
        <w:t>[</w:t>
      </w:r>
      <w:proofErr w:type="spellStart"/>
      <w:r w:rsidR="003B4EEC">
        <w:rPr>
          <w:rFonts w:cs="Calibri"/>
          <w:i/>
          <w:iCs/>
          <w:szCs w:val="28"/>
        </w:rPr>
        <w:t>Пошивайло</w:t>
      </w:r>
      <w:proofErr w:type="spellEnd"/>
      <w:r w:rsidR="003B4EEC">
        <w:rPr>
          <w:rFonts w:cs="Calibri"/>
          <w:szCs w:val="28"/>
        </w:rPr>
        <w:t>]</w:t>
      </w:r>
      <w:commentRangeEnd w:id="11"/>
      <w:r w:rsidR="003B4EEC">
        <w:rPr>
          <w:rStyle w:val="afa"/>
          <w:rFonts w:ascii="Liberation Serif" w:eastAsia="NSimSun" w:hAnsi="Liberation Serif" w:cs="Mangal"/>
          <w:lang w:bidi="hi-IN"/>
        </w:rPr>
        <w:commentReference w:id="11"/>
      </w:r>
      <w:r w:rsidRPr="00851555">
        <w:rPr>
          <w:rFonts w:cs="Calibri"/>
          <w:szCs w:val="28"/>
        </w:rPr>
        <w:t xml:space="preserve"> был использован постоянный шаг по длине дуги и несколько семейств</w:t>
      </w:r>
      <w:r w:rsidR="002B4C71">
        <w:rPr>
          <w:rFonts w:cs="Calibri"/>
          <w:szCs w:val="28"/>
        </w:rPr>
        <w:t>, в которых конкретные</w:t>
      </w:r>
      <w:r w:rsidRPr="00851555">
        <w:rPr>
          <w:rFonts w:cs="Calibri"/>
          <w:szCs w:val="28"/>
        </w:rPr>
        <w:t xml:space="preserve"> схем</w:t>
      </w:r>
      <w:r w:rsidR="002B4C71">
        <w:rPr>
          <w:rFonts w:cs="Calibri"/>
          <w:szCs w:val="28"/>
        </w:rPr>
        <w:t>ы имели</w:t>
      </w:r>
      <w:r w:rsidRPr="00851555">
        <w:rPr>
          <w:rFonts w:cs="Calibri"/>
          <w:szCs w:val="28"/>
        </w:rPr>
        <w:t xml:space="preserve"> поряд</w:t>
      </w:r>
      <w:r w:rsidR="002B4C71">
        <w:rPr>
          <w:rFonts w:cs="Calibri"/>
          <w:szCs w:val="28"/>
        </w:rPr>
        <w:t>ок</w:t>
      </w:r>
      <w:r w:rsidRPr="00851555">
        <w:rPr>
          <w:rFonts w:cs="Calibri"/>
          <w:szCs w:val="28"/>
        </w:rPr>
        <w:t xml:space="preserve"> точности от 1 до 4. Эти пакеты </w:t>
      </w:r>
      <w:r>
        <w:rPr>
          <w:rFonts w:cs="Calibri"/>
          <w:szCs w:val="28"/>
        </w:rPr>
        <w:t xml:space="preserve">позволили провести расчеты </w:t>
      </w:r>
      <w:r w:rsidR="003E711C">
        <w:rPr>
          <w:rFonts w:cs="Calibri"/>
          <w:szCs w:val="28"/>
        </w:rPr>
        <w:t>ряда</w:t>
      </w:r>
      <w:r>
        <w:rPr>
          <w:rFonts w:cs="Calibri"/>
          <w:szCs w:val="28"/>
        </w:rPr>
        <w:t xml:space="preserve"> прикладных задач, например – образование окислов фосфора и серы при горении различных топлив.</w:t>
      </w:r>
    </w:p>
    <w:p w14:paraId="4B0BBC66" w14:textId="2B0051F5" w:rsidR="005F1693" w:rsidRPr="00F222B4" w:rsidRDefault="005F1693" w:rsidP="00646BA3">
      <w:pPr>
        <w:pStyle w:val="Standard"/>
        <w:rPr>
          <w:rFonts w:cs="Calibri"/>
          <w:szCs w:val="28"/>
          <w:lang w:val="en-US"/>
        </w:rPr>
      </w:pPr>
      <w:r>
        <w:rPr>
          <w:rFonts w:cs="Calibri"/>
          <w:szCs w:val="28"/>
        </w:rPr>
        <w:t>Задача теоретического нахождения зависимости</w:t>
      </w:r>
      <w:r w:rsidR="00851555" w:rsidRPr="00851555">
        <w:rPr>
          <w:rFonts w:cs="Calibri"/>
          <w:szCs w:val="28"/>
        </w:rPr>
        <w:t xml:space="preserve"> </w:t>
      </w:r>
      <w:r w:rsidR="00994B7F" w:rsidRPr="00851555">
        <w:rPr>
          <w:rFonts w:cs="Calibri"/>
          <w:position w:val="-12"/>
          <w:szCs w:val="28"/>
        </w:rPr>
        <w:object w:dxaOrig="580" w:dyaOrig="360" w14:anchorId="5A613093">
          <v:shape id="_x0000_i1050" type="#_x0000_t75" style="width:30pt;height:18pt" o:ole="">
            <v:imagedata r:id="rId61" o:title=""/>
          </v:shape>
          <o:OLEObject Type="Embed" ProgID="Equation.DSMT4" ShapeID="_x0000_i1050" DrawAspect="Content" ObjectID="_1666052417" r:id="rId62"/>
        </w:object>
      </w:r>
      <w:r>
        <w:rPr>
          <w:rFonts w:cs="Calibri"/>
          <w:szCs w:val="28"/>
        </w:rPr>
        <w:t xml:space="preserve"> крайне сложна. Из общих соображений понятно, что результат должен зависеть от того, какая именно разностная схема используется для интегрирования системы ОДУ. Однако удалось найти такой случай </w:t>
      </w:r>
      <w:commentRangeStart w:id="12"/>
      <w:r>
        <w:rPr>
          <w:rFonts w:cs="Calibri"/>
          <w:szCs w:val="28"/>
        </w:rPr>
        <w:t>[</w:t>
      </w:r>
      <w:r w:rsidR="004B1D3A">
        <w:rPr>
          <w:rFonts w:cs="Calibri"/>
          <w:szCs w:val="28"/>
        </w:rPr>
        <w:t>7</w:t>
      </w:r>
      <w:r>
        <w:rPr>
          <w:rFonts w:cs="Calibri"/>
          <w:szCs w:val="28"/>
        </w:rPr>
        <w:t>]</w:t>
      </w:r>
      <w:commentRangeEnd w:id="12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2"/>
      </w:r>
      <w:r>
        <w:rPr>
          <w:rFonts w:cs="Calibri"/>
          <w:szCs w:val="28"/>
        </w:rPr>
        <w:t>, для которого теоретически обосновывается формула выбора оптимального шага. Пусть схема интегрирования имеет точность</w:t>
      </w:r>
      <w:r w:rsidR="000717A6" w:rsidRPr="000717A6">
        <w:rPr>
          <w:rFonts w:cs="Calibri"/>
          <w:szCs w:val="28"/>
        </w:rPr>
        <w:t xml:space="preserve"> </w:t>
      </w:r>
      <w:r w:rsidR="000717A6" w:rsidRPr="000717A6">
        <w:rPr>
          <w:rFonts w:cs="Calibri"/>
          <w:position w:val="-12"/>
          <w:szCs w:val="28"/>
        </w:rPr>
        <w:object w:dxaOrig="620" w:dyaOrig="360" w14:anchorId="5D9151B1">
          <v:shape id="_x0000_i1051" type="#_x0000_t75" style="width:30pt;height:18pt" o:ole="">
            <v:imagedata r:id="rId63" o:title=""/>
          </v:shape>
          <o:OLEObject Type="Embed" ProgID="Equation.DSMT4" ShapeID="_x0000_i1051" DrawAspect="Content" ObjectID="_1666052418" r:id="rId64"/>
        </w:object>
      </w:r>
      <w:r>
        <w:rPr>
          <w:rFonts w:cs="Calibri"/>
          <w:szCs w:val="28"/>
        </w:rPr>
        <w:t xml:space="preserve">; это может быть явная или неявная схема Эйлера или явно-неявная </w:t>
      </w:r>
      <w:r>
        <w:rPr>
          <w:rFonts w:cs="Calibri"/>
          <w:szCs w:val="28"/>
          <w:lang w:val="en-US"/>
        </w:rPr>
        <w:t>L</w:t>
      </w:r>
      <w:r>
        <w:rPr>
          <w:rFonts w:cs="Calibri"/>
          <w:szCs w:val="28"/>
        </w:rPr>
        <w:t xml:space="preserve">1-устойчивая схема </w:t>
      </w:r>
      <w:proofErr w:type="spellStart"/>
      <w:r>
        <w:rPr>
          <w:rFonts w:cs="Calibri"/>
          <w:szCs w:val="28"/>
        </w:rPr>
        <w:t>Розенброка</w:t>
      </w:r>
      <w:proofErr w:type="spellEnd"/>
      <w:r>
        <w:rPr>
          <w:rFonts w:cs="Calibri"/>
          <w:szCs w:val="28"/>
        </w:rPr>
        <w:t>. Тогда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461BE6" w14:paraId="0A84C20B" w14:textId="77777777" w:rsidTr="00301BFE">
        <w:tc>
          <w:tcPr>
            <w:tcW w:w="562" w:type="dxa"/>
            <w:vAlign w:val="center"/>
          </w:tcPr>
          <w:p w14:paraId="1C47647B" w14:textId="77777777" w:rsidR="00461BE6" w:rsidRDefault="00461BE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9E68AD6" w14:textId="611D7419" w:rsidR="00461BE6" w:rsidRPr="00FF3EF6" w:rsidRDefault="00D4125D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BC5B67">
              <w:rPr>
                <w:position w:val="-16"/>
                <w:szCs w:val="28"/>
              </w:rPr>
              <w:object w:dxaOrig="2400" w:dyaOrig="460" w14:anchorId="2AF7C86C">
                <v:shape id="_x0000_i1052" type="#_x0000_t75" style="width:108pt;height:24pt" o:ole="">
                  <v:imagedata r:id="rId65" o:title=""/>
                </v:shape>
                <o:OLEObject Type="Embed" ProgID="Equation.DSMT4" ShapeID="_x0000_i1052" DrawAspect="Content" ObjectID="_1666052419" r:id="rId66"/>
              </w:object>
            </w:r>
          </w:p>
        </w:tc>
        <w:tc>
          <w:tcPr>
            <w:tcW w:w="561" w:type="dxa"/>
            <w:vAlign w:val="center"/>
          </w:tcPr>
          <w:p w14:paraId="1C6930E0" w14:textId="77777777" w:rsidR="00461BE6" w:rsidRPr="003716E2" w:rsidRDefault="00461BE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(7)</w:t>
            </w:r>
          </w:p>
        </w:tc>
      </w:tr>
    </w:tbl>
    <w:p w14:paraId="2214CA1C" w14:textId="77777777" w:rsidR="005F1693" w:rsidRDefault="005F1693" w:rsidP="00363674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Качественный вид этой формулы совпадает с ранее найденным эвристическим видом, а оптимальный показатель степени лишь слабо отличается от эвристического.</w:t>
      </w:r>
    </w:p>
    <w:p w14:paraId="129A4ACC" w14:textId="45BAAFA6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Как часто оказывается, чист</w:t>
      </w:r>
      <w:r w:rsidR="00D712AB">
        <w:rPr>
          <w:rFonts w:cs="Calibri"/>
          <w:iCs/>
          <w:szCs w:val="28"/>
          <w:lang w:val="en-US"/>
        </w:rPr>
        <w:t>o</w:t>
      </w:r>
      <w:r w:rsidR="00302E8D" w:rsidRPr="00302E8D">
        <w:rPr>
          <w:rFonts w:cs="Calibri"/>
          <w:iCs/>
          <w:szCs w:val="28"/>
        </w:rPr>
        <w:t>-</w:t>
      </w:r>
      <w:r>
        <w:rPr>
          <w:rFonts w:cs="Calibri"/>
          <w:iCs/>
          <w:szCs w:val="28"/>
        </w:rPr>
        <w:t>теоретическая формула (7) для своего практического применения требует “кухонных” поправок.</w:t>
      </w:r>
    </w:p>
    <w:p w14:paraId="4434378B" w14:textId="6D1BC235" w:rsidR="005F1693" w:rsidRDefault="005F1693" w:rsidP="00646BA3">
      <w:pPr>
        <w:pStyle w:val="Standard"/>
      </w:pPr>
      <w:r>
        <w:rPr>
          <w:rFonts w:cs="Calibri"/>
          <w:iCs/>
          <w:szCs w:val="28"/>
        </w:rPr>
        <w:t xml:space="preserve">Во-первых, ясно, что при </w:t>
      </w:r>
      <w:bookmarkStart w:id="13" w:name="_Hlk53719054"/>
      <w:r w:rsidR="005C3278" w:rsidRPr="005C3278">
        <w:rPr>
          <w:rFonts w:cs="Calibri"/>
          <w:iCs/>
          <w:position w:val="-6"/>
          <w:szCs w:val="28"/>
        </w:rPr>
        <w:object w:dxaOrig="660" w:dyaOrig="300" w14:anchorId="7B3ABBBB">
          <v:shape id="_x0000_i1053" type="#_x0000_t75" style="width:36pt;height:18pt" o:ole="">
            <v:imagedata r:id="rId67" o:title=""/>
          </v:shape>
          <o:OLEObject Type="Embed" ProgID="Equation.DSMT4" ShapeID="_x0000_i1053" DrawAspect="Content" ObjectID="_1666052420" r:id="rId68"/>
        </w:object>
      </w:r>
      <w:bookmarkEnd w:id="13"/>
      <w:r>
        <w:rPr>
          <w:rFonts w:cs="Calibri"/>
          <w:iCs/>
          <w:szCs w:val="28"/>
        </w:rPr>
        <w:t xml:space="preserve"> она дает </w:t>
      </w:r>
      <w:r w:rsidR="005C3278" w:rsidRPr="005C3278">
        <w:rPr>
          <w:rFonts w:cs="Calibri"/>
          <w:iCs/>
          <w:position w:val="-6"/>
          <w:szCs w:val="28"/>
        </w:rPr>
        <w:object w:dxaOrig="700" w:dyaOrig="300" w14:anchorId="6FFE87E3">
          <v:shape id="_x0000_i1054" type="#_x0000_t75" style="width:36pt;height:18pt" o:ole="">
            <v:imagedata r:id="rId69" o:title=""/>
          </v:shape>
          <o:OLEObject Type="Embed" ProgID="Equation.DSMT4" ShapeID="_x0000_i1054" DrawAspect="Content" ObjectID="_1666052421" r:id="rId70"/>
        </w:object>
      </w:r>
      <w:r>
        <w:rPr>
          <w:rFonts w:cs="Calibri"/>
          <w:iCs/>
          <w:szCs w:val="28"/>
        </w:rPr>
        <w:t xml:space="preserve">. Формально это правильно: если на некотором участке кривой </w:t>
      </w:r>
      <w:r w:rsidR="005C3278" w:rsidRPr="005C3278">
        <w:rPr>
          <w:rFonts w:cs="Calibri"/>
          <w:iCs/>
          <w:position w:val="-6"/>
          <w:szCs w:val="28"/>
        </w:rPr>
        <w:object w:dxaOrig="660" w:dyaOrig="300" w14:anchorId="4B6F036C">
          <v:shape id="_x0000_i1055" type="#_x0000_t75" style="width:36pt;height:18pt" o:ole="">
            <v:imagedata r:id="rId67" o:title=""/>
          </v:shape>
          <o:OLEObject Type="Embed" ProgID="Equation.DSMT4" ShapeID="_x0000_i1055" DrawAspect="Content" ObjectID="_1666052422" r:id="rId71"/>
        </w:object>
      </w:r>
      <w:r>
        <w:rPr>
          <w:rFonts w:cs="Calibri"/>
          <w:iCs/>
          <w:szCs w:val="28"/>
        </w:rPr>
        <w:t xml:space="preserve">, этот участок есть прямая, то есть </w:t>
      </w:r>
      <w:r w:rsidR="00731034">
        <w:rPr>
          <w:rFonts w:cs="Calibri"/>
          <w:b/>
          <w:bCs/>
          <w:i/>
          <w:szCs w:val="28"/>
          <w:lang w:val="en-US"/>
        </w:rPr>
        <w:t>u</w:t>
      </w:r>
      <w:r w:rsidR="00731034" w:rsidRPr="0029544F">
        <w:rPr>
          <w:rFonts w:cs="Calibri"/>
          <w:iCs/>
          <w:szCs w:val="28"/>
        </w:rPr>
        <w:t>(</w:t>
      </w:r>
      <w:r w:rsidR="00731034">
        <w:rPr>
          <w:rFonts w:cs="Calibri"/>
          <w:i/>
          <w:szCs w:val="28"/>
          <w:lang w:val="en-US"/>
        </w:rPr>
        <w:t>t</w:t>
      </w:r>
      <w:r w:rsidR="00731034" w:rsidRPr="0029544F">
        <w:rPr>
          <w:rFonts w:cs="Calibri"/>
          <w:iCs/>
          <w:szCs w:val="28"/>
        </w:rPr>
        <w:t>)</w:t>
      </w:r>
      <w:r>
        <w:rPr>
          <w:rFonts w:cs="Calibri"/>
          <w:iCs/>
          <w:szCs w:val="28"/>
        </w:rPr>
        <w:t xml:space="preserve"> является линейной функцией. А для линейной функции любая численная схема дает точный ответ при сколь угодно большом шаге.</w:t>
      </w:r>
    </w:p>
    <w:p w14:paraId="2243BB9F" w14:textId="51770686" w:rsidR="005F1693" w:rsidRDefault="005F1693" w:rsidP="00646BA3">
      <w:pPr>
        <w:pStyle w:val="Standard"/>
      </w:pPr>
      <w:r>
        <w:rPr>
          <w:rFonts w:cs="Calibri"/>
          <w:iCs/>
          <w:szCs w:val="28"/>
        </w:rPr>
        <w:t>На практике</w:t>
      </w:r>
      <w:r w:rsidR="00E350BD" w:rsidRPr="00E350BD">
        <w:rPr>
          <w:rFonts w:cs="Calibri"/>
          <w:iCs/>
          <w:szCs w:val="28"/>
        </w:rPr>
        <w:t xml:space="preserve"> </w:t>
      </w:r>
      <w:r w:rsidR="004E2FA1" w:rsidRPr="005C3278">
        <w:rPr>
          <w:rFonts w:cs="Calibri"/>
          <w:iCs/>
          <w:position w:val="-6"/>
          <w:szCs w:val="28"/>
        </w:rPr>
        <w:object w:dxaOrig="660" w:dyaOrig="300" w14:anchorId="2855AE2A">
          <v:shape id="_x0000_i1056" type="#_x0000_t75" style="width:36pt;height:18pt" o:ole="">
            <v:imagedata r:id="rId67" o:title=""/>
          </v:shape>
          <o:OLEObject Type="Embed" ProgID="Equation.DSMT4" ShapeID="_x0000_i1056" DrawAspect="Content" ObjectID="_1666052423" r:id="rId72"/>
        </w:object>
      </w:r>
      <w:r>
        <w:rPr>
          <w:rFonts w:cs="Calibri"/>
          <w:iCs/>
          <w:szCs w:val="28"/>
        </w:rPr>
        <w:t xml:space="preserve"> лишь в отдельных точках кривой (например, в точках перегиба), а попадание узла расчетной сетки именно в эту точку имеет нулевую вероятность. Однако возможно попадание счетного узла в малую окрестность точки перегиба и получение неприемлемо большого шага </w:t>
      </w:r>
      <w:r w:rsidR="006C48E1">
        <w:rPr>
          <w:rFonts w:cs="Calibri"/>
          <w:i/>
          <w:szCs w:val="28"/>
          <w:lang w:val="en-US"/>
        </w:rPr>
        <w:t>h</w:t>
      </w:r>
      <w:r>
        <w:rPr>
          <w:rFonts w:cs="Calibri"/>
          <w:iCs/>
          <w:szCs w:val="28"/>
        </w:rPr>
        <w:t>. Надо ввести такую поправку, чтобы в любом случае число интервалов было не меньше некоторого разумного</w:t>
      </w:r>
      <w:r w:rsidR="00403A8F" w:rsidRPr="00403A8F">
        <w:rPr>
          <w:rFonts w:cs="Calibri"/>
          <w:iCs/>
          <w:szCs w:val="28"/>
        </w:rPr>
        <w:t xml:space="preserve"> </w:t>
      </w:r>
      <w:r w:rsidR="00600FE4" w:rsidRPr="00403A8F">
        <w:rPr>
          <w:rFonts w:cs="Calibri"/>
          <w:iCs/>
          <w:position w:val="-12"/>
          <w:szCs w:val="28"/>
        </w:rPr>
        <w:object w:dxaOrig="540" w:dyaOrig="380" w14:anchorId="4237E912">
          <v:shape id="_x0000_i2037" type="#_x0000_t75" style="width:30pt;height:18pt" o:ole="">
            <v:imagedata r:id="rId73" o:title=""/>
          </v:shape>
          <o:OLEObject Type="Embed" ProgID="Equation.DSMT4" ShapeID="_x0000_i2037" DrawAspect="Content" ObjectID="_1666052424" r:id="rId74"/>
        </w:object>
      </w:r>
      <w:r>
        <w:rPr>
          <w:rFonts w:cs="Calibri"/>
          <w:iCs/>
          <w:szCs w:val="28"/>
        </w:rPr>
        <w:t>.</w:t>
      </w:r>
    </w:p>
    <w:p w14:paraId="1B817A5C" w14:textId="55B2E172" w:rsidR="005F1693" w:rsidRDefault="005F1693" w:rsidP="00646BA3">
      <w:pPr>
        <w:pStyle w:val="Standard"/>
      </w:pPr>
      <w:r>
        <w:rPr>
          <w:rFonts w:cs="Calibri"/>
          <w:iCs/>
          <w:szCs w:val="28"/>
        </w:rPr>
        <w:t>Во-вторых, надо дать разумное определение константы в (</w:t>
      </w:r>
      <w:r w:rsidR="00CD237E" w:rsidRPr="00314D70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). В нее должна быть включена некоторая интегральная нормировка по длине дуги, обеспечивающая желательное количество интервалов сетки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60" w:dyaOrig="380" w14:anchorId="4EAA89CC">
          <v:shape id="_x0000_i2039" type="#_x0000_t75" style="width:28.9pt;height:18pt" o:ole="">
            <v:imagedata r:id="rId75" o:title=""/>
          </v:shape>
          <o:OLEObject Type="Embed" ProgID="Equation.DSMT4" ShapeID="_x0000_i2039" DrawAspect="Content" ObjectID="_1666052425" r:id="rId76"/>
        </w:object>
      </w:r>
      <w:r>
        <w:rPr>
          <w:rFonts w:cs="Calibri"/>
          <w:iCs/>
          <w:szCs w:val="28"/>
        </w:rPr>
        <w:t>.</w:t>
      </w:r>
    </w:p>
    <w:p w14:paraId="513FECB8" w14:textId="55339532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Исходя из этого, в </w:t>
      </w:r>
      <w:commentRangeStart w:id="14"/>
      <w:r>
        <w:rPr>
          <w:rFonts w:cs="Calibri"/>
          <w:iCs/>
          <w:szCs w:val="28"/>
        </w:rPr>
        <w:t>[</w:t>
      </w:r>
      <w:r w:rsidR="00B26B33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]</w:t>
      </w:r>
      <w:commentRangeEnd w:id="1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4"/>
      </w:r>
      <w:r>
        <w:rPr>
          <w:rFonts w:cs="Calibri"/>
          <w:iCs/>
          <w:szCs w:val="28"/>
        </w:rPr>
        <w:t xml:space="preserve"> был предложен следующий алгоритм. Пусть требуется решить задачу (4) на отрезке </w:t>
      </w:r>
      <w:r w:rsidR="00675CC0" w:rsidRPr="00675CC0">
        <w:rPr>
          <w:rFonts w:cs="Calibri"/>
          <w:iCs/>
          <w:position w:val="-12"/>
          <w:szCs w:val="28"/>
        </w:rPr>
        <w:object w:dxaOrig="660" w:dyaOrig="360" w14:anchorId="1D05C990">
          <v:shape id="_x0000_i1059" type="#_x0000_t75" style="width:36pt;height:18pt" o:ole="">
            <v:imagedata r:id="rId77" o:title=""/>
          </v:shape>
          <o:OLEObject Type="Embed" ProgID="Equation.DSMT4" ShapeID="_x0000_i1059" DrawAspect="Content" ObjectID="_1666052426" r:id="rId78"/>
        </w:object>
      </w:r>
      <w:r>
        <w:rPr>
          <w:rFonts w:cs="Calibri"/>
          <w:iCs/>
          <w:szCs w:val="28"/>
        </w:rPr>
        <w:t xml:space="preserve"> с априорно заданными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60" w:dyaOrig="380" w14:anchorId="41CCBC9D">
          <v:shape id="_x0000_i2041" type="#_x0000_t75" style="width:28.9pt;height:18pt" o:ole="">
            <v:imagedata r:id="rId79" o:title=""/>
          </v:shape>
          <o:OLEObject Type="Embed" ProgID="Equation.DSMT4" ShapeID="_x0000_i2041" DrawAspect="Content" ObjectID="_1666052427" r:id="rId80"/>
        </w:object>
      </w:r>
      <w:r>
        <w:rPr>
          <w:rFonts w:cs="Calibri"/>
          <w:iCs/>
          <w:szCs w:val="28"/>
        </w:rPr>
        <w:t>,</w:t>
      </w:r>
      <w:r w:rsidR="00675CC0" w:rsidRPr="00675CC0">
        <w:rPr>
          <w:rFonts w:cs="Calibri"/>
          <w:iCs/>
          <w:szCs w:val="28"/>
        </w:rPr>
        <w:t xml:space="preserve"> </w:t>
      </w:r>
      <w:r w:rsidR="00600FE4" w:rsidRPr="00675CC0">
        <w:rPr>
          <w:rFonts w:cs="Calibri"/>
          <w:iCs/>
          <w:position w:val="-12"/>
          <w:szCs w:val="28"/>
        </w:rPr>
        <w:object w:dxaOrig="540" w:dyaOrig="380" w14:anchorId="20C55F4A">
          <v:shape id="_x0000_i2043" type="#_x0000_t75" style="width:30pt;height:18pt" o:ole="">
            <v:imagedata r:id="rId81" o:title=""/>
          </v:shape>
          <o:OLEObject Type="Embed" ProgID="Equation.DSMT4" ShapeID="_x0000_i2043" DrawAspect="Content" ObjectID="_1666052428" r:id="rId82"/>
        </w:object>
      </w:r>
      <w:r>
        <w:rPr>
          <w:rFonts w:cs="Calibri"/>
          <w:iCs/>
          <w:szCs w:val="28"/>
        </w:rPr>
        <w:t>. Несколько видоизменим формулу (7) с учетом сделанных замечаний: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841FE0" w14:paraId="31E6C6D8" w14:textId="77777777" w:rsidTr="00301BFE">
        <w:tc>
          <w:tcPr>
            <w:tcW w:w="562" w:type="dxa"/>
            <w:vAlign w:val="center"/>
          </w:tcPr>
          <w:p w14:paraId="7EB9086D" w14:textId="77777777" w:rsidR="00841FE0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1B8535AD" w14:textId="7CD3CCC9" w:rsidR="00841FE0" w:rsidRPr="00FF3EF6" w:rsidRDefault="00600FE4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841FE0">
              <w:rPr>
                <w:position w:val="-52"/>
                <w:szCs w:val="28"/>
              </w:rPr>
              <w:object w:dxaOrig="3480" w:dyaOrig="1240" w14:anchorId="014CE9FC">
                <v:shape id="_x0000_i2045" type="#_x0000_t75" style="width:156pt;height:60pt" o:ole="">
                  <v:imagedata r:id="rId83" o:title=""/>
                </v:shape>
                <o:OLEObject Type="Embed" ProgID="Equation.DSMT4" ShapeID="_x0000_i2045" DrawAspect="Content" ObjectID="_1666052429" r:id="rId84"/>
              </w:object>
            </w:r>
          </w:p>
        </w:tc>
        <w:tc>
          <w:tcPr>
            <w:tcW w:w="561" w:type="dxa"/>
            <w:vAlign w:val="center"/>
          </w:tcPr>
          <w:p w14:paraId="6068DCAD" w14:textId="77300DA6" w:rsidR="00841FE0" w:rsidRPr="003716E2" w:rsidRDefault="00841FE0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(8)</w:t>
            </w:r>
          </w:p>
        </w:tc>
      </w:tr>
    </w:tbl>
    <w:p w14:paraId="09C06DF3" w14:textId="1F9535D0" w:rsidR="005F1693" w:rsidRDefault="005F1693" w:rsidP="003E689F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В точках с очень малой кривизной </w:t>
      </w:r>
      <w:r w:rsidR="008E2335" w:rsidRPr="008E2335">
        <w:rPr>
          <w:rFonts w:cs="Calibri"/>
          <w:iCs/>
          <w:position w:val="-12"/>
          <w:szCs w:val="28"/>
        </w:rPr>
        <w:object w:dxaOrig="940" w:dyaOrig="360" w14:anchorId="10758B7A">
          <v:shape id="_x0000_i1063" type="#_x0000_t75" style="width:48pt;height:18pt" o:ole="">
            <v:imagedata r:id="rId85" o:title=""/>
          </v:shape>
          <o:OLEObject Type="Embed" ProgID="Equation.DSMT4" ShapeID="_x0000_i1063" DrawAspect="Content" ObjectID="_1666052430" r:id="rId86"/>
        </w:object>
      </w:r>
      <w:r>
        <w:rPr>
          <w:rFonts w:cs="Calibri"/>
          <w:iCs/>
          <w:szCs w:val="28"/>
        </w:rPr>
        <w:t xml:space="preserve"> она дает</w:t>
      </w:r>
      <w:r w:rsidR="008E2335" w:rsidRPr="008E2335">
        <w:rPr>
          <w:rFonts w:cs="Calibri"/>
          <w:iCs/>
          <w:szCs w:val="28"/>
        </w:rPr>
        <w:t xml:space="preserve"> </w:t>
      </w:r>
      <w:r w:rsidR="00600FE4" w:rsidRPr="008E2335">
        <w:rPr>
          <w:rFonts w:cs="Calibri"/>
          <w:iCs/>
          <w:position w:val="-12"/>
          <w:szCs w:val="28"/>
        </w:rPr>
        <w:object w:dxaOrig="1540" w:dyaOrig="380" w14:anchorId="0EC03A53">
          <v:shape id="_x0000_i2047" type="#_x0000_t75" style="width:76.9pt;height:18pt" o:ole="">
            <v:imagedata r:id="rId87" o:title=""/>
          </v:shape>
          <o:OLEObject Type="Embed" ProgID="Equation.DSMT4" ShapeID="_x0000_i2047" DrawAspect="Content" ObjectID="_1666052431" r:id="rId88"/>
        </w:object>
      </w:r>
      <w:r>
        <w:rPr>
          <w:rFonts w:cs="Calibri"/>
          <w:iCs/>
          <w:szCs w:val="28"/>
        </w:rPr>
        <w:t>. В точках с очень большой кривизной формула (8) переходит в (7); при этом константа такова, что</w:t>
      </w:r>
      <w:r w:rsidR="003236BA" w:rsidRPr="003236BA">
        <w:rPr>
          <w:rFonts w:cs="Calibri"/>
          <w:iCs/>
          <w:szCs w:val="28"/>
        </w:rPr>
        <w:t xml:space="preserve"> </w:t>
      </w:r>
      <w:r w:rsidR="00600FE4" w:rsidRPr="003236BA">
        <w:rPr>
          <w:rFonts w:cs="Calibri"/>
          <w:iCs/>
          <w:position w:val="-18"/>
          <w:szCs w:val="28"/>
        </w:rPr>
        <w:object w:dxaOrig="1880" w:dyaOrig="499" w14:anchorId="39827E5E">
          <v:shape id="_x0000_i2049" type="#_x0000_t75" style="width:96pt;height:24pt" o:ole="">
            <v:imagedata r:id="rId89" o:title=""/>
          </v:shape>
          <o:OLEObject Type="Embed" ProgID="Equation.DSMT4" ShapeID="_x0000_i2049" DrawAspect="Content" ObjectID="_1666052432" r:id="rId90"/>
        </w:object>
      </w:r>
      <w:r>
        <w:rPr>
          <w:rFonts w:cs="Calibri"/>
          <w:iCs/>
          <w:szCs w:val="28"/>
        </w:rPr>
        <w:t>. При любых</w:t>
      </w:r>
      <w:r w:rsidR="00FF5759" w:rsidRPr="00FF5759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12"/>
          <w:szCs w:val="28"/>
        </w:rPr>
        <w:object w:dxaOrig="520" w:dyaOrig="360" w14:anchorId="2C97298B">
          <v:shape id="_x0000_i1066" type="#_x0000_t75" style="width:24pt;height:18pt" o:ole="">
            <v:imagedata r:id="rId91" o:title=""/>
          </v:shape>
          <o:OLEObject Type="Embed" ProgID="Equation.DSMT4" ShapeID="_x0000_i1066" DrawAspect="Content" ObjectID="_1666052433" r:id="rId92"/>
        </w:object>
      </w:r>
      <w:r>
        <w:rPr>
          <w:rFonts w:cs="Calibri"/>
          <w:iCs/>
          <w:szCs w:val="28"/>
        </w:rPr>
        <w:t xml:space="preserve"> не может получиться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620" w:dyaOrig="300" w14:anchorId="1626DEB6">
          <v:shape id="_x0000_i1067" type="#_x0000_t75" style="width:30pt;height:18pt" o:ole="">
            <v:imagedata r:id="rId93" o:title=""/>
          </v:shape>
          <o:OLEObject Type="Embed" ProgID="Equation.DSMT4" ShapeID="_x0000_i1067" DrawAspect="Content" ObjectID="_1666052434" r:id="rId94"/>
        </w:object>
      </w:r>
      <w:r>
        <w:rPr>
          <w:rFonts w:cs="Calibri"/>
          <w:iCs/>
          <w:szCs w:val="28"/>
        </w:rPr>
        <w:t xml:space="preserve"> или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700" w:dyaOrig="300" w14:anchorId="1319FABA">
          <v:shape id="_x0000_i1068" type="#_x0000_t75" style="width:36pt;height:18pt" o:ole="">
            <v:imagedata r:id="rId95" o:title=""/>
          </v:shape>
          <o:OLEObject Type="Embed" ProgID="Equation.DSMT4" ShapeID="_x0000_i1068" DrawAspect="Content" ObjectID="_1666052435" r:id="rId96"/>
        </w:object>
      </w:r>
      <w:r>
        <w:rPr>
          <w:rFonts w:cs="Calibri"/>
          <w:iCs/>
          <w:szCs w:val="28"/>
        </w:rPr>
        <w:t>. Это свидетельствует о разумности формулы (8).</w:t>
      </w:r>
    </w:p>
    <w:p w14:paraId="4ECF80D6" w14:textId="77777777" w:rsidR="00314D70" w:rsidRPr="003E689F" w:rsidRDefault="00314D70" w:rsidP="003E689F">
      <w:pPr>
        <w:pStyle w:val="Standard"/>
      </w:pPr>
    </w:p>
    <w:p w14:paraId="3646A6CB" w14:textId="0986269D" w:rsidR="005F1693" w:rsidRDefault="005F1693" w:rsidP="00646BA3">
      <w:pPr>
        <w:pStyle w:val="Standard"/>
        <w:rPr>
          <w:b/>
          <w:bCs/>
          <w:i/>
          <w:iCs/>
        </w:rPr>
      </w:pPr>
      <w:bookmarkStart w:id="15" w:name="_Toc55432103"/>
      <w:r w:rsidRPr="00B70620">
        <w:rPr>
          <w:rStyle w:val="21"/>
          <w:rFonts w:eastAsia="Calibri"/>
        </w:rPr>
        <w:t>1.4. Двухэтапная стратегия</w:t>
      </w:r>
      <w:bookmarkEnd w:id="15"/>
      <w:r w:rsidRPr="00D22564">
        <w:rPr>
          <w:b/>
          <w:bCs/>
        </w:rPr>
        <w:t>.</w:t>
      </w:r>
      <w:r w:rsidRPr="00D22564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Численный расчет может называться хорошим, если он гарантирует пользователю требуемую точность. Для нежестких задач, когда в качестве аргумента выбирают время </w:t>
      </w:r>
      <w:r w:rsidR="00ED6565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этого нетрудно добиться. Расчет до заданного момента </w:t>
      </w:r>
      <w:r w:rsidR="002F732B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проводят на равномерной сетке сначала с некоторым умеренным числом шагов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Затем увеличивают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в 2 раза и проводят новый расчет. При этом узлы </w:t>
      </w:r>
      <w:r w:rsidR="002F732B" w:rsidRPr="002F732B">
        <w:rPr>
          <w:rFonts w:cs="Calibri"/>
          <w:position w:val="-12"/>
          <w:szCs w:val="28"/>
        </w:rPr>
        <w:object w:dxaOrig="240" w:dyaOrig="380" w14:anchorId="7005759E">
          <v:shape id="_x0000_i1069" type="#_x0000_t75" style="width:12pt;height:18pt" o:ole="">
            <v:imagedata r:id="rId97" o:title=""/>
          </v:shape>
          <o:OLEObject Type="Embed" ProgID="Equation.DSMT4" ShapeID="_x0000_i1069" DrawAspect="Content" ObjectID="_1666052436" r:id="rId98"/>
        </w:object>
      </w:r>
      <w:r w:rsidR="002F732B" w:rsidRPr="002F732B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первой сетки точно совпадают с четными узлами удвоенной сетки. В совпадающих узлах находят разность двух сеточных решений</w:t>
      </w:r>
      <w:r w:rsidR="00536323" w:rsidRPr="00536323">
        <w:rPr>
          <w:rFonts w:cs="Calibri"/>
          <w:szCs w:val="28"/>
        </w:rPr>
        <w:t xml:space="preserve"> </w:t>
      </w:r>
      <w:r w:rsidR="00536323">
        <w:rPr>
          <w:rFonts w:cs="Calibri"/>
          <w:szCs w:val="28"/>
        </w:rPr>
        <w:t>на соседних сетках</w:t>
      </w:r>
      <w:r>
        <w:rPr>
          <w:rFonts w:cs="Calibri"/>
          <w:szCs w:val="28"/>
        </w:rPr>
        <w:t xml:space="preserve"> </w:t>
      </w:r>
      <w:r w:rsidR="007F32CE" w:rsidRPr="007F32CE">
        <w:rPr>
          <w:rFonts w:cs="Calibri"/>
          <w:position w:val="-12"/>
          <w:szCs w:val="28"/>
        </w:rPr>
        <w:object w:dxaOrig="499" w:dyaOrig="360" w14:anchorId="2C51C4E3">
          <v:shape id="_x0000_i1070" type="#_x0000_t75" style="width:24pt;height:18pt" o:ole="">
            <v:imagedata r:id="rId99" o:title=""/>
          </v:shape>
          <o:OLEObject Type="Embed" ProgID="Equation.DSMT4" ShapeID="_x0000_i1070" DrawAspect="Content" ObjectID="_1666052437" r:id="rId100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вычисляют норму разности 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</w:rPr>
        <w:t xml:space="preserve">обычно это нормы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2 </w:t>
      </w:r>
      <w:r>
        <w:rPr>
          <w:rFonts w:cs="Calibri"/>
          <w:szCs w:val="28"/>
        </w:rPr>
        <w:t xml:space="preserve">или </w:t>
      </w:r>
      <w:r>
        <w:rPr>
          <w:rFonts w:cs="Calibri"/>
          <w:szCs w:val="28"/>
          <w:lang w:val="en-US"/>
        </w:rPr>
        <w:t>C</w:t>
      </w:r>
      <w:r w:rsidRPr="00C15C9D">
        <w:rPr>
          <w:rFonts w:cs="Calibri"/>
          <w:szCs w:val="28"/>
        </w:rPr>
        <w:t xml:space="preserve">). </w:t>
      </w:r>
      <w:r>
        <w:rPr>
          <w:rFonts w:cs="Calibri"/>
          <w:szCs w:val="28"/>
        </w:rPr>
        <w:t xml:space="preserve">В этом случае для оценки погрешности применим метод Ричардсона </w:t>
      </w:r>
      <w:commentRangeStart w:id="16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  <w:commentRangeEnd w:id="1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6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Если заданная точность не будет достигнута, то процедуру удвоения сетки повторяют.</w:t>
      </w:r>
      <w:r w:rsidR="002D24CF">
        <w:rPr>
          <w:rFonts w:cs="Calibri"/>
          <w:szCs w:val="28"/>
        </w:rPr>
        <w:t xml:space="preserve"> Этот метод дает асимптотически точную оценку погрешности.</w:t>
      </w:r>
    </w:p>
    <w:p w14:paraId="4F799755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Однако для жестких задач равномерная сетка непригодна. Для того, чтобы шаг равномерной сетки стал достаточно малым на участках быстрого изменения решения, нужны огромные числа узлов </w:t>
      </w:r>
      <w:r w:rsidRPr="007F32CE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Даже переход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позволяет использовать равномерные сетки.</w:t>
      </w:r>
    </w:p>
    <w:p w14:paraId="06AF6CB4" w14:textId="4E2A6B18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Существуют так называемые квазиравномерные сетки </w:t>
      </w:r>
      <w:commentRangeStart w:id="17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commentRangeEnd w:id="17"/>
      <w:r w:rsidR="00DD0EDE">
        <w:rPr>
          <w:rStyle w:val="afa"/>
          <w:rFonts w:ascii="Liberation Serif" w:eastAsia="NSimSun" w:hAnsi="Liberation Serif" w:cs="Mangal"/>
          <w:lang w:bidi="hi-IN"/>
        </w:rPr>
        <w:commentReference w:id="17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Для них разработана процедура удвоения </w:t>
      </w:r>
      <w:r w:rsidRPr="007F32CE">
        <w:rPr>
          <w:rFonts w:cs="Calibri"/>
          <w:i/>
          <w:iCs/>
          <w:szCs w:val="28"/>
          <w:lang w:val="en-US"/>
        </w:rPr>
        <w:t>N</w:t>
      </w:r>
      <w:r>
        <w:rPr>
          <w:rFonts w:cs="Calibri"/>
          <w:szCs w:val="28"/>
        </w:rPr>
        <w:t xml:space="preserve">, позволяющая пользоваться методом Ричардсона. Но для построения такой сетки нужно заранее знать поведение всей функции </w:t>
      </w:r>
      <w:r w:rsidR="007F32CE" w:rsidRPr="007F32CE">
        <w:rPr>
          <w:rFonts w:cs="Calibri"/>
          <w:position w:val="-12"/>
          <w:szCs w:val="28"/>
        </w:rPr>
        <w:object w:dxaOrig="499" w:dyaOrig="360" w14:anchorId="08910310">
          <v:shape id="_x0000_i1071" type="#_x0000_t75" style="width:24pt;height:18pt" o:ole="">
            <v:imagedata r:id="rId101" o:title=""/>
          </v:shape>
          <o:OLEObject Type="Embed" ProgID="Equation.DSMT4" ShapeID="_x0000_i1071" DrawAspect="Content" ObjectID="_1666052438" r:id="rId102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строить густую сетку там, где функция быстро меняется. Однако до начала решения задачи мы не знаем, где расположены такие участки. Поэтому в </w:t>
      </w:r>
      <w:commentRangeStart w:id="18"/>
      <w:r w:rsidRPr="00C15C9D">
        <w:rPr>
          <w:rFonts w:cs="Calibri"/>
          <w:szCs w:val="28"/>
        </w:rPr>
        <w:t>[</w:t>
      </w:r>
      <w:proofErr w:type="gramStart"/>
      <w:r w:rsidR="00171B9C">
        <w:rPr>
          <w:rFonts w:cs="Calibri"/>
          <w:i/>
          <w:iCs/>
          <w:szCs w:val="28"/>
        </w:rPr>
        <w:t>лит-</w:t>
      </w:r>
      <w:proofErr w:type="spellStart"/>
      <w:r w:rsidR="00171B9C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18"/>
      <w:r w:rsidR="00741765">
        <w:rPr>
          <w:rStyle w:val="afa"/>
          <w:rFonts w:ascii="Liberation Serif" w:eastAsia="NSimSun" w:hAnsi="Liberation Serif" w:cs="Mangal"/>
          <w:lang w:bidi="hi-IN"/>
        </w:rPr>
        <w:commentReference w:id="18"/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была предложена двухэтапная процедура сгущения сеток. С учетом новейших работ она формулируется следующим образом.</w:t>
      </w:r>
    </w:p>
    <w:p w14:paraId="12E9DA2F" w14:textId="5EA4F551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Первый этап. </w:t>
      </w:r>
      <w:r>
        <w:rPr>
          <w:rFonts w:cs="Calibri"/>
          <w:szCs w:val="28"/>
        </w:rPr>
        <w:t>Для начала расчета выбираем некоторые разумные значения</w:t>
      </w:r>
      <w:r w:rsidR="00EB1A35" w:rsidRPr="00EB1A35">
        <w:rPr>
          <w:rFonts w:cs="Calibri"/>
          <w:szCs w:val="28"/>
        </w:rPr>
        <w:t xml:space="preserve"> </w:t>
      </w:r>
      <w:r w:rsidR="00600FE4" w:rsidRPr="00EB1A35">
        <w:rPr>
          <w:rFonts w:cs="Calibri"/>
          <w:position w:val="-12"/>
          <w:szCs w:val="28"/>
        </w:rPr>
        <w:object w:dxaOrig="540" w:dyaOrig="380" w14:anchorId="618BC1BF">
          <v:shape id="_x0000_i2051" type="#_x0000_t75" style="width:30pt;height:18pt" o:ole="">
            <v:imagedata r:id="rId103" o:title=""/>
          </v:shape>
          <o:OLEObject Type="Embed" ProgID="Equation.DSMT4" ShapeID="_x0000_i2051" DrawAspect="Content" ObjectID="_1666052439" r:id="rId104"/>
        </w:object>
      </w:r>
      <w:r w:rsidR="00EB1A35" w:rsidRPr="00EB1A35">
        <w:rPr>
          <w:rFonts w:cs="Calibri"/>
          <w:szCs w:val="28"/>
        </w:rPr>
        <w:t xml:space="preserve"> </w:t>
      </w:r>
      <w:r w:rsidR="00EB1A35">
        <w:rPr>
          <w:rFonts w:cs="Calibri"/>
          <w:szCs w:val="28"/>
        </w:rPr>
        <w:t xml:space="preserve">и </w:t>
      </w:r>
      <w:r w:rsidR="00600FE4" w:rsidRPr="00EB1A35">
        <w:rPr>
          <w:rFonts w:cs="Calibri"/>
          <w:position w:val="-12"/>
          <w:szCs w:val="28"/>
        </w:rPr>
        <w:object w:dxaOrig="560" w:dyaOrig="380" w14:anchorId="1BBE78F1">
          <v:shape id="_x0000_i2053" type="#_x0000_t75" style="width:28.9pt;height:18pt" o:ole="">
            <v:imagedata r:id="rId105" o:title=""/>
          </v:shape>
          <o:OLEObject Type="Embed" ProgID="Equation.DSMT4" ShapeID="_x0000_i2053" DrawAspect="Content" ObjectID="_1666052440" r:id="rId106"/>
        </w:object>
      </w:r>
      <w:r w:rsidR="00EB1A35" w:rsidRPr="001E6F83">
        <w:rPr>
          <w:rFonts w:cs="Calibri"/>
          <w:szCs w:val="28"/>
        </w:rPr>
        <w:t>,</w:t>
      </w:r>
      <w:r>
        <w:rPr>
          <w:rFonts w:cs="Calibri"/>
          <w:szCs w:val="28"/>
        </w:rPr>
        <w:t xml:space="preserve"> входящие в формулу шага (8). В эту формулу входят так же </w:t>
      </w:r>
      <w:r w:rsidRPr="001E6F83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интеграл. До начала расчетов они неизвестны, поэтому задаются их правдоподобные оценки. После этого проводят расчет с выбором шага согласно (8) и продолжают его до тех пор, пока</w:t>
      </w:r>
      <w:r w:rsidR="00FC002F" w:rsidRPr="00FC002F">
        <w:rPr>
          <w:rFonts w:cs="Calibri"/>
          <w:szCs w:val="28"/>
        </w:rPr>
        <w:t xml:space="preserve"> </w:t>
      </w:r>
      <w:r w:rsidR="00FC002F" w:rsidRPr="00FC002F">
        <w:rPr>
          <w:rFonts w:cs="Calibri"/>
          <w:position w:val="-12"/>
          <w:szCs w:val="28"/>
        </w:rPr>
        <w:object w:dxaOrig="1140" w:dyaOrig="380" w14:anchorId="46F3F2E1">
          <v:shape id="_x0000_i1074" type="#_x0000_t75" style="width:60pt;height:18pt" o:ole="">
            <v:imagedata r:id="rId107" o:title=""/>
          </v:shape>
          <o:OLEObject Type="Embed" ProgID="Equation.DSMT4" ShapeID="_x0000_i1074" DrawAspect="Content" ObjectID="_1666052441" r:id="rId108"/>
        </w:object>
      </w:r>
      <w:r w:rsidR="00FC002F" w:rsidRPr="00FC002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не превысит значение </w:t>
      </w:r>
      <w:r w:rsidRPr="00A45E51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lastRenderedPageBreak/>
        <w:t xml:space="preserve">Полученный номер узла есть </w:t>
      </w:r>
      <w:r w:rsidRPr="00A45E5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для построенной сетки</w:t>
      </w:r>
      <w:r w:rsidR="00A45E51" w:rsidRPr="00A45E51">
        <w:rPr>
          <w:rFonts w:cs="Calibri"/>
          <w:szCs w:val="28"/>
        </w:rPr>
        <w:t xml:space="preserve"> </w:t>
      </w:r>
      <w:r w:rsidR="00A45E51" w:rsidRPr="00A45E51">
        <w:rPr>
          <w:rFonts w:cs="Calibri"/>
          <w:position w:val="-12"/>
          <w:szCs w:val="28"/>
          <w:lang w:val="en-US"/>
        </w:rPr>
        <w:object w:dxaOrig="220" w:dyaOrig="380" w14:anchorId="0809157E">
          <v:shape id="_x0000_i1075" type="#_x0000_t75" style="width:12pt;height:18pt" o:ole="">
            <v:imagedata r:id="rId109" o:title=""/>
          </v:shape>
          <o:OLEObject Type="Embed" ProgID="Equation.DSMT4" ShapeID="_x0000_i1075" DrawAspect="Content" ObjectID="_1666052442" r:id="rId110"/>
        </w:object>
      </w:r>
      <w:r>
        <w:rPr>
          <w:rFonts w:cs="Calibri"/>
          <w:szCs w:val="28"/>
        </w:rPr>
        <w:t>. При этом автоматически вычисляется значение полной длины дуги для данной сетки</w:t>
      </w:r>
      <w:r w:rsidR="00F306E6" w:rsidRPr="00F306E6">
        <w:rPr>
          <w:rFonts w:cs="Calibri"/>
          <w:szCs w:val="28"/>
        </w:rPr>
        <w:t xml:space="preserve"> </w:t>
      </w:r>
      <w:r w:rsidR="00F306E6" w:rsidRPr="00F306E6">
        <w:rPr>
          <w:rFonts w:cs="Calibri"/>
          <w:position w:val="-12"/>
          <w:szCs w:val="28"/>
        </w:rPr>
        <w:object w:dxaOrig="720" w:dyaOrig="380" w14:anchorId="409E25B2">
          <v:shape id="_x0000_i1076" type="#_x0000_t75" style="width:36pt;height:18pt" o:ole="">
            <v:imagedata r:id="rId111" o:title=""/>
          </v:shape>
          <o:OLEObject Type="Embed" ProgID="Equation.DSMT4" ShapeID="_x0000_i1076" DrawAspect="Content" ObjectID="_1666052443" r:id="rId11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Попутно в ходе расчета вычисляют интеграл в (8) по какой-нибудь квадратурной формуле; допустима даже формула левых прямоугольников.</w:t>
      </w:r>
    </w:p>
    <w:p w14:paraId="3063F7AB" w14:textId="1DF5D76A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Найденное в этом расчете значение </w:t>
      </w:r>
      <w:r w:rsidRPr="005F3A4F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может не совпадать с исходным значением</w:t>
      </w:r>
      <w:r w:rsidR="005F3A4F" w:rsidRPr="005F3A4F">
        <w:rPr>
          <w:rFonts w:cs="Calibri"/>
          <w:szCs w:val="28"/>
        </w:rPr>
        <w:t xml:space="preserve"> </w:t>
      </w:r>
      <w:r w:rsidR="00A24313" w:rsidRPr="005F3A4F">
        <w:rPr>
          <w:rFonts w:cs="Calibri"/>
          <w:position w:val="-12"/>
          <w:szCs w:val="28"/>
        </w:rPr>
        <w:object w:dxaOrig="560" w:dyaOrig="380" w14:anchorId="5FA8B894">
          <v:shape id="_x0000_i2055" type="#_x0000_t75" style="width:28.9pt;height:18pt" o:ole="">
            <v:imagedata r:id="rId113" o:title=""/>
          </v:shape>
          <o:OLEObject Type="Embed" ProgID="Equation.DSMT4" ShapeID="_x0000_i2055" DrawAspect="Content" ObjectID="_1666052444" r:id="rId114"/>
        </w:object>
      </w:r>
      <w:r>
        <w:rPr>
          <w:rFonts w:cs="Calibri"/>
          <w:szCs w:val="28"/>
        </w:rPr>
        <w:t>. Разумеется, вычисленн</w:t>
      </w:r>
      <w:r w:rsidR="00475DF6">
        <w:rPr>
          <w:rFonts w:cs="Calibri"/>
          <w:szCs w:val="28"/>
        </w:rPr>
        <w:t>ы</w:t>
      </w:r>
      <w:r>
        <w:rPr>
          <w:rFonts w:cs="Calibri"/>
          <w:szCs w:val="28"/>
        </w:rPr>
        <w:t>е значени</w:t>
      </w:r>
      <w:r w:rsidR="00475DF6">
        <w:rPr>
          <w:rFonts w:cs="Calibri"/>
          <w:szCs w:val="28"/>
        </w:rPr>
        <w:t>я</w:t>
      </w:r>
      <w:r>
        <w:rPr>
          <w:rFonts w:cs="Calibri"/>
          <w:szCs w:val="28"/>
        </w:rPr>
        <w:t xml:space="preserve"> </w:t>
      </w:r>
      <w:r w:rsidRPr="005F3A4F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интеграла в (8) не будут совпадать с теми величинами, которые использовались для начала расчета.</w:t>
      </w:r>
    </w:p>
    <w:p w14:paraId="0621369D" w14:textId="34CD9BC2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Затем удвоим значения</w:t>
      </w:r>
      <w:r w:rsidR="005F3A4F" w:rsidRPr="005F3A4F">
        <w:rPr>
          <w:rFonts w:cs="Calibri"/>
          <w:szCs w:val="28"/>
        </w:rPr>
        <w:t xml:space="preserve"> </w:t>
      </w:r>
      <w:r w:rsidR="00A24313" w:rsidRPr="00EB1A35">
        <w:rPr>
          <w:rFonts w:cs="Calibri"/>
          <w:position w:val="-12"/>
          <w:szCs w:val="28"/>
        </w:rPr>
        <w:object w:dxaOrig="540" w:dyaOrig="380" w14:anchorId="66622376">
          <v:shape id="_x0000_i2057" type="#_x0000_t75" style="width:30pt;height:18pt" o:ole="">
            <v:imagedata r:id="rId115" o:title=""/>
          </v:shape>
          <o:OLEObject Type="Embed" ProgID="Equation.DSMT4" ShapeID="_x0000_i2057" DrawAspect="Content" ObjectID="_1666052445" r:id="rId116"/>
        </w:object>
      </w:r>
      <w:r w:rsidR="005F3A4F" w:rsidRPr="005F3A4F">
        <w:rPr>
          <w:rFonts w:cs="Calibri"/>
          <w:szCs w:val="28"/>
        </w:rPr>
        <w:t xml:space="preserve">, </w:t>
      </w:r>
      <w:r w:rsidR="00A24313" w:rsidRPr="005F3A4F">
        <w:rPr>
          <w:rFonts w:cs="Calibri"/>
          <w:position w:val="-12"/>
          <w:szCs w:val="28"/>
        </w:rPr>
        <w:object w:dxaOrig="560" w:dyaOrig="380" w14:anchorId="5B320076">
          <v:shape id="_x0000_i2059" type="#_x0000_t75" style="width:28.9pt;height:18pt" o:ole="">
            <v:imagedata r:id="rId117" o:title=""/>
          </v:shape>
          <o:OLEObject Type="Embed" ProgID="Equation.DSMT4" ShapeID="_x0000_i2059" DrawAspect="Content" ObjectID="_1666052446" r:id="rId118"/>
        </w:object>
      </w:r>
      <w:r w:rsidR="005F3A4F" w:rsidRPr="005F3A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построим сгущенную примерно вдвое сетку. В этом расчете будем использовать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найденные на предыдущей сетке. Практика показывает, что при этом </w:t>
      </w:r>
      <w:r w:rsidRPr="00940D3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окажется примерно вдвое большим, чем на предыдущей сетке. Однако новые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могут сильно отличаться от предыдущих значений, поскольку на первой сетке они были выбраны произвольно. Достаточно очевидно, что новая сетка будет примерно вдвое подробнее предыдущей</w:t>
      </w:r>
      <w:r w:rsidR="006F174E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</w:t>
      </w:r>
      <w:r w:rsidR="006F174E">
        <w:rPr>
          <w:rFonts w:cs="Calibri"/>
          <w:szCs w:val="28"/>
        </w:rPr>
        <w:t>О</w:t>
      </w:r>
      <w:r>
        <w:rPr>
          <w:rFonts w:cs="Calibri"/>
          <w:szCs w:val="28"/>
        </w:rPr>
        <w:t>днако ее четные узлы не будут совпадать с узлами предыдущей сетки. Поэтому оценка точности по правилу Ричардсона невозможна.</w:t>
      </w:r>
    </w:p>
    <w:p w14:paraId="4338D032" w14:textId="44545CA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Снова удвоим</w:t>
      </w:r>
      <w:r w:rsidR="00940D31" w:rsidRPr="00940D31">
        <w:rPr>
          <w:rFonts w:cs="Calibri"/>
          <w:szCs w:val="28"/>
        </w:rPr>
        <w:t xml:space="preserve"> </w:t>
      </w:r>
      <w:r w:rsidR="00A24313" w:rsidRPr="00EB1A35">
        <w:rPr>
          <w:rFonts w:cs="Calibri"/>
          <w:position w:val="-12"/>
          <w:szCs w:val="28"/>
        </w:rPr>
        <w:object w:dxaOrig="540" w:dyaOrig="380" w14:anchorId="7483651E">
          <v:shape id="_x0000_i2061" type="#_x0000_t75" style="width:30pt;height:18pt" o:ole="">
            <v:imagedata r:id="rId119" o:title=""/>
          </v:shape>
          <o:OLEObject Type="Embed" ProgID="Equation.DSMT4" ShapeID="_x0000_i2061" DrawAspect="Content" ObjectID="_1666052447" r:id="rId120"/>
        </w:object>
      </w:r>
      <w:r w:rsidR="00940D31" w:rsidRPr="005F3A4F">
        <w:rPr>
          <w:rFonts w:cs="Calibri"/>
          <w:szCs w:val="28"/>
        </w:rPr>
        <w:t xml:space="preserve">, </w:t>
      </w:r>
      <w:r w:rsidR="00A24313" w:rsidRPr="005F3A4F">
        <w:rPr>
          <w:rFonts w:cs="Calibri"/>
          <w:position w:val="-12"/>
          <w:szCs w:val="28"/>
        </w:rPr>
        <w:object w:dxaOrig="560" w:dyaOrig="380" w14:anchorId="6FCB17E5">
          <v:shape id="_x0000_i2063" type="#_x0000_t75" style="width:28.9pt;height:18pt" o:ole="">
            <v:imagedata r:id="rId121" o:title=""/>
          </v:shape>
          <o:OLEObject Type="Embed" ProgID="Equation.DSMT4" ShapeID="_x0000_i2063" DrawAspect="Content" ObjectID="_1666052448" r:id="rId122"/>
        </w:object>
      </w:r>
      <w:r w:rsidR="00940D31" w:rsidRPr="00940D31">
        <w:rPr>
          <w:rFonts w:cs="Calibri"/>
          <w:szCs w:val="28"/>
        </w:rPr>
        <w:t xml:space="preserve"> </w:t>
      </w:r>
      <w:r w:rsidR="00940D31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построим третью сетку. На третьей сетке значение </w:t>
      </w:r>
      <w:r w:rsidRPr="008B3E22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уже почти удваивается по сравнению со второй сеткой, а значения интеграла и </w:t>
      </w:r>
      <w:r w:rsidRPr="008B3E22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будут близки к соответствующим величинам второй сетки. Значения четных узлов третьей сетки так же будут существенно ближе к узлам второй сетки. Однако правило Ричардсона применять </w:t>
      </w:r>
      <w:r w:rsidR="008B3E22">
        <w:rPr>
          <w:rFonts w:cs="Calibri"/>
          <w:szCs w:val="28"/>
        </w:rPr>
        <w:t>по-прежнему</w:t>
      </w:r>
      <w:r>
        <w:rPr>
          <w:rFonts w:cs="Calibri"/>
          <w:szCs w:val="28"/>
        </w:rPr>
        <w:t xml:space="preserve"> нельзя.</w:t>
      </w:r>
    </w:p>
    <w:p w14:paraId="7597D99D" w14:textId="57C1CB05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Эту процедуру удвоения сетки повторяем до тех пор, пока четные узлы новой сетки не станут достаточно близкими к узлам предыдущей сетки. Различные критерии близости сеток сравнивались в </w:t>
      </w:r>
      <w:commentRangeStart w:id="19"/>
      <w:r w:rsidRPr="00C15C9D">
        <w:rPr>
          <w:rFonts w:cs="Calibri"/>
          <w:szCs w:val="28"/>
        </w:rPr>
        <w:t>[</w:t>
      </w:r>
      <w:proofErr w:type="gramStart"/>
      <w:r w:rsidR="00891707">
        <w:rPr>
          <w:rFonts w:cs="Calibri"/>
          <w:i/>
          <w:iCs/>
          <w:szCs w:val="28"/>
        </w:rPr>
        <w:t>лит-</w:t>
      </w:r>
      <w:proofErr w:type="spellStart"/>
      <w:r w:rsidR="00891707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19"/>
      <w:r w:rsidR="003F6F24">
        <w:rPr>
          <w:rStyle w:val="afa"/>
          <w:rFonts w:ascii="Liberation Serif" w:eastAsia="NSimSun" w:hAnsi="Liberation Serif" w:cs="Mangal"/>
          <w:lang w:bidi="hi-IN"/>
        </w:rPr>
        <w:commentReference w:id="19"/>
      </w:r>
      <w:r w:rsidRPr="00C15C9D">
        <w:rPr>
          <w:rFonts w:cs="Calibri"/>
          <w:szCs w:val="28"/>
        </w:rPr>
        <w:t xml:space="preserve">; </w:t>
      </w:r>
      <w:r>
        <w:rPr>
          <w:rFonts w:cs="Calibri"/>
          <w:szCs w:val="28"/>
        </w:rPr>
        <w:t>наилучшим был признан следующий критерий. Обозначим шаги исходной сетки через</w:t>
      </w:r>
      <w:r w:rsidR="00AD1890">
        <w:rPr>
          <w:rFonts w:cs="Calibri"/>
          <w:szCs w:val="28"/>
        </w:rPr>
        <w:t xml:space="preserve"> </w:t>
      </w:r>
      <w:r w:rsidR="00AD1890" w:rsidRPr="00AD1890">
        <w:rPr>
          <w:rFonts w:cs="Calibri"/>
          <w:position w:val="-12"/>
          <w:szCs w:val="28"/>
        </w:rPr>
        <w:object w:dxaOrig="2480" w:dyaOrig="380" w14:anchorId="05BD7AC0">
          <v:shape id="_x0000_i1082" type="#_x0000_t75" style="width:126pt;height:18pt" o:ole="">
            <v:imagedata r:id="rId123" o:title=""/>
          </v:shape>
          <o:OLEObject Type="Embed" ProgID="Equation.DSMT4" ShapeID="_x0000_i1082" DrawAspect="Content" ObjectID="_1666052449" r:id="rId124"/>
        </w:object>
      </w:r>
      <w:r>
        <w:rPr>
          <w:rFonts w:cs="Calibri"/>
          <w:szCs w:val="28"/>
        </w:rPr>
        <w:t>. Шаги удвоенной сетки обозначим через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12"/>
          <w:szCs w:val="28"/>
        </w:rPr>
        <w:object w:dxaOrig="1440" w:dyaOrig="440" w14:anchorId="25FF8F44">
          <v:shape id="_x0000_i1083" type="#_x0000_t75" style="width:1in;height:24pt" o:ole="">
            <v:imagedata r:id="rId125" o:title=""/>
          </v:shape>
          <o:OLEObject Type="Embed" ProgID="Equation.DSMT4" ShapeID="_x0000_i1083" DrawAspect="Content" ObjectID="_1666052450" r:id="rId126"/>
        </w:object>
      </w:r>
      <w:r>
        <w:rPr>
          <w:rFonts w:cs="Calibri"/>
          <w:szCs w:val="28"/>
        </w:rPr>
        <w:t>; на практике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6"/>
          <w:szCs w:val="28"/>
        </w:rPr>
        <w:object w:dxaOrig="960" w:dyaOrig="380" w14:anchorId="0437E21C">
          <v:shape id="_x0000_i1084" type="#_x0000_t75" style="width:48pt;height:18pt" o:ole="">
            <v:imagedata r:id="rId127" o:title=""/>
          </v:shape>
          <o:OLEObject Type="Embed" ProgID="Equation.DSMT4" ShapeID="_x0000_i1084" DrawAspect="Content" ObjectID="_1666052451" r:id="rId128"/>
        </w:object>
      </w:r>
      <w:r>
        <w:rPr>
          <w:rFonts w:cs="Calibri"/>
          <w:szCs w:val="28"/>
        </w:rPr>
        <w:t>, хотя точного равенства может не быть. Шагу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279" w:dyaOrig="380" w14:anchorId="488CAE2A">
          <v:shape id="_x0000_i1085" type="#_x0000_t75" style="width:12pt;height:18pt" o:ole="">
            <v:imagedata r:id="rId129" o:title=""/>
          </v:shape>
          <o:OLEObject Type="Embed" ProgID="Equation.DSMT4" ShapeID="_x0000_i1085" DrawAspect="Content" ObjectID="_1666052452" r:id="rId130"/>
        </w:object>
      </w:r>
      <w:r w:rsidR="004A4CFF" w:rsidRPr="004A4CF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в удвоенной сетке соответствует сумма шагов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1120" w:dyaOrig="440" w14:anchorId="2B46D95C">
          <v:shape id="_x0000_i1086" type="#_x0000_t75" style="width:54pt;height:24pt" o:ole="">
            <v:imagedata r:id="rId131" o:title=""/>
          </v:shape>
          <o:OLEObject Type="Embed" ProgID="Equation.DSMT4" ShapeID="_x0000_i1086" DrawAspect="Content" ObjectID="_1666052453" r:id="rId132"/>
        </w:object>
      </w:r>
      <w:r>
        <w:rPr>
          <w:rFonts w:cs="Calibri"/>
          <w:szCs w:val="28"/>
        </w:rPr>
        <w:t>. Будем считать сетки близкими, если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3B638B" w14:paraId="0687822C" w14:textId="77777777" w:rsidTr="00301BFE">
        <w:tc>
          <w:tcPr>
            <w:tcW w:w="562" w:type="dxa"/>
            <w:vAlign w:val="center"/>
          </w:tcPr>
          <w:p w14:paraId="239BD026" w14:textId="77777777" w:rsidR="003B638B" w:rsidRDefault="003B638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B8D10DB" w14:textId="23DC8D7D" w:rsidR="003B638B" w:rsidRPr="00FF3EF6" w:rsidRDefault="000E45E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3B638B">
              <w:rPr>
                <w:position w:val="-42"/>
                <w:szCs w:val="28"/>
              </w:rPr>
              <w:object w:dxaOrig="5000" w:dyaOrig="1080" w14:anchorId="6526FBEE">
                <v:shape id="_x0000_i1087" type="#_x0000_t75" style="width:228pt;height:54pt" o:ole="">
                  <v:imagedata r:id="rId133" o:title=""/>
                </v:shape>
                <o:OLEObject Type="Embed" ProgID="Equation.DSMT4" ShapeID="_x0000_i1087" DrawAspect="Content" ObjectID="_1666052454" r:id="rId134"/>
              </w:object>
            </w:r>
          </w:p>
        </w:tc>
        <w:tc>
          <w:tcPr>
            <w:tcW w:w="561" w:type="dxa"/>
            <w:vAlign w:val="center"/>
          </w:tcPr>
          <w:p w14:paraId="5DCC6D3C" w14:textId="794E1E44" w:rsidR="003B638B" w:rsidRPr="003716E2" w:rsidRDefault="003B638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(9)</w:t>
            </w:r>
          </w:p>
        </w:tc>
      </w:tr>
    </w:tbl>
    <w:p w14:paraId="395207CD" w14:textId="1066DE26" w:rsidR="005F1693" w:rsidRPr="007C07B1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разумную величину </w:t>
      </w:r>
      <w:r w:rsidRPr="00B74F77">
        <w:rPr>
          <w:rFonts w:cs="Calibri"/>
          <w:i/>
          <w:iCs/>
          <w:szCs w:val="28"/>
        </w:rPr>
        <w:t>η</w:t>
      </w:r>
      <w:r>
        <w:rPr>
          <w:rFonts w:cs="Calibri"/>
          <w:szCs w:val="28"/>
        </w:rPr>
        <w:t xml:space="preserve"> надо подбирать на основе практических расчетов. При этом значения интеграла и </w:t>
      </w:r>
      <w:r w:rsidRPr="00B74F77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на этих сетках будут совпадать с приемлемой точностью. При выполнении критерия (9) первый этап заканчивается.</w:t>
      </w:r>
    </w:p>
    <w:p w14:paraId="1B02246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Второй этап. </w:t>
      </w:r>
      <w:r>
        <w:rPr>
          <w:rFonts w:cs="Calibri"/>
          <w:szCs w:val="28"/>
        </w:rPr>
        <w:t xml:space="preserve">Будем считать, что последняя сетка первого этапа уже достаточно хорошо адаптирована к участкам быстрого изменения решения. Поэтому дальнейшие сгущения сеток будем производить так, чтобы можно было применять метод Ричардсона для оценки погрешности. Для этого надо проводить </w:t>
      </w:r>
      <w:r>
        <w:rPr>
          <w:rFonts w:cs="Calibri"/>
          <w:szCs w:val="28"/>
        </w:rPr>
        <w:lastRenderedPageBreak/>
        <w:t>сгущения так, чтобы последовательность удвоенных сеток была квазиравномерной. Простейший способ такого сгущения имеет следующий вид.</w:t>
      </w:r>
    </w:p>
    <w:p w14:paraId="3C3C6B73" w14:textId="00EA97E8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Пусть исходная сетка имеет узлы</w:t>
      </w:r>
      <w:r w:rsidR="00B74F77" w:rsidRPr="00B74F77">
        <w:rPr>
          <w:rFonts w:cs="Calibri"/>
          <w:szCs w:val="28"/>
        </w:rPr>
        <w:t xml:space="preserve"> </w:t>
      </w:r>
      <w:r w:rsidR="00B74F77" w:rsidRPr="00B74F77">
        <w:rPr>
          <w:rFonts w:cs="Calibri"/>
          <w:position w:val="-12"/>
          <w:szCs w:val="28"/>
        </w:rPr>
        <w:object w:dxaOrig="1420" w:dyaOrig="380" w14:anchorId="6411AB88">
          <v:shape id="_x0000_i1088" type="#_x0000_t75" style="width:1in;height:18pt" o:ole="">
            <v:imagedata r:id="rId135" o:title=""/>
          </v:shape>
          <o:OLEObject Type="Embed" ProgID="Equation.DSMT4" ShapeID="_x0000_i1088" DrawAspect="Content" ObjectID="_1666052455" r:id="rId136"/>
        </w:object>
      </w:r>
      <w:r w:rsidR="006419F8">
        <w:rPr>
          <w:rFonts w:cs="Calibri"/>
          <w:szCs w:val="28"/>
        </w:rPr>
        <w:t xml:space="preserve"> </w:t>
      </w:r>
      <w:r w:rsidR="00B74F77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шаги</w:t>
      </w:r>
      <w:r w:rsidR="006419F8">
        <w:rPr>
          <w:rFonts w:cs="Calibri"/>
          <w:szCs w:val="28"/>
        </w:rPr>
        <w:t xml:space="preserve"> </w:t>
      </w:r>
      <w:r w:rsidR="006419F8" w:rsidRPr="006419F8">
        <w:rPr>
          <w:rFonts w:cs="Calibri"/>
          <w:position w:val="-12"/>
          <w:szCs w:val="28"/>
        </w:rPr>
        <w:object w:dxaOrig="1320" w:dyaOrig="380" w14:anchorId="37E3E754">
          <v:shape id="_x0000_i1089" type="#_x0000_t75" style="width:66pt;height:18pt" o:ole="">
            <v:imagedata r:id="rId137" o:title=""/>
          </v:shape>
          <o:OLEObject Type="Embed" ProgID="Equation.DSMT4" ShapeID="_x0000_i1089" DrawAspect="Content" ObjectID="_1666052456" r:id="rId138"/>
        </w:object>
      </w:r>
      <w:r>
        <w:rPr>
          <w:rFonts w:cs="Calibri"/>
          <w:szCs w:val="28"/>
        </w:rPr>
        <w:t>. Пусть интервал сетки</w:t>
      </w:r>
      <w:r w:rsidR="00D779D1" w:rsidRPr="00FC544F">
        <w:rPr>
          <w:rFonts w:cs="Calibri"/>
          <w:szCs w:val="28"/>
        </w:rPr>
        <w:t xml:space="preserve"> </w:t>
      </w:r>
      <w:r w:rsidR="00D779D1" w:rsidRPr="00D779D1">
        <w:rPr>
          <w:rFonts w:cs="Calibri"/>
          <w:position w:val="-12"/>
          <w:szCs w:val="28"/>
          <w:lang w:val="en-US"/>
        </w:rPr>
        <w:object w:dxaOrig="859" w:dyaOrig="380" w14:anchorId="7552253B">
          <v:shape id="_x0000_i1090" type="#_x0000_t75" style="width:42pt;height:18pt" o:ole="">
            <v:imagedata r:id="rId139" o:title=""/>
          </v:shape>
          <o:OLEObject Type="Embed" ProgID="Equation.DSMT4" ShapeID="_x0000_i1090" DrawAspect="Content" ObjectID="_1666052457" r:id="rId140"/>
        </w:object>
      </w:r>
      <w:r w:rsidR="00D779D1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является внутренним:</w:t>
      </w:r>
      <w:r w:rsidR="00F24B76" w:rsidRPr="00FC544F">
        <w:rPr>
          <w:rFonts w:cs="Calibri"/>
          <w:szCs w:val="28"/>
        </w:rPr>
        <w:t xml:space="preserve"> </w:t>
      </w:r>
      <w:r w:rsidR="00F24B76" w:rsidRPr="00F24B76">
        <w:rPr>
          <w:rFonts w:cs="Calibri"/>
          <w:position w:val="-6"/>
          <w:szCs w:val="28"/>
          <w:lang w:val="en-US"/>
        </w:rPr>
        <w:object w:dxaOrig="1460" w:dyaOrig="300" w14:anchorId="23808C2F">
          <v:shape id="_x0000_i1091" type="#_x0000_t75" style="width:1in;height:18pt" o:ole="">
            <v:imagedata r:id="rId141" o:title=""/>
          </v:shape>
          <o:OLEObject Type="Embed" ProgID="Equation.DSMT4" ShapeID="_x0000_i1091" DrawAspect="Content" ObjectID="_1666052458" r:id="rId142"/>
        </w:object>
      </w:r>
      <w:r>
        <w:rPr>
          <w:rFonts w:cs="Calibri"/>
          <w:szCs w:val="28"/>
        </w:rPr>
        <w:t>. Тогда узлы этого интервала являются четными узлами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499" w:dyaOrig="440" w14:anchorId="4B536D4E">
          <v:shape id="_x0000_i1092" type="#_x0000_t75" style="width:24pt;height:24pt" o:ole="">
            <v:imagedata r:id="rId143" o:title=""/>
          </v:shape>
          <o:OLEObject Type="Embed" ProgID="Equation.DSMT4" ShapeID="_x0000_i1092" DrawAspect="Content" ObjectID="_1666052459" r:id="rId144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320" w:dyaOrig="440" w14:anchorId="4D70AB7B">
          <v:shape id="_x0000_i1093" type="#_x0000_t75" style="width:18pt;height:24pt" o:ole="">
            <v:imagedata r:id="rId145" o:title=""/>
          </v:shape>
          <o:OLEObject Type="Embed" ProgID="Equation.DSMT4" ShapeID="_x0000_i1093" DrawAspect="Content" ObjectID="_1666052460" r:id="rId146"/>
        </w:object>
      </w:r>
      <w:r>
        <w:rPr>
          <w:rFonts w:cs="Calibri"/>
          <w:szCs w:val="28"/>
        </w:rPr>
        <w:t>, а шаг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279" w:dyaOrig="380" w14:anchorId="4206D99A">
          <v:shape id="_x0000_i1094" type="#_x0000_t75" style="width:12pt;height:18pt" o:ole="">
            <v:imagedata r:id="rId147" o:title=""/>
          </v:shape>
          <o:OLEObject Type="Embed" ProgID="Equation.DSMT4" ShapeID="_x0000_i1094" DrawAspect="Content" ObjectID="_1666052461" r:id="rId148"/>
        </w:object>
      </w:r>
      <w:r>
        <w:rPr>
          <w:rFonts w:cs="Calibri"/>
          <w:szCs w:val="28"/>
        </w:rPr>
        <w:t xml:space="preserve"> делится на два шага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540" w:dyaOrig="440" w14:anchorId="3929A16C">
          <v:shape id="_x0000_i1095" type="#_x0000_t75" style="width:30pt;height:24pt" o:ole="">
            <v:imagedata r:id="rId149" o:title=""/>
          </v:shape>
          <o:OLEObject Type="Embed" ProgID="Equation.DSMT4" ShapeID="_x0000_i1095" DrawAspect="Content" ObjectID="_1666052462" r:id="rId150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380" w:dyaOrig="440" w14:anchorId="71C48404">
          <v:shape id="_x0000_i1096" type="#_x0000_t75" style="width:18pt;height:24pt" o:ole="">
            <v:imagedata r:id="rId151" o:title=""/>
          </v:shape>
          <o:OLEObject Type="Embed" ProgID="Equation.DSMT4" ShapeID="_x0000_i1096" DrawAspect="Content" ObjectID="_1666052463" r:id="rId152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по следующим формулам: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C1FB1" w14:paraId="6666A4B4" w14:textId="77777777" w:rsidTr="00E113B1">
        <w:tc>
          <w:tcPr>
            <w:tcW w:w="709" w:type="dxa"/>
            <w:vAlign w:val="center"/>
          </w:tcPr>
          <w:p w14:paraId="5D64E75E" w14:textId="77777777" w:rsidR="00CC1FB1" w:rsidRDefault="00CC1FB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30CF0CC" w14:textId="0F5574E4" w:rsidR="00CC1FB1" w:rsidRPr="00FF3EF6" w:rsidRDefault="00AF60D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7160" w:dyaOrig="900" w14:anchorId="1C21F29B">
                <v:shape id="_x0000_i1097" type="#_x0000_t75" style="width:324pt;height:48pt" o:ole="">
                  <v:imagedata r:id="rId153" o:title=""/>
                </v:shape>
                <o:OLEObject Type="Embed" ProgID="Equation.DSMT4" ShapeID="_x0000_i1097" DrawAspect="Content" ObjectID="_1666052464" r:id="rId154"/>
              </w:object>
            </w:r>
          </w:p>
        </w:tc>
        <w:tc>
          <w:tcPr>
            <w:tcW w:w="697" w:type="dxa"/>
            <w:vAlign w:val="center"/>
          </w:tcPr>
          <w:p w14:paraId="227E67F3" w14:textId="395F79AD" w:rsidR="00CC1FB1" w:rsidRPr="003716E2" w:rsidRDefault="00CC1FB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E113B1">
              <w:rPr>
                <w:szCs w:val="28"/>
                <w:lang w:val="en-US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2660116D" w14:textId="60F3CBE2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левого граничного интервала шаг</w:t>
      </w:r>
      <w:r w:rsidR="000D2469" w:rsidRPr="000D2469">
        <w:rPr>
          <w:rFonts w:cs="Calibri"/>
          <w:szCs w:val="28"/>
        </w:rPr>
        <w:t xml:space="preserve"> </w:t>
      </w:r>
      <w:r w:rsidR="000D2469" w:rsidRPr="000D2469">
        <w:rPr>
          <w:rFonts w:cs="Calibri"/>
          <w:position w:val="-12"/>
          <w:szCs w:val="28"/>
        </w:rPr>
        <w:object w:dxaOrig="260" w:dyaOrig="380" w14:anchorId="1F571678">
          <v:shape id="_x0000_i1098" type="#_x0000_t75" style="width:12pt;height:18pt" o:ole="">
            <v:imagedata r:id="rId155" o:title=""/>
          </v:shape>
          <o:OLEObject Type="Embed" ProgID="Equation.DSMT4" ShapeID="_x0000_i1098" DrawAspect="Content" ObjectID="_1666052465" r:id="rId156"/>
        </w:object>
      </w:r>
      <w:r w:rsidR="000D2469" w:rsidRPr="000D2469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по формулам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0D2469" w14:paraId="7E9C37A1" w14:textId="77777777" w:rsidTr="00301BFE">
        <w:tc>
          <w:tcPr>
            <w:tcW w:w="709" w:type="dxa"/>
            <w:vAlign w:val="center"/>
          </w:tcPr>
          <w:p w14:paraId="13EFC373" w14:textId="77777777" w:rsidR="000D2469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029DE87" w14:textId="77E0641A" w:rsidR="000D2469" w:rsidRPr="00FF3EF6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4280" w:dyaOrig="900" w14:anchorId="7DD5F39D">
                <v:shape id="_x0000_i1099" type="#_x0000_t75" style="width:192pt;height:48pt" o:ole="">
                  <v:imagedata r:id="rId157" o:title=""/>
                </v:shape>
                <o:OLEObject Type="Embed" ProgID="Equation.DSMT4" ShapeID="_x0000_i1099" DrawAspect="Content" ObjectID="_1666052466" r:id="rId158"/>
              </w:object>
            </w:r>
          </w:p>
        </w:tc>
        <w:tc>
          <w:tcPr>
            <w:tcW w:w="697" w:type="dxa"/>
            <w:vAlign w:val="center"/>
          </w:tcPr>
          <w:p w14:paraId="114AD363" w14:textId="41F0B840" w:rsidR="000D2469" w:rsidRPr="003716E2" w:rsidRDefault="000D246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(11)</w:t>
            </w:r>
          </w:p>
        </w:tc>
      </w:tr>
    </w:tbl>
    <w:p w14:paraId="062D8C0E" w14:textId="74F8F9FC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Правый граничный шаг</w:t>
      </w:r>
      <w:r w:rsidR="002D4A5C" w:rsidRPr="002D4A5C">
        <w:rPr>
          <w:rFonts w:cs="Calibri"/>
          <w:szCs w:val="28"/>
        </w:rPr>
        <w:t xml:space="preserve"> </w:t>
      </w:r>
      <w:r w:rsidR="002D4A5C" w:rsidRPr="002D4A5C">
        <w:rPr>
          <w:rFonts w:cs="Calibri"/>
          <w:position w:val="-12"/>
          <w:szCs w:val="28"/>
          <w:lang w:val="en-US"/>
        </w:rPr>
        <w:object w:dxaOrig="340" w:dyaOrig="380" w14:anchorId="01E3B8A6">
          <v:shape id="_x0000_i1100" type="#_x0000_t75" style="width:18pt;height:18pt" o:ole="">
            <v:imagedata r:id="rId159" o:title=""/>
          </v:shape>
          <o:OLEObject Type="Embed" ProgID="Equation.DSMT4" ShapeID="_x0000_i1100" DrawAspect="Content" ObjectID="_1666052467" r:id="rId160"/>
        </w:object>
      </w:r>
      <w:r w:rsidR="002D4A5C" w:rsidRPr="002D4A5C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следу</w:t>
      </w:r>
      <w:r w:rsidR="00322869">
        <w:rPr>
          <w:rFonts w:cs="Calibri"/>
          <w:szCs w:val="28"/>
        </w:rPr>
        <w:t>ю</w:t>
      </w:r>
      <w:r>
        <w:rPr>
          <w:rFonts w:cs="Calibri"/>
          <w:szCs w:val="28"/>
        </w:rPr>
        <w:t>щим образом: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DC4F4E" w14:paraId="12087E17" w14:textId="77777777" w:rsidTr="00301BFE">
        <w:tc>
          <w:tcPr>
            <w:tcW w:w="709" w:type="dxa"/>
            <w:vAlign w:val="center"/>
          </w:tcPr>
          <w:p w14:paraId="46EAA097" w14:textId="77777777" w:rsidR="00DC4F4E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21F9B12" w14:textId="587BF5BC" w:rsidR="00DC4F4E" w:rsidRPr="00FF3EF6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5500" w:dyaOrig="900" w14:anchorId="0740402D">
                <v:shape id="_x0000_i1101" type="#_x0000_t75" style="width:252pt;height:48pt" o:ole="">
                  <v:imagedata r:id="rId161" o:title=""/>
                </v:shape>
                <o:OLEObject Type="Embed" ProgID="Equation.DSMT4" ShapeID="_x0000_i1101" DrawAspect="Content" ObjectID="_1666052468" r:id="rId162"/>
              </w:object>
            </w:r>
          </w:p>
        </w:tc>
        <w:tc>
          <w:tcPr>
            <w:tcW w:w="697" w:type="dxa"/>
            <w:vAlign w:val="center"/>
          </w:tcPr>
          <w:p w14:paraId="018CCFB2" w14:textId="43C3785D" w:rsidR="00DC4F4E" w:rsidRPr="003716E2" w:rsidRDefault="00DC4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(12)</w:t>
            </w:r>
          </w:p>
        </w:tc>
      </w:tr>
    </w:tbl>
    <w:p w14:paraId="0E45C0DF" w14:textId="77777777" w:rsidR="005F1693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При таких формулах сгущения сетки число интервалов точно удваивается, а полная длина дуги </w:t>
      </w:r>
      <w:r w:rsidRPr="00051F2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меняется.</w:t>
      </w:r>
    </w:p>
    <w:p w14:paraId="2504D1E7" w14:textId="15C796F4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Можно доказать, что описанный способ удвоения сетки порождает последовательность квазиравномерных сеток. На такой последовательности правомерно однократное применение метода Ричардсона: по каждой паре соседних сеток можно находить разности функций в совпадающих узлах</w:t>
      </w:r>
      <w:r w:rsidR="007F4EB4" w:rsidRPr="007F4EB4">
        <w:rPr>
          <w:rFonts w:cs="Calibri"/>
          <w:szCs w:val="28"/>
        </w:rPr>
        <w:t xml:space="preserve"> </w:t>
      </w:r>
      <w:r w:rsidR="007F4EB4" w:rsidRPr="007F4EB4">
        <w:rPr>
          <w:rFonts w:cs="Calibri"/>
          <w:position w:val="-12"/>
          <w:szCs w:val="28"/>
        </w:rPr>
        <w:object w:dxaOrig="780" w:dyaOrig="440" w14:anchorId="00A862AA">
          <v:shape id="_x0000_i1102" type="#_x0000_t75" style="width:42pt;height:24pt" o:ole="">
            <v:imagedata r:id="rId163" o:title=""/>
          </v:shape>
          <o:OLEObject Type="Embed" ProgID="Equation.DSMT4" ShapeID="_x0000_i1102" DrawAspect="Content" ObjectID="_1666052469" r:id="rId164"/>
        </w:object>
      </w:r>
      <w:r>
        <w:rPr>
          <w:rFonts w:cs="Calibri"/>
          <w:szCs w:val="28"/>
        </w:rPr>
        <w:t>, вычислять нормы этих разностей и определять асимптотически точное значение погрешности по известному порядку точности формулы интегрирования.</w:t>
      </w:r>
    </w:p>
    <w:p w14:paraId="44F548C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Однако этот способ имеет одно ограничение: нельзя пользоваться рекуррентным методом Ричардсона, то есть повышать порядок точности, используя 3 и более соседние сетки.</w:t>
      </w:r>
    </w:p>
    <w:p w14:paraId="10F70864" w14:textId="77777777" w:rsidR="005F1693" w:rsidRDefault="005F1693" w:rsidP="007C61D2">
      <w:pPr>
        <w:pStyle w:val="1"/>
        <w:rPr>
          <w:i/>
          <w:iCs/>
        </w:rPr>
      </w:pPr>
      <w:bookmarkStart w:id="20" w:name="_Toc55432104"/>
      <w:r>
        <w:t>2. Апробация на тестах</w:t>
      </w:r>
      <w:bookmarkEnd w:id="20"/>
    </w:p>
    <w:p w14:paraId="700999F9" w14:textId="56DB3E6C" w:rsidR="005F1693" w:rsidRDefault="005F1693" w:rsidP="0037781A">
      <w:pPr>
        <w:pStyle w:val="Standard"/>
        <w:rPr>
          <w:i/>
          <w:iCs/>
          <w:szCs w:val="28"/>
        </w:rPr>
      </w:pPr>
      <w:bookmarkStart w:id="21" w:name="_Toc55432105"/>
      <w:r w:rsidRPr="006C0506">
        <w:rPr>
          <w:rStyle w:val="21"/>
          <w:rFonts w:eastAsia="Calibri"/>
        </w:rPr>
        <w:t>2.1. Требования к тестам</w:t>
      </w:r>
      <w:bookmarkEnd w:id="21"/>
      <w:r w:rsidR="005019E2" w:rsidRPr="006C0506">
        <w:rPr>
          <w:b/>
          <w:bCs/>
        </w:rPr>
        <w:t>.</w:t>
      </w:r>
      <w:r w:rsidRPr="006C0506">
        <w:t xml:space="preserve"> </w:t>
      </w:r>
      <w:r>
        <w:rPr>
          <w:rFonts w:cs="Calibri"/>
          <w:szCs w:val="28"/>
        </w:rPr>
        <w:t xml:space="preserve">Общепринятым способом апробации различных численных методов является расчет тестовых задач. Хороший тест должен удовлетворять нескольким требованиям. Во-первых, он должен </w:t>
      </w:r>
      <w:r>
        <w:rPr>
          <w:rFonts w:cs="Calibri"/>
          <w:szCs w:val="28"/>
        </w:rPr>
        <w:lastRenderedPageBreak/>
        <w:t>содержать типичные трудности, на преодоление которых ориентирован исследуемый численный метод. Во-вторых, у него должно существовать легко реализуемое точное решение. Обычно под этим подразумевают, что точное решение при любых значениях аргументов легко вычисляется с любой требуемой точностью. Реально для этого нужно, чтобы решение достаточно просто выражалось через элементарные функции; запись через специальные функции нежелательна, так как их реализация с любым требуемым числом значащих цифр далеко не всегда доступна. В-третьих, желательно, чтобы тест содержал один или несколько параметров, которыми можно регулировать его жесткость и другие качественные свойства.</w:t>
      </w:r>
    </w:p>
    <w:p w14:paraId="3B64E7C2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При наличии такого теста апробация метода несложна. Проводят расчет исследуемым методом, причем этот метод выбирает сетку по своим естественным правилам. В узлах этой сетки вычисляют точное решение и непосредственно находят точное значение погрешности, то есть разности между сеточным и точным решением. При этом можно вычислить любую норму погрешности. Это будет достоверная оценка.</w:t>
      </w:r>
    </w:p>
    <w:p w14:paraId="291BD286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Задачи, в которых решение известно только в отдельных реперных точках, непригодны в качестве теста. Во-первых, они не позволяют найти нормы ошибки. Во-вторых, для сравнения с ними приходится проводить решение на таких сетках, некоторые узлы которых попадают в реперные точки. Для большинства алгоритмов такое построение сеток неестественно.</w:t>
      </w:r>
    </w:p>
    <w:p w14:paraId="2B681860" w14:textId="6CB11EDD" w:rsidR="005F1693" w:rsidRDefault="005F1693" w:rsidP="0037781A">
      <w:pPr>
        <w:pStyle w:val="Standard"/>
      </w:pPr>
      <w:r>
        <w:rPr>
          <w:rFonts w:cs="Calibri"/>
          <w:szCs w:val="28"/>
        </w:rPr>
        <w:t xml:space="preserve">Для обыкновенных дифференциальных уравнений с аргументом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сравнительно легко конструируются различные тесты, в том числе для случаев высокой и сверхвысокой жесткости. Однако при переходе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проблема существенно усложняется. Недостаточно, чтобы в элементарных функциях выражалось</w:t>
      </w:r>
      <w:r w:rsidR="0037781A" w:rsidRPr="0037781A">
        <w:rPr>
          <w:rFonts w:cs="Calibri"/>
          <w:szCs w:val="28"/>
        </w:rPr>
        <w:t xml:space="preserve"> </w:t>
      </w:r>
      <w:r w:rsidR="0037781A" w:rsidRPr="0037781A">
        <w:rPr>
          <w:rFonts w:cs="Calibri"/>
          <w:position w:val="-12"/>
          <w:szCs w:val="28"/>
        </w:rPr>
        <w:object w:dxaOrig="499" w:dyaOrig="360" w14:anchorId="65953025">
          <v:shape id="_x0000_i1103" type="#_x0000_t75" style="width:24pt;height:18pt" o:ole="">
            <v:imagedata r:id="rId165" o:title=""/>
          </v:shape>
          <o:OLEObject Type="Embed" ProgID="Equation.DSMT4" ShapeID="_x0000_i1103" DrawAspect="Content" ObjectID="_1666052470" r:id="rId166"/>
        </w:object>
      </w:r>
      <w:r w:rsidR="0037781A" w:rsidRPr="0037781A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Нужно наличие решения в элементарных функциях так же для </w:t>
      </w:r>
      <w:r w:rsidR="00F50E45" w:rsidRPr="00F50E45">
        <w:rPr>
          <w:rFonts w:cs="Calibri"/>
          <w:position w:val="-12"/>
          <w:szCs w:val="28"/>
        </w:rPr>
        <w:object w:dxaOrig="499" w:dyaOrig="360" w14:anchorId="72A81AA1">
          <v:shape id="_x0000_i1104" type="#_x0000_t75" style="width:24pt;height:18pt" o:ole="">
            <v:imagedata r:id="rId167" o:title=""/>
          </v:shape>
          <o:OLEObject Type="Embed" ProgID="Equation.DSMT4" ShapeID="_x0000_i1104" DrawAspect="Content" ObjectID="_1666052471" r:id="rId168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 этом все формулы не только прямого вычисления решения, но и вычисления обратных функций так же должны выражаться в элементарных функциях, причем достаточно просто. В противном случае, вычисление погрешностей при переходе от одного аргумента к другому будет практически невозможным.</w:t>
      </w:r>
    </w:p>
    <w:p w14:paraId="537BEF78" w14:textId="1772486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До сих пор такие тесты не были построены. Нам удалось сконструировать два требуемых теста.</w:t>
      </w:r>
    </w:p>
    <w:p w14:paraId="16517C3B" w14:textId="77777777" w:rsidR="00D15BAC" w:rsidRDefault="00D15BAC" w:rsidP="0037781A">
      <w:pPr>
        <w:pStyle w:val="Standard"/>
      </w:pPr>
    </w:p>
    <w:p w14:paraId="549EAB34" w14:textId="7F027CEB" w:rsidR="005F1693" w:rsidRDefault="005F1693" w:rsidP="0037781A">
      <w:pPr>
        <w:pStyle w:val="Standard"/>
        <w:rPr>
          <w:rFonts w:cs="Calibri"/>
          <w:szCs w:val="28"/>
        </w:rPr>
      </w:pPr>
      <w:bookmarkStart w:id="22" w:name="_Toc55432106"/>
      <w:r w:rsidRPr="00021204">
        <w:rPr>
          <w:rStyle w:val="21"/>
          <w:rFonts w:eastAsia="Calibri"/>
        </w:rPr>
        <w:t>2.2. Гиперболический тест</w:t>
      </w:r>
      <w:bookmarkEnd w:id="22"/>
      <w:r w:rsidRPr="00D22564">
        <w:rPr>
          <w:b/>
          <w:bCs/>
        </w:rPr>
        <w:t>.</w:t>
      </w:r>
      <w:r>
        <w:rPr>
          <w:rFonts w:cs="Calibri"/>
          <w:szCs w:val="28"/>
        </w:rPr>
        <w:t xml:space="preserve"> Рассмотрим тестовое уравнение, содержащее один свободный параметр: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75709" w14:paraId="28863DE9" w14:textId="77777777" w:rsidTr="00301BFE">
        <w:tc>
          <w:tcPr>
            <w:tcW w:w="709" w:type="dxa"/>
            <w:vAlign w:val="center"/>
          </w:tcPr>
          <w:p w14:paraId="1BC7BA03" w14:textId="77777777" w:rsidR="00175709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837B711" w14:textId="6AF9A4DB" w:rsidR="00175709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75709">
              <w:rPr>
                <w:position w:val="-28"/>
                <w:szCs w:val="28"/>
              </w:rPr>
              <w:object w:dxaOrig="4959" w:dyaOrig="720" w14:anchorId="36BD6B3C">
                <v:shape id="_x0000_i2065" type="#_x0000_t75" style="width:226.9pt;height:36pt" o:ole="">
                  <v:imagedata r:id="rId169" o:title=""/>
                </v:shape>
                <o:OLEObject Type="Embed" ProgID="Equation.DSMT4" ShapeID="_x0000_i2065" DrawAspect="Content" ObjectID="_1666052472" r:id="rId170"/>
              </w:object>
            </w:r>
          </w:p>
        </w:tc>
        <w:tc>
          <w:tcPr>
            <w:tcW w:w="697" w:type="dxa"/>
            <w:vAlign w:val="center"/>
          </w:tcPr>
          <w:p w14:paraId="6C76E6EF" w14:textId="7F266090" w:rsidR="00175709" w:rsidRPr="003716E2" w:rsidRDefault="0017570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(13)</w:t>
            </w:r>
          </w:p>
        </w:tc>
      </w:tr>
    </w:tbl>
    <w:p w14:paraId="2EBF0CFB" w14:textId="17EB9374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Точное решение этой задачи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C76EF" w14:paraId="096F9AE0" w14:textId="77777777" w:rsidTr="00301BFE">
        <w:tc>
          <w:tcPr>
            <w:tcW w:w="709" w:type="dxa"/>
            <w:vAlign w:val="center"/>
          </w:tcPr>
          <w:p w14:paraId="0F18BE18" w14:textId="77777777" w:rsidR="00EC76EF" w:rsidRDefault="00EC76E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34159EA" w14:textId="20F8DC71" w:rsidR="00EC76EF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700" w:dyaOrig="760" w14:anchorId="4E683727">
                <v:shape id="_x0000_i2067" type="#_x0000_t75" style="width:211.65pt;height:36pt" o:ole="">
                  <v:imagedata r:id="rId171" o:title=""/>
                </v:shape>
                <o:OLEObject Type="Embed" ProgID="Equation.DSMT4" ShapeID="_x0000_i2067" DrawAspect="Content" ObjectID="_1666052473" r:id="rId172"/>
              </w:object>
            </w:r>
          </w:p>
        </w:tc>
        <w:tc>
          <w:tcPr>
            <w:tcW w:w="697" w:type="dxa"/>
            <w:vAlign w:val="center"/>
          </w:tcPr>
          <w:p w14:paraId="3D232C84" w14:textId="0AB12E87" w:rsidR="00EC76EF" w:rsidRPr="003716E2" w:rsidRDefault="00EC76E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(14)</w:t>
            </w:r>
          </w:p>
        </w:tc>
      </w:tr>
    </w:tbl>
    <w:p w14:paraId="2E3F9AF9" w14:textId="0AA213B0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Подставляя выражение (14) в формулу (2) и интегрируя, получим выражение для длины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BB4D5C" w14:paraId="4AF8B3B8" w14:textId="77777777" w:rsidTr="00301BFE">
        <w:tc>
          <w:tcPr>
            <w:tcW w:w="709" w:type="dxa"/>
            <w:vAlign w:val="center"/>
          </w:tcPr>
          <w:p w14:paraId="13CA3693" w14:textId="77777777" w:rsidR="00BB4D5C" w:rsidRDefault="00BB4D5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C5295" w14:textId="23EE9799" w:rsidR="00BB4D5C" w:rsidRPr="00FF3EF6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440" w:dyaOrig="760" w14:anchorId="7390C45E">
                <v:shape id="_x0000_i2069" type="#_x0000_t75" style="width:204pt;height:36pt" o:ole="">
                  <v:imagedata r:id="rId173" o:title=""/>
                </v:shape>
                <o:OLEObject Type="Embed" ProgID="Equation.DSMT4" ShapeID="_x0000_i2069" DrawAspect="Content" ObjectID="_1666052474" r:id="rId174"/>
              </w:object>
            </w:r>
          </w:p>
        </w:tc>
        <w:tc>
          <w:tcPr>
            <w:tcW w:w="697" w:type="dxa"/>
            <w:vAlign w:val="center"/>
          </w:tcPr>
          <w:p w14:paraId="3B190C46" w14:textId="7E94BA64" w:rsidR="00BB4D5C" w:rsidRPr="003716E2" w:rsidRDefault="00BB4D5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(15)</w:t>
            </w:r>
          </w:p>
        </w:tc>
      </w:tr>
    </w:tbl>
    <w:p w14:paraId="17D670CE" w14:textId="743D1EA9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Далее увидим, что жесткость задачи (13) быстро увеличивается с ростом </w:t>
      </w:r>
      <w:r w:rsidRPr="003B50F2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. В задачу (13) нетрудно ввести еще один параметр — множитель </w:t>
      </w:r>
      <w:r w:rsidRPr="003B50F2">
        <w:rPr>
          <w:rFonts w:cs="Calibri"/>
          <w:i/>
          <w:iCs/>
          <w:szCs w:val="28"/>
        </w:rPr>
        <w:t>α</w:t>
      </w:r>
      <w:r>
        <w:rPr>
          <w:rFonts w:cs="Calibri"/>
          <w:iCs/>
          <w:szCs w:val="28"/>
        </w:rPr>
        <w:t xml:space="preserve"> </w:t>
      </w:r>
      <w:r>
        <w:rPr>
          <w:rFonts w:cs="Calibri"/>
          <w:szCs w:val="28"/>
        </w:rPr>
        <w:t>в правой части. Однако это не представляет интереса, так как заменой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12"/>
          <w:szCs w:val="28"/>
        </w:rPr>
        <w:object w:dxaOrig="940" w:dyaOrig="380" w14:anchorId="261B258D">
          <v:shape id="_x0000_i1108" type="#_x0000_t75" style="width:48pt;height:18pt" o:ole="">
            <v:imagedata r:id="rId175" o:title=""/>
          </v:shape>
          <o:OLEObject Type="Embed" ProgID="Equation.DSMT4" ShapeID="_x0000_i1108" DrawAspect="Content" ObjectID="_1666052475" r:id="rId176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6"/>
          <w:szCs w:val="28"/>
        </w:rPr>
        <w:object w:dxaOrig="840" w:dyaOrig="360" w14:anchorId="67ADC868">
          <v:shape id="_x0000_i1109" type="#_x0000_t75" style="width:42pt;height:18pt" o:ole="">
            <v:imagedata r:id="rId177" o:title=""/>
          </v:shape>
          <o:OLEObject Type="Embed" ProgID="Equation.DSMT4" ShapeID="_x0000_i1109" DrawAspect="Content" ObjectID="_1666052476" r:id="rId178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задача сводится</w:t>
      </w:r>
      <w:r w:rsidR="00C84B9D">
        <w:rPr>
          <w:rFonts w:cs="Calibri"/>
          <w:szCs w:val="28"/>
        </w:rPr>
        <w:t xml:space="preserve"> к</w:t>
      </w:r>
      <w:r>
        <w:rPr>
          <w:rFonts w:cs="Calibri"/>
          <w:szCs w:val="28"/>
        </w:rPr>
        <w:t xml:space="preserve"> форме (13).</w:t>
      </w:r>
    </w:p>
    <w:p w14:paraId="18B23DAB" w14:textId="7AF7090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Исследуем качественный вид решения (14). Функция </w:t>
      </w:r>
      <w:r>
        <w:rPr>
          <w:rFonts w:cs="Calibri"/>
          <w:i/>
          <w:iCs/>
          <w:szCs w:val="28"/>
          <w:lang w:val="en-US"/>
        </w:rPr>
        <w:t>u</w:t>
      </w:r>
      <w:r w:rsidRPr="006703F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6703F4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положительна и монотонно возрастает. Она определена на конечном отрезке, поскольку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417DB" w14:paraId="3B362A15" w14:textId="77777777" w:rsidTr="00301BFE">
        <w:tc>
          <w:tcPr>
            <w:tcW w:w="709" w:type="dxa"/>
            <w:vAlign w:val="center"/>
          </w:tcPr>
          <w:p w14:paraId="37F454B9" w14:textId="77777777" w:rsid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36304B1" w14:textId="73650A5F" w:rsidR="00F417DB" w:rsidRP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417DB">
              <w:rPr>
                <w:position w:val="-12"/>
                <w:szCs w:val="28"/>
              </w:rPr>
              <w:object w:dxaOrig="1240" w:dyaOrig="360" w14:anchorId="16F7B556">
                <v:shape id="_x0000_i1110" type="#_x0000_t75" style="width:54pt;height:18pt" o:ole="">
                  <v:imagedata r:id="rId179" o:title=""/>
                </v:shape>
                <o:OLEObject Type="Embed" ProgID="Equation.DSMT4" ShapeID="_x0000_i1110" DrawAspect="Content" ObjectID="_1666052477" r:id="rId180"/>
              </w:objec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при </w:t>
            </w:r>
            <w:r w:rsidR="00A24313" w:rsidRPr="00F417DB">
              <w:rPr>
                <w:position w:val="-28"/>
                <w:szCs w:val="28"/>
              </w:rPr>
              <w:object w:dxaOrig="3300" w:dyaOrig="720" w14:anchorId="1C7866A8">
                <v:shape id="_x0000_i2071" type="#_x0000_t75" style="width:168pt;height:36pt" o:ole="">
                  <v:imagedata r:id="rId181" o:title=""/>
                </v:shape>
                <o:OLEObject Type="Embed" ProgID="Equation.DSMT4" ShapeID="_x0000_i2071" DrawAspect="Content" ObjectID="_1666052478" r:id="rId182"/>
              </w:object>
            </w:r>
          </w:p>
        </w:tc>
        <w:tc>
          <w:tcPr>
            <w:tcW w:w="697" w:type="dxa"/>
            <w:vAlign w:val="center"/>
          </w:tcPr>
          <w:p w14:paraId="78B7B8B7" w14:textId="2211D618" w:rsidR="00F417DB" w:rsidRPr="003716E2" w:rsidRDefault="00F417D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(16)</w:t>
            </w:r>
          </w:p>
        </w:tc>
      </w:tr>
    </w:tbl>
    <w:p w14:paraId="29620878" w14:textId="296319A1" w:rsidR="005F1693" w:rsidRDefault="005F1693" w:rsidP="0037781A">
      <w:pPr>
        <w:pStyle w:val="Standard"/>
        <w:ind w:firstLine="0"/>
      </w:pPr>
      <w:r>
        <w:rPr>
          <w:rFonts w:cs="Calibri"/>
          <w:szCs w:val="28"/>
        </w:rPr>
        <w:t>Длина дуги при этом так же неограниченно возрастает: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1180" w:dyaOrig="360" w14:anchorId="73515A35">
          <v:shape id="_x0000_i1112" type="#_x0000_t75" style="width:60pt;height:18pt" o:ole="">
            <v:imagedata r:id="rId183" o:title=""/>
          </v:shape>
          <o:OLEObject Type="Embed" ProgID="Equation.DSMT4" ShapeID="_x0000_i1112" DrawAspect="Content" ObjectID="_1666052479" r:id="rId184"/>
        </w:object>
      </w:r>
      <w:r w:rsidR="006477D1" w:rsidRPr="006477D1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680" w:dyaOrig="380" w14:anchorId="5469665B">
          <v:shape id="_x0000_i1113" type="#_x0000_t75" style="width:36pt;height:18pt" o:ole="">
            <v:imagedata r:id="rId185" o:title=""/>
          </v:shape>
          <o:OLEObject Type="Embed" ProgID="Equation.DSMT4" ShapeID="_x0000_i1113" DrawAspect="Content" ObjectID="_1666052480" r:id="rId186"/>
        </w:object>
      </w:r>
      <w:r>
        <w:rPr>
          <w:rFonts w:cs="Calibri"/>
          <w:szCs w:val="28"/>
        </w:rPr>
        <w:t>. Качественный вид решения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u</w:t>
      </w:r>
      <w:r w:rsidRPr="001D289C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1D289C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1. Решение имеет продолжение влево на полуось</w:t>
      </w:r>
      <w:r w:rsidR="006477D1" w:rsidRPr="0090555F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6"/>
          <w:szCs w:val="28"/>
          <w:lang w:val="en-US"/>
        </w:rPr>
        <w:object w:dxaOrig="1200" w:dyaOrig="300" w14:anchorId="3F9B4D3F">
          <v:shape id="_x0000_i1114" type="#_x0000_t75" style="width:60pt;height:18pt" o:ole="">
            <v:imagedata r:id="rId187" o:title=""/>
          </v:shape>
          <o:OLEObject Type="Embed" ProgID="Equation.DSMT4" ShapeID="_x0000_i1114" DrawAspect="Content" ObjectID="_1666052481" r:id="rId188"/>
        </w:object>
      </w:r>
      <w:r>
        <w:rPr>
          <w:rFonts w:cs="Calibri"/>
          <w:szCs w:val="28"/>
        </w:rPr>
        <w:t>.</w:t>
      </w:r>
    </w:p>
    <w:p w14:paraId="30EB9A98" w14:textId="77777777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 1. (Подпись: точное решение (14); &lt;символ кружок&gt; - начальная точка)</w:t>
      </w:r>
    </w:p>
    <w:p w14:paraId="59967922" w14:textId="72A4C18B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Перейдем в уравнении (13) к переменной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. Учтем, что</w:t>
      </w:r>
      <w:r w:rsidR="00CC29F1" w:rsidRPr="00CC29F1">
        <w:rPr>
          <w:rFonts w:cs="Calibri"/>
          <w:szCs w:val="28"/>
        </w:rPr>
        <w:t xml:space="preserve"> </w:t>
      </w:r>
      <w:r w:rsidR="00A24313" w:rsidRPr="00CC29F1">
        <w:rPr>
          <w:rFonts w:cs="Calibri"/>
          <w:position w:val="-12"/>
          <w:szCs w:val="28"/>
        </w:rPr>
        <w:object w:dxaOrig="2240" w:dyaOrig="420" w14:anchorId="2C195F98">
          <v:shape id="_x0000_i2073" type="#_x0000_t75" style="width:114pt;height:24pt" o:ole="">
            <v:imagedata r:id="rId189" o:title=""/>
          </v:shape>
          <o:OLEObject Type="Embed" ProgID="Equation.DSMT4" ShapeID="_x0000_i2073" DrawAspect="Content" ObjectID="_1666052482" r:id="rId190"/>
        </w:object>
      </w:r>
      <w:r w:rsidR="00CC29F1" w:rsidRPr="00CC29F1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Тогда форма записи (4) примет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85B89" w14:paraId="2E776034" w14:textId="77777777" w:rsidTr="00301BFE">
        <w:tc>
          <w:tcPr>
            <w:tcW w:w="709" w:type="dxa"/>
            <w:vAlign w:val="center"/>
          </w:tcPr>
          <w:p w14:paraId="033712D3" w14:textId="77777777" w:rsidR="00185B89" w:rsidRDefault="00185B8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9D2FC" w14:textId="64B5E714" w:rsidR="00185B89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85B89">
              <w:rPr>
                <w:position w:val="-32"/>
                <w:szCs w:val="28"/>
              </w:rPr>
              <w:object w:dxaOrig="7119" w:dyaOrig="760" w14:anchorId="2475A3A0">
                <v:shape id="_x0000_i2075" type="#_x0000_t75" style="width:324pt;height:36pt" o:ole="">
                  <v:imagedata r:id="rId191" o:title=""/>
                </v:shape>
                <o:OLEObject Type="Embed" ProgID="Equation.DSMT4" ShapeID="_x0000_i2075" DrawAspect="Content" ObjectID="_1666052483" r:id="rId192"/>
              </w:object>
            </w:r>
          </w:p>
        </w:tc>
        <w:tc>
          <w:tcPr>
            <w:tcW w:w="697" w:type="dxa"/>
            <w:vAlign w:val="center"/>
          </w:tcPr>
          <w:p w14:paraId="297FFF71" w14:textId="3C730FF2" w:rsidR="00185B89" w:rsidRPr="003716E2" w:rsidRDefault="00185B8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(17)</w:t>
            </w:r>
          </w:p>
        </w:tc>
      </w:tr>
    </w:tbl>
    <w:p w14:paraId="4FA5F87B" w14:textId="3F73222A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первого уравнения системы</w:t>
      </w:r>
      <w:r w:rsidR="001D6757" w:rsidRPr="001D6757">
        <w:rPr>
          <w:rFonts w:cs="Calibri"/>
          <w:szCs w:val="28"/>
        </w:rPr>
        <w:t xml:space="preserve"> (17)</w:t>
      </w:r>
      <w:r>
        <w:rPr>
          <w:rFonts w:cs="Calibri"/>
          <w:szCs w:val="28"/>
        </w:rPr>
        <w:t xml:space="preserve"> нетрудно написать точное решение: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A40DC1" w14:paraId="756AB486" w14:textId="77777777" w:rsidTr="00301BFE">
        <w:tc>
          <w:tcPr>
            <w:tcW w:w="709" w:type="dxa"/>
            <w:vAlign w:val="center"/>
          </w:tcPr>
          <w:p w14:paraId="6CC08D62" w14:textId="77777777" w:rsidR="00A40DC1" w:rsidRDefault="00A40DC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1FCE1D6" w14:textId="47423B02" w:rsidR="00A40DC1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40DC1">
              <w:rPr>
                <w:position w:val="-28"/>
                <w:szCs w:val="28"/>
              </w:rPr>
              <w:object w:dxaOrig="7060" w:dyaOrig="720" w14:anchorId="37A5BFEC">
                <v:shape id="_x0000_i2077" type="#_x0000_t75" style="width:318.55pt;height:36pt" o:ole="">
                  <v:imagedata r:id="rId193" o:title=""/>
                </v:shape>
                <o:OLEObject Type="Embed" ProgID="Equation.DSMT4" ShapeID="_x0000_i2077" DrawAspect="Content" ObjectID="_1666052484" r:id="rId194"/>
              </w:object>
            </w:r>
          </w:p>
        </w:tc>
        <w:tc>
          <w:tcPr>
            <w:tcW w:w="697" w:type="dxa"/>
            <w:vAlign w:val="center"/>
          </w:tcPr>
          <w:p w14:paraId="4D70A4AF" w14:textId="2063A40B" w:rsidR="00A40DC1" w:rsidRPr="003716E2" w:rsidRDefault="00A40DC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(18)</w:t>
            </w:r>
          </w:p>
        </w:tc>
      </w:tr>
    </w:tbl>
    <w:p w14:paraId="356D3125" w14:textId="3875DD13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Время-функция так же явно выражается через длину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84A73" w14:paraId="540C0EAB" w14:textId="77777777" w:rsidTr="00301BFE">
        <w:tc>
          <w:tcPr>
            <w:tcW w:w="709" w:type="dxa"/>
            <w:vAlign w:val="center"/>
          </w:tcPr>
          <w:p w14:paraId="76B28C8F" w14:textId="77777777" w:rsidR="00C84A73" w:rsidRDefault="00C84A7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AC73ADE" w14:textId="26E1DF67" w:rsidR="00C84A73" w:rsidRPr="00F417DB" w:rsidRDefault="00843F0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24313">
              <w:rPr>
                <w:position w:val="-42"/>
                <w:szCs w:val="28"/>
              </w:rPr>
              <w:object w:dxaOrig="6200" w:dyaOrig="1140" w14:anchorId="7D92757F">
                <v:shape id="_x0000_i2115" type="#_x0000_t75" style="width:280.35pt;height:54.55pt" o:ole="">
                  <v:imagedata r:id="rId195" o:title=""/>
                </v:shape>
                <o:OLEObject Type="Embed" ProgID="Equation.DSMT4" ShapeID="_x0000_i2115" DrawAspect="Content" ObjectID="_1666052485" r:id="rId196"/>
              </w:object>
            </w:r>
          </w:p>
        </w:tc>
        <w:tc>
          <w:tcPr>
            <w:tcW w:w="697" w:type="dxa"/>
            <w:vAlign w:val="center"/>
          </w:tcPr>
          <w:p w14:paraId="082A264D" w14:textId="075E3A78" w:rsidR="00C84A73" w:rsidRPr="003716E2" w:rsidRDefault="00C84A73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(19)</w:t>
            </w:r>
          </w:p>
        </w:tc>
      </w:tr>
    </w:tbl>
    <w:p w14:paraId="470F2F79" w14:textId="7C5931FC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Качественный вид функции </w:t>
      </w:r>
      <w:r>
        <w:rPr>
          <w:rFonts w:cs="Calibri"/>
          <w:i/>
          <w:iCs/>
          <w:szCs w:val="28"/>
          <w:lang w:val="en-US"/>
        </w:rPr>
        <w:t>u</w:t>
      </w:r>
      <w:r w:rsidRPr="00776690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6690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2. Интересно сопоставить эту зависимость с рис. 1. На рис. 1 решение резко возрастает при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  <w:lang w:val="en-US"/>
        </w:rPr>
        <w:object w:dxaOrig="680" w:dyaOrig="380" w14:anchorId="725BB028">
          <v:shape id="_x0000_i1119" type="#_x0000_t75" style="width:36pt;height:18pt" o:ole="">
            <v:imagedata r:id="rId197" o:title=""/>
          </v:shape>
          <o:OLEObject Type="Embed" ProgID="Equation.DSMT4" ShapeID="_x0000_i1119" DrawAspect="Content" ObjectID="_1666052486" r:id="rId198"/>
        </w:object>
      </w:r>
      <w:r>
        <w:rPr>
          <w:rFonts w:cs="Calibri"/>
          <w:szCs w:val="28"/>
        </w:rPr>
        <w:t xml:space="preserve">. Тем самым, численный расчет на этом участке возможен только очень малым шагом </w:t>
      </w:r>
      <w:r>
        <w:rPr>
          <w:rFonts w:cs="Calibri"/>
          <w:i/>
          <w:iCs/>
          <w:szCs w:val="28"/>
        </w:rPr>
        <w:t>τ</w:t>
      </w:r>
      <w:r>
        <w:rPr>
          <w:rFonts w:cs="Calibri"/>
          <w:szCs w:val="28"/>
        </w:rPr>
        <w:t>. Однако на рис. 2 этому участку соответствует правая часть графика, где наклон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</w:rPr>
        <w:object w:dxaOrig="1080" w:dyaOrig="380" w14:anchorId="659FE346">
          <v:shape id="_x0000_i1120" type="#_x0000_t75" style="width:54pt;height:18pt" o:ole="">
            <v:imagedata r:id="rId199" o:title=""/>
          </v:shape>
          <o:OLEObject Type="Embed" ProgID="Equation.DSMT4" ShapeID="_x0000_i1120" DrawAspect="Content" ObjectID="_1666052487" r:id="rId200"/>
        </w:object>
      </w:r>
      <w:r>
        <w:rPr>
          <w:rFonts w:cs="Calibri"/>
          <w:szCs w:val="28"/>
        </w:rPr>
        <w:t xml:space="preserve">. Тем самым,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эту область решения можно проходить большим шагом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szCs w:val="28"/>
        </w:rPr>
        <w:t>.</w:t>
      </w:r>
    </w:p>
    <w:p w14:paraId="050404AA" w14:textId="64E8644C" w:rsidR="00A643AE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 2. (Подпись: точное решение (18), (19</w:t>
      </w:r>
      <w:r w:rsidR="00A643AE">
        <w:rPr>
          <w:rFonts w:cs="Calibri"/>
          <w:szCs w:val="28"/>
        </w:rPr>
        <w:t>); &lt;символ кружок&gt; - начальная точка</w:t>
      </w:r>
      <w:r w:rsidR="00A643AE" w:rsidRPr="00A643AE">
        <w:rPr>
          <w:rFonts w:cs="Calibri"/>
          <w:szCs w:val="28"/>
        </w:rPr>
        <w:t xml:space="preserve"> </w:t>
      </w:r>
      <w:r w:rsidR="00A643AE">
        <w:rPr>
          <w:rFonts w:cs="Calibri"/>
          <w:szCs w:val="28"/>
        </w:rPr>
        <w:t xml:space="preserve">для </w:t>
      </w:r>
      <w:r w:rsidR="00A643AE" w:rsidRPr="00A643AE">
        <w:rPr>
          <w:rFonts w:cs="Calibri"/>
          <w:i/>
          <w:iCs/>
          <w:szCs w:val="28"/>
          <w:lang w:val="en-US"/>
        </w:rPr>
        <w:t>u</w:t>
      </w:r>
      <w:r w:rsidR="00A643AE">
        <w:rPr>
          <w:rFonts w:cs="Calibri"/>
          <w:szCs w:val="28"/>
        </w:rPr>
        <w:t>)</w:t>
      </w:r>
    </w:p>
    <w:p w14:paraId="1DE095B8" w14:textId="008B8F45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Приведем еще некоторые явные формулы, из которых особенно важно выражение кривизны: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B301C" w14:paraId="4DC83381" w14:textId="77777777" w:rsidTr="00301BFE">
        <w:tc>
          <w:tcPr>
            <w:tcW w:w="709" w:type="dxa"/>
            <w:vAlign w:val="center"/>
          </w:tcPr>
          <w:p w14:paraId="3EB47CAD" w14:textId="77777777" w:rsidR="00EB301C" w:rsidRDefault="00EB30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D1FDBFB" w14:textId="6F05EE94" w:rsidR="00EB301C" w:rsidRPr="00F417DB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2480" w:dyaOrig="780" w14:anchorId="5843DE50">
                <v:shape id="_x0000_i2081" type="#_x0000_t75" style="width:114pt;height:42pt" o:ole="">
                  <v:imagedata r:id="rId201" o:title=""/>
                </v:shape>
                <o:OLEObject Type="Embed" ProgID="Equation.DSMT4" ShapeID="_x0000_i2081" DrawAspect="Content" ObjectID="_1666052488" r:id="rId202"/>
              </w:object>
            </w:r>
          </w:p>
        </w:tc>
        <w:tc>
          <w:tcPr>
            <w:tcW w:w="697" w:type="dxa"/>
            <w:vAlign w:val="center"/>
          </w:tcPr>
          <w:p w14:paraId="3A46EB93" w14:textId="429AAE96" w:rsidR="00EB301C" w:rsidRPr="003716E2" w:rsidRDefault="00EB30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(20)</w:t>
            </w:r>
          </w:p>
        </w:tc>
      </w:tr>
      <w:tr w:rsidR="00301BFE" w14:paraId="594157A2" w14:textId="77777777" w:rsidTr="00301BFE">
        <w:tc>
          <w:tcPr>
            <w:tcW w:w="709" w:type="dxa"/>
            <w:vAlign w:val="center"/>
          </w:tcPr>
          <w:p w14:paraId="7FA5C173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4FB5F47" w14:textId="04B19524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2"/>
                <w:szCs w:val="28"/>
              </w:rPr>
              <w:object w:dxaOrig="2260" w:dyaOrig="760" w14:anchorId="6FBD6CB0">
                <v:shape id="_x0000_i2083" type="#_x0000_t75" style="width:100.9pt;height:36pt" o:ole="">
                  <v:imagedata r:id="rId203" o:title=""/>
                </v:shape>
                <o:OLEObject Type="Embed" ProgID="Equation.DSMT4" ShapeID="_x0000_i2083" DrawAspect="Content" ObjectID="_1666052489" r:id="rId204"/>
              </w:object>
            </w:r>
          </w:p>
        </w:tc>
        <w:tc>
          <w:tcPr>
            <w:tcW w:w="697" w:type="dxa"/>
            <w:vAlign w:val="center"/>
          </w:tcPr>
          <w:p w14:paraId="0A82DC12" w14:textId="03B88DAF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(21)</w:t>
            </w:r>
          </w:p>
        </w:tc>
      </w:tr>
      <w:tr w:rsidR="00301BFE" w14:paraId="205C088A" w14:textId="77777777" w:rsidTr="00301BFE">
        <w:tc>
          <w:tcPr>
            <w:tcW w:w="709" w:type="dxa"/>
            <w:vAlign w:val="center"/>
          </w:tcPr>
          <w:p w14:paraId="5FF68400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32DF13" w14:textId="220E4DB8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4"/>
                <w:szCs w:val="28"/>
              </w:rPr>
              <w:object w:dxaOrig="3280" w:dyaOrig="780" w14:anchorId="06353A64">
                <v:shape id="_x0000_i2085" type="#_x0000_t75" style="width:151.1pt;height:42pt" o:ole="">
                  <v:imagedata r:id="rId205" o:title=""/>
                </v:shape>
                <o:OLEObject Type="Embed" ProgID="Equation.DSMT4" ShapeID="_x0000_i2085" DrawAspect="Content" ObjectID="_1666052490" r:id="rId206"/>
              </w:object>
            </w:r>
          </w:p>
        </w:tc>
        <w:tc>
          <w:tcPr>
            <w:tcW w:w="697" w:type="dxa"/>
            <w:vAlign w:val="center"/>
          </w:tcPr>
          <w:p w14:paraId="2DA4A509" w14:textId="485F75C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(22)</w:t>
            </w:r>
          </w:p>
        </w:tc>
      </w:tr>
    </w:tbl>
    <w:p w14:paraId="46000413" w14:textId="23857325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Кривизна немонотонно меняется вдоль интегральной кривой на рис. 1 или рис. 2. В левой части обоих графиков она возрастает, затем достигает максимума при условиях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301BFE" w14:paraId="667AA59F" w14:textId="77777777" w:rsidTr="00301BFE">
        <w:tc>
          <w:tcPr>
            <w:tcW w:w="709" w:type="dxa"/>
            <w:vAlign w:val="center"/>
          </w:tcPr>
          <w:p w14:paraId="2C680E66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EFD3214" w14:textId="7AE92745" w:rsidR="00301BFE" w:rsidRPr="00BC5B67" w:rsidRDefault="00A2431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8140" w:dyaOrig="859" w14:anchorId="604AB0A8">
                <v:shape id="_x0000_i2087" type="#_x0000_t75" style="width:372pt;height:42pt" o:ole="">
                  <v:imagedata r:id="rId207" o:title=""/>
                </v:shape>
                <o:OLEObject Type="Embed" ProgID="Equation.DSMT4" ShapeID="_x0000_i2087" DrawAspect="Content" ObjectID="_1666052491" r:id="rId208"/>
              </w:object>
            </w:r>
          </w:p>
        </w:tc>
        <w:tc>
          <w:tcPr>
            <w:tcW w:w="697" w:type="dxa"/>
            <w:vAlign w:val="center"/>
          </w:tcPr>
          <w:p w14:paraId="4276E6A2" w14:textId="0AE7561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(23)</w:t>
            </w:r>
          </w:p>
        </w:tc>
      </w:tr>
    </w:tbl>
    <w:p w14:paraId="372970C0" w14:textId="77777777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и затем монотонно убывает до 0 в правой части графиков. Отсюда хорошо видна связь параметра </w:t>
      </w:r>
      <w:r w:rsidRPr="004A5961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 с максимальной кривизной интегральной кривой и жесткостью задачи.</w:t>
      </w:r>
    </w:p>
    <w:p w14:paraId="4BD74E64" w14:textId="77777777" w:rsidR="005F1693" w:rsidRDefault="005F1693" w:rsidP="0037781A">
      <w:pPr>
        <w:pStyle w:val="Standard"/>
      </w:pPr>
      <w:r>
        <w:rPr>
          <w:rFonts w:cs="Calibri"/>
          <w:iCs/>
          <w:szCs w:val="28"/>
        </w:rPr>
        <w:lastRenderedPageBreak/>
        <w:t xml:space="preserve">Данный тест является уникальным. Во-первых, в нем все значимые величины выражаются друг через друга с помощью несложных комбинаций элементарных функций. Во-вторых, выбирая большие значения </w:t>
      </w:r>
      <w:r w:rsidRPr="005C5E95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>, можно сделать задачу сколь угодно жесткой.</w:t>
      </w:r>
    </w:p>
    <w:p w14:paraId="1DE72799" w14:textId="79B90476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b/>
          <w:bCs/>
          <w:i/>
          <w:iCs/>
          <w:szCs w:val="28"/>
        </w:rPr>
        <w:t xml:space="preserve">Трудность задачи. </w:t>
      </w:r>
      <w:r>
        <w:rPr>
          <w:rFonts w:cs="Calibri"/>
          <w:szCs w:val="28"/>
        </w:rPr>
        <w:t xml:space="preserve">Трудность определяется тем числом шагов </w:t>
      </w:r>
      <w:r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которое необходимо сделать при оптимальном выборе шага. Из формулы оптимального шага (8) </w:t>
      </w:r>
      <w:r w:rsidR="002F5E9C">
        <w:rPr>
          <w:rFonts w:cs="Calibri"/>
          <w:szCs w:val="28"/>
        </w:rPr>
        <w:t>можно предположить</w:t>
      </w:r>
      <w:r>
        <w:rPr>
          <w:rFonts w:cs="Calibri"/>
          <w:szCs w:val="28"/>
        </w:rPr>
        <w:t>, что это число шагов пропорционально входящему в нее интегралу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24893" w14:paraId="48F95D01" w14:textId="77777777" w:rsidTr="008D764B">
        <w:tc>
          <w:tcPr>
            <w:tcW w:w="709" w:type="dxa"/>
            <w:vAlign w:val="center"/>
          </w:tcPr>
          <w:p w14:paraId="05456B26" w14:textId="77777777" w:rsidR="00124893" w:rsidRDefault="0012489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32C4F85" w14:textId="294503D1" w:rsidR="00124893" w:rsidRPr="00BC5B67" w:rsidRDefault="00871FF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1780" w:dyaOrig="859" w14:anchorId="6D66367E">
                <v:shape id="_x0000_i1125" type="#_x0000_t75" style="width:78pt;height:42pt" o:ole="">
                  <v:imagedata r:id="rId209" o:title=""/>
                </v:shape>
                <o:OLEObject Type="Embed" ProgID="Equation.DSMT4" ShapeID="_x0000_i1125" DrawAspect="Content" ObjectID="_1666052492" r:id="rId210"/>
              </w:object>
            </w:r>
          </w:p>
        </w:tc>
        <w:tc>
          <w:tcPr>
            <w:tcW w:w="697" w:type="dxa"/>
            <w:vAlign w:val="center"/>
          </w:tcPr>
          <w:p w14:paraId="65F37C6D" w14:textId="262F36D5" w:rsidR="00124893" w:rsidRDefault="00124893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(24)</w:t>
            </w:r>
          </w:p>
        </w:tc>
      </w:tr>
    </w:tbl>
    <w:p w14:paraId="003FBE4F" w14:textId="30EFBBEE" w:rsidR="005F1693" w:rsidRDefault="005F1693" w:rsidP="0037781A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Величина этого интеграла зависит не только от кривизны </w:t>
      </w:r>
      <w:r w:rsidR="003C1F64" w:rsidRPr="003C1F64">
        <w:rPr>
          <w:i/>
          <w:iCs/>
          <w:szCs w:val="28"/>
        </w:rPr>
        <w:t>κ</w:t>
      </w:r>
      <w:r w:rsidRPr="00874CB6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874CB6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>,</w:t>
      </w:r>
      <w:r>
        <w:rPr>
          <w:rFonts w:cs="Calibri"/>
          <w:szCs w:val="28"/>
        </w:rPr>
        <w:t xml:space="preserve"> но и от отрезка интегрирования</w:t>
      </w:r>
      <w:r w:rsidR="00B86D5E" w:rsidRPr="00B86D5E">
        <w:rPr>
          <w:rFonts w:cs="Calibri"/>
          <w:szCs w:val="28"/>
        </w:rPr>
        <w:t xml:space="preserve"> </w:t>
      </w:r>
      <w:r w:rsidR="00B86D5E" w:rsidRPr="00B86D5E">
        <w:rPr>
          <w:rFonts w:cs="Calibri"/>
          <w:position w:val="-12"/>
          <w:szCs w:val="28"/>
        </w:rPr>
        <w:object w:dxaOrig="660" w:dyaOrig="360" w14:anchorId="43F393EF">
          <v:shape id="_x0000_i1126" type="#_x0000_t75" style="width:36pt;height:18pt" o:ole="">
            <v:imagedata r:id="rId211" o:title=""/>
          </v:shape>
          <o:OLEObject Type="Embed" ProgID="Equation.DSMT4" ShapeID="_x0000_i1126" DrawAspect="Content" ObjectID="_1666052493" r:id="rId21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Такой критерий определения трудности можно применять для любых тестовых или прикладных задач.</w:t>
      </w:r>
    </w:p>
    <w:p w14:paraId="28749413" w14:textId="53D6861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Для гиперболического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теста зависимость </w:t>
      </w:r>
      <w:r w:rsidR="00BC6C01" w:rsidRPr="003C1F64">
        <w:rPr>
          <w:i/>
          <w:iCs/>
          <w:szCs w:val="28"/>
        </w:rPr>
        <w:t>κ</w:t>
      </w:r>
      <w:r w:rsidRPr="007722C9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22C9">
        <w:rPr>
          <w:rFonts w:cs="Calibri"/>
          <w:szCs w:val="28"/>
        </w:rPr>
        <w:t>)</w:t>
      </w:r>
      <w:r>
        <w:rPr>
          <w:rFonts w:cs="Calibri"/>
          <w:szCs w:val="28"/>
        </w:rPr>
        <w:t xml:space="preserve"> можно получить, подставляя формулу (18) в формулу (22):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B4F2F" w14:paraId="7EA178E9" w14:textId="77777777" w:rsidTr="008D764B">
        <w:tc>
          <w:tcPr>
            <w:tcW w:w="709" w:type="dxa"/>
            <w:vAlign w:val="center"/>
          </w:tcPr>
          <w:p w14:paraId="2E78A961" w14:textId="77777777" w:rsidR="001B4F2F" w:rsidRDefault="001B4F2F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6606BA23" w14:textId="01F47372" w:rsidR="001B4F2F" w:rsidRPr="00BC5B67" w:rsidRDefault="00A2431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0555F">
              <w:rPr>
                <w:position w:val="-34"/>
                <w:szCs w:val="28"/>
              </w:rPr>
              <w:object w:dxaOrig="3900" w:dyaOrig="820" w14:anchorId="3B044931">
                <v:shape id="_x0000_i2089" type="#_x0000_t75" style="width:175.65pt;height:42pt" o:ole="">
                  <v:imagedata r:id="rId213" o:title=""/>
                </v:shape>
                <o:OLEObject Type="Embed" ProgID="Equation.DSMT4" ShapeID="_x0000_i2089" DrawAspect="Content" ObjectID="_1666052494" r:id="rId214"/>
              </w:object>
            </w:r>
          </w:p>
        </w:tc>
        <w:tc>
          <w:tcPr>
            <w:tcW w:w="697" w:type="dxa"/>
            <w:vAlign w:val="center"/>
          </w:tcPr>
          <w:p w14:paraId="2B1FD0FE" w14:textId="4201388B" w:rsidR="001B4F2F" w:rsidRDefault="001B4F2F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(25)</w:t>
            </w:r>
          </w:p>
        </w:tc>
      </w:tr>
    </w:tbl>
    <w:p w14:paraId="00AB89E9" w14:textId="28C5AD63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Подстановка величины (25) в интеграл (24)</w:t>
      </w:r>
      <w:r w:rsidR="008D764B" w:rsidRPr="008D764B">
        <w:rPr>
          <w:rFonts w:cs="Calibri"/>
          <w:szCs w:val="28"/>
        </w:rPr>
        <w:t xml:space="preserve"> </w:t>
      </w:r>
      <w:r w:rsidR="008D764B">
        <w:rPr>
          <w:rFonts w:cs="Calibri"/>
          <w:szCs w:val="28"/>
        </w:rPr>
        <w:t xml:space="preserve">и замена переменных </w:t>
      </w:r>
      <w:r w:rsidR="00A24313" w:rsidRPr="008D764B">
        <w:rPr>
          <w:rFonts w:cs="Calibri"/>
          <w:position w:val="-12"/>
          <w:szCs w:val="28"/>
        </w:rPr>
        <w:object w:dxaOrig="2140" w:dyaOrig="420" w14:anchorId="05C65E1F">
          <v:shape id="_x0000_i2091" type="#_x0000_t75" style="width:110.2pt;height:24pt" o:ole="">
            <v:imagedata r:id="rId215" o:title=""/>
          </v:shape>
          <o:OLEObject Type="Embed" ProgID="Equation.DSMT4" ShapeID="_x0000_i2091" DrawAspect="Content" ObjectID="_1666052495" r:id="rId216"/>
        </w:object>
      </w:r>
      <w:r>
        <w:rPr>
          <w:rFonts w:cs="Calibri"/>
          <w:szCs w:val="28"/>
        </w:rPr>
        <w:t xml:space="preserve"> да</w:t>
      </w:r>
      <w:r w:rsidR="008D764B">
        <w:rPr>
          <w:rFonts w:cs="Calibri"/>
          <w:szCs w:val="28"/>
        </w:rPr>
        <w:t>ю</w:t>
      </w:r>
      <w:r>
        <w:rPr>
          <w:rFonts w:cs="Calibri"/>
          <w:szCs w:val="28"/>
        </w:rPr>
        <w:t>т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9068CA" w14:paraId="2822355C" w14:textId="77777777" w:rsidTr="008D764B">
        <w:tc>
          <w:tcPr>
            <w:tcW w:w="709" w:type="dxa"/>
            <w:vAlign w:val="center"/>
          </w:tcPr>
          <w:p w14:paraId="4EA6DF87" w14:textId="77777777" w:rsidR="009068CA" w:rsidRDefault="009068CA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A2F42" w14:textId="26F800CB" w:rsidR="009068CA" w:rsidRPr="00BC5B67" w:rsidRDefault="00A2431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D764B">
              <w:rPr>
                <w:position w:val="-40"/>
                <w:szCs w:val="28"/>
              </w:rPr>
              <w:object w:dxaOrig="5480" w:dyaOrig="900" w14:anchorId="3CF99A72">
                <v:shape id="_x0000_i2093" type="#_x0000_t75" style="width:247.65pt;height:48pt" o:ole="">
                  <v:imagedata r:id="rId217" o:title=""/>
                </v:shape>
                <o:OLEObject Type="Embed" ProgID="Equation.DSMT4" ShapeID="_x0000_i2093" DrawAspect="Content" ObjectID="_1666052496" r:id="rId218"/>
              </w:object>
            </w:r>
          </w:p>
        </w:tc>
        <w:tc>
          <w:tcPr>
            <w:tcW w:w="697" w:type="dxa"/>
            <w:vAlign w:val="center"/>
          </w:tcPr>
          <w:p w14:paraId="3753E26D" w14:textId="31D10B1D" w:rsidR="009068CA" w:rsidRDefault="009068CA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(26)</w:t>
            </w:r>
          </w:p>
        </w:tc>
      </w:tr>
    </w:tbl>
    <w:p w14:paraId="2231B102" w14:textId="79277FE4" w:rsidR="001F722C" w:rsidRDefault="005F7044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 xml:space="preserve">Пределы интегрирования </w:t>
      </w:r>
      <w:r w:rsidRPr="005F7044">
        <w:rPr>
          <w:rFonts w:cs="Calibri"/>
          <w:position w:val="-12"/>
          <w:szCs w:val="28"/>
        </w:rPr>
        <w:object w:dxaOrig="1920" w:dyaOrig="380" w14:anchorId="2F9E93EC">
          <v:shape id="_x0000_i1130" type="#_x0000_t75" style="width:96pt;height:18pt" o:ole="">
            <v:imagedata r:id="rId219" o:title=""/>
          </v:shape>
          <o:OLEObject Type="Embed" ProgID="Equation.DSMT4" ShapeID="_x0000_i1130" DrawAspect="Content" ObjectID="_1666052497" r:id="rId220"/>
        </w:object>
      </w:r>
      <w:r w:rsidR="00E2509D">
        <w:rPr>
          <w:rFonts w:cs="Calibri"/>
          <w:szCs w:val="28"/>
        </w:rPr>
        <w:t>, поэтому</w:t>
      </w:r>
      <w:r w:rsidRPr="005F7044">
        <w:rPr>
          <w:rFonts w:cs="Calibri"/>
          <w:szCs w:val="28"/>
        </w:rPr>
        <w:t xml:space="preserve"> </w:t>
      </w:r>
      <w:r w:rsidR="00E2509D">
        <w:rPr>
          <w:rFonts w:cs="Calibri"/>
          <w:szCs w:val="28"/>
        </w:rPr>
        <w:t>п</w:t>
      </w:r>
      <w:r w:rsidR="005F1693">
        <w:rPr>
          <w:rFonts w:cs="Calibri"/>
          <w:szCs w:val="28"/>
        </w:rPr>
        <w:t xml:space="preserve">оследний интеграл </w:t>
      </w:r>
      <w:r w:rsidR="00E2509D">
        <w:rPr>
          <w:rFonts w:cs="Calibri"/>
          <w:szCs w:val="28"/>
        </w:rPr>
        <w:t xml:space="preserve">в (26) </w:t>
      </w:r>
      <w:r w:rsidR="005F1693">
        <w:rPr>
          <w:rFonts w:cs="Calibri"/>
          <w:szCs w:val="28"/>
        </w:rPr>
        <w:t xml:space="preserve">не </w:t>
      </w:r>
      <w:r w:rsidR="00E2509D">
        <w:rPr>
          <w:rFonts w:cs="Calibri"/>
          <w:szCs w:val="28"/>
        </w:rPr>
        <w:t>превышает 2</w:t>
      </w:r>
      <w:r w:rsidR="005F1693">
        <w:rPr>
          <w:rFonts w:cs="Calibri"/>
          <w:szCs w:val="28"/>
        </w:rPr>
        <w:t xml:space="preserve">. </w:t>
      </w:r>
      <w:r w:rsidR="00737F4C">
        <w:rPr>
          <w:rFonts w:cs="Calibri"/>
          <w:szCs w:val="28"/>
        </w:rPr>
        <w:t xml:space="preserve">С учетом множителя </w:t>
      </w:r>
      <w:r w:rsidR="00737F4C" w:rsidRPr="00737F4C">
        <w:rPr>
          <w:rFonts w:cs="Calibri"/>
          <w:position w:val="-6"/>
          <w:szCs w:val="28"/>
        </w:rPr>
        <w:object w:dxaOrig="560" w:dyaOrig="360" w14:anchorId="6DF001D2">
          <v:shape id="_x0000_i1131" type="#_x0000_t75" style="width:30pt;height:18pt" o:ole="">
            <v:imagedata r:id="rId221" o:title=""/>
          </v:shape>
          <o:OLEObject Type="Embed" ProgID="Equation.DSMT4" ShapeID="_x0000_i1131" DrawAspect="Content" ObjectID="_1666052498" r:id="rId222"/>
        </w:object>
      </w:r>
      <w:r w:rsidR="00737F4C">
        <w:rPr>
          <w:rFonts w:cs="Calibri"/>
          <w:szCs w:val="28"/>
        </w:rPr>
        <w:t xml:space="preserve"> перед интегралом </w:t>
      </w:r>
      <w:r w:rsidR="006E0C92">
        <w:rPr>
          <w:rFonts w:cs="Calibri"/>
          <w:szCs w:val="28"/>
        </w:rPr>
        <w:t>неясно</w:t>
      </w:r>
      <w:r w:rsidR="00737F4C">
        <w:rPr>
          <w:rFonts w:cs="Calibri"/>
          <w:szCs w:val="28"/>
        </w:rPr>
        <w:t xml:space="preserve">, </w:t>
      </w:r>
      <w:r w:rsidR="006E0C92">
        <w:rPr>
          <w:rFonts w:cs="Calibri"/>
          <w:szCs w:val="28"/>
        </w:rPr>
        <w:t>можно ли назвать</w:t>
      </w:r>
      <w:r w:rsidR="00737F4C">
        <w:rPr>
          <w:rFonts w:cs="Calibri"/>
          <w:szCs w:val="28"/>
        </w:rPr>
        <w:t xml:space="preserve"> данный тест по</w:t>
      </w:r>
      <w:r w:rsidR="006E0C92">
        <w:rPr>
          <w:rFonts w:cs="Calibri"/>
          <w:szCs w:val="28"/>
        </w:rPr>
        <w:t>-</w:t>
      </w:r>
      <w:r w:rsidR="00737F4C">
        <w:rPr>
          <w:rFonts w:cs="Calibri"/>
          <w:szCs w:val="28"/>
        </w:rPr>
        <w:t xml:space="preserve">настоящему трудным. </w:t>
      </w:r>
      <w:r w:rsidR="005F1693">
        <w:rPr>
          <w:rFonts w:cs="Calibri"/>
          <w:szCs w:val="28"/>
        </w:rPr>
        <w:t>Однако</w:t>
      </w:r>
      <w:r w:rsidR="00355C19">
        <w:rPr>
          <w:rFonts w:cs="Calibri"/>
          <w:szCs w:val="28"/>
        </w:rPr>
        <w:t xml:space="preserve"> в приведенных далее численных расчетах многие схемы давали срывы при больших </w:t>
      </w:r>
      <w:r w:rsidR="00355C19" w:rsidRPr="00355C19">
        <w:rPr>
          <w:i/>
          <w:iCs/>
          <w:szCs w:val="28"/>
        </w:rPr>
        <w:t>λ</w:t>
      </w:r>
      <w:r w:rsidR="00355C19">
        <w:rPr>
          <w:rFonts w:cs="Calibri"/>
          <w:szCs w:val="28"/>
        </w:rPr>
        <w:t>.</w:t>
      </w:r>
      <w:r w:rsidR="005F1693">
        <w:rPr>
          <w:rFonts w:cs="Calibri"/>
          <w:szCs w:val="28"/>
        </w:rPr>
        <w:t xml:space="preserve"> </w:t>
      </w:r>
      <w:r w:rsidR="008E2C5C">
        <w:rPr>
          <w:rFonts w:cs="Calibri"/>
          <w:szCs w:val="28"/>
        </w:rPr>
        <w:t xml:space="preserve">Кроме того, </w:t>
      </w:r>
      <w:r w:rsidR="000F05F2">
        <w:rPr>
          <w:rFonts w:cs="Calibri"/>
          <w:szCs w:val="28"/>
        </w:rPr>
        <w:t xml:space="preserve">более </w:t>
      </w:r>
      <w:r w:rsidR="00C3503C">
        <w:rPr>
          <w:rFonts w:cs="Calibri"/>
          <w:szCs w:val="28"/>
        </w:rPr>
        <w:t>трудно</w:t>
      </w:r>
      <w:r w:rsidR="000F05F2">
        <w:rPr>
          <w:rFonts w:cs="Calibri"/>
          <w:szCs w:val="28"/>
        </w:rPr>
        <w:t>го теста с такими уникальными выражениями через элементарные функции найти не удалось.</w:t>
      </w:r>
    </w:p>
    <w:p w14:paraId="7B623753" w14:textId="77777777" w:rsidR="001F722C" w:rsidRPr="001F722C" w:rsidRDefault="001F722C" w:rsidP="0037781A">
      <w:pPr>
        <w:pStyle w:val="Standard"/>
        <w:ind w:firstLine="0"/>
        <w:rPr>
          <w:rFonts w:cs="Calibri"/>
          <w:szCs w:val="28"/>
        </w:rPr>
      </w:pPr>
    </w:p>
    <w:p w14:paraId="04BE4433" w14:textId="2F6975EF" w:rsidR="005F1693" w:rsidRPr="00C15C9D" w:rsidRDefault="005F1693" w:rsidP="0037781A">
      <w:pPr>
        <w:pStyle w:val="Standard"/>
        <w:rPr>
          <w:b/>
          <w:bCs/>
        </w:rPr>
      </w:pPr>
      <w:bookmarkStart w:id="23" w:name="_Toc55432107"/>
      <w:r w:rsidRPr="00335FD1">
        <w:rPr>
          <w:rStyle w:val="21"/>
          <w:rFonts w:eastAsia="SimSun"/>
        </w:rPr>
        <w:t>2.3. Тригонометрический тест</w:t>
      </w:r>
      <w:bookmarkEnd w:id="23"/>
      <w:r w:rsidRPr="00C003D7">
        <w:rPr>
          <w:b/>
          <w:bCs/>
        </w:rPr>
        <w:t>.</w:t>
      </w:r>
      <w:r>
        <w:rPr>
          <w:rFonts w:cs="Calibri"/>
          <w:b/>
          <w:bCs/>
          <w:iCs/>
          <w:szCs w:val="28"/>
        </w:rPr>
        <w:t xml:space="preserve"> </w:t>
      </w:r>
      <w:r>
        <w:rPr>
          <w:rFonts w:cs="Calibri"/>
          <w:iCs/>
          <w:szCs w:val="28"/>
        </w:rPr>
        <w:t>Упомянем еще один тест, в котором явно вычисляется длина дуги</w:t>
      </w:r>
      <w:r w:rsidR="00487F29">
        <w:rPr>
          <w:rFonts w:cs="Calibri"/>
          <w:iCs/>
          <w:szCs w:val="28"/>
        </w:rPr>
        <w:t>,</w:t>
      </w:r>
      <w:r>
        <w:rPr>
          <w:rFonts w:cs="Calibri"/>
          <w:iCs/>
          <w:szCs w:val="28"/>
        </w:rPr>
        <w:t xml:space="preserve"> и все имеющиеся величины выражаются через элементарные функции как аргумента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так и аргумента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Приведем набор </w:t>
      </w:r>
      <w:r>
        <w:rPr>
          <w:rFonts w:cs="Calibri"/>
          <w:szCs w:val="28"/>
        </w:rPr>
        <w:lastRenderedPageBreak/>
        <w:t>формул этого теста (текстовые пояснения опускаем, поскольку они аналогичны гиперболическому тесту):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4741E" w14:paraId="23F4D786" w14:textId="77777777" w:rsidTr="000A75C9">
        <w:tc>
          <w:tcPr>
            <w:tcW w:w="709" w:type="dxa"/>
            <w:vAlign w:val="center"/>
          </w:tcPr>
          <w:p w14:paraId="1A913498" w14:textId="77777777" w:rsidR="0084741E" w:rsidRDefault="0084741E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B7ADE" w14:textId="0C57DD8E" w:rsidR="0084741E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741E">
              <w:rPr>
                <w:position w:val="-28"/>
                <w:szCs w:val="28"/>
              </w:rPr>
              <w:object w:dxaOrig="4140" w:dyaOrig="720" w14:anchorId="6D380E80">
                <v:shape id="_x0000_i2104" type="#_x0000_t75" style="width:187.1pt;height:38.2pt" o:ole="">
                  <v:imagedata r:id="rId223" o:title=""/>
                </v:shape>
                <o:OLEObject Type="Embed" ProgID="Equation.DSMT4" ShapeID="_x0000_i2104" DrawAspect="Content" ObjectID="_1666052499" r:id="rId224"/>
              </w:object>
            </w:r>
          </w:p>
        </w:tc>
        <w:tc>
          <w:tcPr>
            <w:tcW w:w="697" w:type="dxa"/>
            <w:vAlign w:val="center"/>
          </w:tcPr>
          <w:p w14:paraId="1AC573B6" w14:textId="5154AB97" w:rsidR="0084741E" w:rsidRDefault="0084741E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(27)</w:t>
            </w:r>
          </w:p>
        </w:tc>
      </w:tr>
      <w:tr w:rsidR="00843F06" w14:paraId="63248E99" w14:textId="77777777" w:rsidTr="00843F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14E739D1" w14:textId="77777777" w:rsidR="00843F06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5A1D06F" w14:textId="462A8944" w:rsidR="00843F06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741E">
              <w:rPr>
                <w:position w:val="-28"/>
                <w:szCs w:val="28"/>
              </w:rPr>
              <w:object w:dxaOrig="3379" w:dyaOrig="720" w14:anchorId="6F8D2592">
                <v:shape id="_x0000_i2111" type="#_x0000_t75" style="width:152.75pt;height:38.2pt" o:ole="">
                  <v:imagedata r:id="rId225" o:title=""/>
                </v:shape>
                <o:OLEObject Type="Embed" ProgID="Equation.DSMT4" ShapeID="_x0000_i2111" DrawAspect="Content" ObjectID="_1666052500" r:id="rId226"/>
              </w:object>
            </w:r>
          </w:p>
        </w:tc>
        <w:tc>
          <w:tcPr>
            <w:tcW w:w="697" w:type="dxa"/>
          </w:tcPr>
          <w:p w14:paraId="2BC5ED12" w14:textId="10744447" w:rsidR="00843F06" w:rsidRDefault="00843F06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(28)</w:t>
            </w:r>
          </w:p>
        </w:tc>
      </w:tr>
      <w:tr w:rsidR="00843F06" w14:paraId="16A4E511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6AA28D68" w14:textId="77777777" w:rsidR="00843F06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7917C3E4" w14:textId="680CF56D" w:rsidR="00843F06" w:rsidRPr="00BC5B67" w:rsidRDefault="00843F06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4660" w:dyaOrig="1020" w14:anchorId="6DE44E73">
                <v:shape id="_x0000_i2113" type="#_x0000_t75" style="width:210.55pt;height:54.55pt" o:ole="">
                  <v:imagedata r:id="rId227" o:title=""/>
                </v:shape>
                <o:OLEObject Type="Embed" ProgID="Equation.DSMT4" ShapeID="_x0000_i2113" DrawAspect="Content" ObjectID="_1666052501" r:id="rId228"/>
              </w:object>
            </w:r>
          </w:p>
        </w:tc>
        <w:tc>
          <w:tcPr>
            <w:tcW w:w="697" w:type="dxa"/>
          </w:tcPr>
          <w:p w14:paraId="1FC2FE5C" w14:textId="2A622E12" w:rsidR="00843F06" w:rsidRDefault="00843F06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</w:t>
            </w:r>
            <w:r w:rsidR="0099441E">
              <w:rPr>
                <w:szCs w:val="28"/>
                <w:lang w:val="en-US"/>
              </w:rPr>
              <w:t>9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6537CFF4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27AD5302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3F562D32" w14:textId="43D62073" w:rsidR="00B206B9" w:rsidRPr="00BC5B67" w:rsidRDefault="0099441E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41E">
              <w:rPr>
                <w:position w:val="-32"/>
                <w:szCs w:val="28"/>
              </w:rPr>
              <w:object w:dxaOrig="3900" w:dyaOrig="760" w14:anchorId="300E17A1">
                <v:shape id="_x0000_i2127" type="#_x0000_t75" style="width:176.2pt;height:40.35pt" o:ole="">
                  <v:imagedata r:id="rId229" o:title=""/>
                </v:shape>
                <o:OLEObject Type="Embed" ProgID="Equation.DSMT4" ShapeID="_x0000_i2127" DrawAspect="Content" ObjectID="_1666052502" r:id="rId230"/>
              </w:object>
            </w:r>
          </w:p>
        </w:tc>
        <w:tc>
          <w:tcPr>
            <w:tcW w:w="697" w:type="dxa"/>
          </w:tcPr>
          <w:p w14:paraId="6810BD37" w14:textId="5621AB80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99441E">
              <w:rPr>
                <w:szCs w:val="28"/>
                <w:lang w:val="en-US"/>
              </w:rPr>
              <w:t>30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74D179CA" w14:textId="77777777" w:rsidTr="00B20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4BE67285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62C42BA3" w14:textId="6122CCC0" w:rsidR="00B206B9" w:rsidRPr="00BC5B67" w:rsidRDefault="00720F6C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720F6C">
              <w:rPr>
                <w:position w:val="-28"/>
                <w:szCs w:val="28"/>
              </w:rPr>
              <w:object w:dxaOrig="3440" w:dyaOrig="720" w14:anchorId="39960910">
                <v:shape id="_x0000_i2129" type="#_x0000_t75" style="width:155.45pt;height:38.2pt" o:ole="">
                  <v:imagedata r:id="rId231" o:title=""/>
                </v:shape>
                <o:OLEObject Type="Embed" ProgID="Equation.DSMT4" ShapeID="_x0000_i2129" DrawAspect="Content" ObjectID="_1666052503" r:id="rId232"/>
              </w:object>
            </w:r>
          </w:p>
        </w:tc>
        <w:tc>
          <w:tcPr>
            <w:tcW w:w="697" w:type="dxa"/>
          </w:tcPr>
          <w:p w14:paraId="1ACAE575" w14:textId="7F4455F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31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5AF5EFBC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3E3558A9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1F9728D5" w14:textId="4D960D1B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4380" w:dyaOrig="1060" w14:anchorId="723389AB">
                <v:shape id="_x0000_i2131" type="#_x0000_t75" style="width:198pt;height:56.75pt" o:ole="">
                  <v:imagedata r:id="rId233" o:title=""/>
                </v:shape>
                <o:OLEObject Type="Embed" ProgID="Equation.DSMT4" ShapeID="_x0000_i2131" DrawAspect="Content" ObjectID="_1666052504" r:id="rId234"/>
              </w:object>
            </w:r>
          </w:p>
        </w:tc>
        <w:tc>
          <w:tcPr>
            <w:tcW w:w="697" w:type="dxa"/>
          </w:tcPr>
          <w:p w14:paraId="05063A44" w14:textId="14464E8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32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7C7B2E94" w14:textId="77777777" w:rsidTr="000A7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0B062854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645E70D" w14:textId="32532C8E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2175CF">
              <w:rPr>
                <w:position w:val="-28"/>
                <w:szCs w:val="28"/>
              </w:rPr>
              <w:object w:dxaOrig="2180" w:dyaOrig="720" w14:anchorId="233A34BE">
                <v:shape id="_x0000_i2133" type="#_x0000_t75" style="width:98.75pt;height:38.2pt" o:ole="">
                  <v:imagedata r:id="rId235" o:title=""/>
                </v:shape>
                <o:OLEObject Type="Embed" ProgID="Equation.DSMT4" ShapeID="_x0000_i2133" DrawAspect="Content" ObjectID="_1666052505" r:id="rId236"/>
              </w:object>
            </w:r>
          </w:p>
        </w:tc>
        <w:tc>
          <w:tcPr>
            <w:tcW w:w="697" w:type="dxa"/>
          </w:tcPr>
          <w:p w14:paraId="42BD8A9B" w14:textId="0F26BB9B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33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B206B9" w14:paraId="510939BA" w14:textId="77777777" w:rsidTr="00B206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709" w:type="dxa"/>
          </w:tcPr>
          <w:p w14:paraId="231C35BC" w14:textId="77777777" w:rsidR="00B206B9" w:rsidRDefault="00B206B9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</w:tcPr>
          <w:p w14:paraId="0C463F59" w14:textId="77EEC470" w:rsidR="00B206B9" w:rsidRPr="00BC5B67" w:rsidRDefault="002175CF" w:rsidP="000A75C9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43F06">
              <w:rPr>
                <w:position w:val="-42"/>
                <w:szCs w:val="28"/>
              </w:rPr>
              <w:object w:dxaOrig="2520" w:dyaOrig="900" w14:anchorId="2C1E57D4">
                <v:shape id="_x0000_i2137" type="#_x0000_t75" style="width:114pt;height:48pt" o:ole="">
                  <v:imagedata r:id="rId237" o:title=""/>
                </v:shape>
                <o:OLEObject Type="Embed" ProgID="Equation.DSMT4" ShapeID="_x0000_i2137" DrawAspect="Content" ObjectID="_1666052506" r:id="rId238"/>
              </w:object>
            </w:r>
          </w:p>
        </w:tc>
        <w:tc>
          <w:tcPr>
            <w:tcW w:w="697" w:type="dxa"/>
          </w:tcPr>
          <w:p w14:paraId="7DF8E8D5" w14:textId="43178C48" w:rsidR="00B206B9" w:rsidRDefault="00B206B9" w:rsidP="000A75C9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0B4620">
              <w:rPr>
                <w:szCs w:val="28"/>
                <w:lang w:val="en-US"/>
              </w:rPr>
              <w:t>34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6179021B" w14:textId="106C0E97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iCs/>
          <w:szCs w:val="28"/>
        </w:rPr>
        <w:t xml:space="preserve">Качественный вид решения при аргументе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изображен на рис. 3, а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– </w:t>
      </w:r>
      <w:r>
        <w:rPr>
          <w:rFonts w:cs="Calibri"/>
          <w:szCs w:val="28"/>
        </w:rPr>
        <w:t>на рис. 4. Поскольку мы положил</w:t>
      </w:r>
      <w:r w:rsidR="007827FC">
        <w:rPr>
          <w:rFonts w:cs="Calibri"/>
          <w:szCs w:val="28"/>
        </w:rPr>
        <w:t xml:space="preserve">и </w:t>
      </w:r>
      <w:r w:rsidR="007827FC" w:rsidRPr="007827FC">
        <w:rPr>
          <w:rFonts w:cs="Calibri"/>
          <w:position w:val="-6"/>
          <w:szCs w:val="28"/>
        </w:rPr>
        <w:object w:dxaOrig="660" w:dyaOrig="300" w14:anchorId="17729169">
          <v:shape id="_x0000_i1132" type="#_x0000_t75" style="width:36pt;height:18pt" o:ole="">
            <v:imagedata r:id="rId239" o:title=""/>
          </v:shape>
          <o:OLEObject Type="Embed" ProgID="Equation.DSMT4" ShapeID="_x0000_i1132" DrawAspect="Content" ObjectID="_1666052507" r:id="rId240"/>
        </w:object>
      </w:r>
      <w:r w:rsidR="007827FC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решение </w:t>
      </w:r>
      <w:r w:rsidRPr="00A63F8E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A63F8E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>монотонно возрастает на конечном промежутке времени от 0 до</w:t>
      </w:r>
      <w:r w:rsidR="002175CF" w:rsidRPr="002175CF">
        <w:rPr>
          <w:rFonts w:cs="Calibri"/>
          <w:szCs w:val="28"/>
        </w:rPr>
        <w:t xml:space="preserve"> </w:t>
      </w:r>
      <w:r w:rsidR="002175CF" w:rsidRPr="002175CF">
        <w:rPr>
          <w:rFonts w:cs="Calibri"/>
          <w:position w:val="-28"/>
          <w:szCs w:val="28"/>
        </w:rPr>
        <w:object w:dxaOrig="2220" w:dyaOrig="720" w14:anchorId="38ACBCF3">
          <v:shape id="_x0000_i2139" type="#_x0000_t75" style="width:111.25pt;height:36pt" o:ole="">
            <v:imagedata r:id="rId241" o:title=""/>
          </v:shape>
          <o:OLEObject Type="Embed" ProgID="Equation.DSMT4" ShapeID="_x0000_i2139" DrawAspect="Content" ObjectID="_1666052508" r:id="rId242"/>
        </w:object>
      </w:r>
      <w:r w:rsidR="002175CF" w:rsidRPr="002175CF">
        <w:rPr>
          <w:rFonts w:cs="Calibri"/>
          <w:szCs w:val="28"/>
        </w:rPr>
        <w:t>.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 этом функция достигает значения</w:t>
      </w:r>
      <w:r w:rsidR="002175CF" w:rsidRPr="002175CF">
        <w:rPr>
          <w:rFonts w:cs="Calibri"/>
          <w:szCs w:val="28"/>
        </w:rPr>
        <w:t xml:space="preserve"> </w:t>
      </w:r>
      <w:r w:rsidR="007F5C5B" w:rsidRPr="002175CF">
        <w:rPr>
          <w:rFonts w:cs="Calibri"/>
          <w:position w:val="-28"/>
          <w:szCs w:val="28"/>
        </w:rPr>
        <w:object w:dxaOrig="1760" w:dyaOrig="720" w14:anchorId="70041681">
          <v:shape id="_x0000_i2143" type="#_x0000_t75" style="width:87.8pt;height:36pt" o:ole="">
            <v:imagedata r:id="rId243" o:title=""/>
          </v:shape>
          <o:OLEObject Type="Embed" ProgID="Equation.DSMT4" ShapeID="_x0000_i2143" DrawAspect="Content" ObjectID="_1666052509" r:id="rId244"/>
        </w:object>
      </w:r>
      <w:r w:rsidRPr="005F1693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>а производная в этой точке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14"/>
          <w:szCs w:val="28"/>
        </w:rPr>
        <w:object w:dxaOrig="1320" w:dyaOrig="420" w14:anchorId="328C33D3">
          <v:shape id="_x0000_i2145" type="#_x0000_t75" style="width:66pt;height:21.25pt" o:ole="">
            <v:imagedata r:id="rId245" o:title=""/>
          </v:shape>
          <o:OLEObject Type="Embed" ProgID="Equation.DSMT4" ShapeID="_x0000_i2145" DrawAspect="Content" ObjectID="_1666052510" r:id="rId246"/>
        </w:object>
      </w:r>
      <w:r>
        <w:rPr>
          <w:rFonts w:cs="Calibri"/>
          <w:szCs w:val="28"/>
        </w:rPr>
        <w:t xml:space="preserve">. Решение не имеет продолжения за точку </w:t>
      </w:r>
      <w:r w:rsidR="007F5C5B" w:rsidRPr="007F5C5B">
        <w:rPr>
          <w:rFonts w:cs="Calibri"/>
          <w:position w:val="-12"/>
          <w:szCs w:val="28"/>
        </w:rPr>
        <w:object w:dxaOrig="220" w:dyaOrig="380" w14:anchorId="56B4E632">
          <v:shape id="_x0000_i2147" type="#_x0000_t75" style="width:10.9pt;height:19.1pt" o:ole="">
            <v:imagedata r:id="rId247" o:title=""/>
          </v:shape>
          <o:OLEObject Type="Embed" ProgID="Equation.DSMT4" ShapeID="_x0000_i2147" DrawAspect="Content" ObjectID="_1666052511" r:id="rId248"/>
        </w:object>
      </w:r>
      <w:r w:rsidRPr="00C15C9D">
        <w:rPr>
          <w:rFonts w:cs="Calibri"/>
          <w:szCs w:val="28"/>
        </w:rPr>
        <w:t>.</w:t>
      </w:r>
    </w:p>
    <w:p w14:paraId="6F72135F" w14:textId="38010F64" w:rsidR="00A643AE" w:rsidRDefault="00A643AE" w:rsidP="00A643AE">
      <w:pPr>
        <w:pStyle w:val="Standard"/>
      </w:pPr>
      <w:r>
        <w:rPr>
          <w:rFonts w:cs="Calibri"/>
          <w:szCs w:val="28"/>
        </w:rPr>
        <w:t>Рис. </w:t>
      </w:r>
      <w:r w:rsidR="00AB2CF9" w:rsidRPr="00AB2CF9">
        <w:rPr>
          <w:rFonts w:cs="Calibri"/>
          <w:szCs w:val="28"/>
        </w:rPr>
        <w:t>3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</w:t>
      </w:r>
      <w:r>
        <w:rPr>
          <w:rFonts w:cs="Calibri"/>
          <w:szCs w:val="28"/>
        </w:rPr>
        <w:t>8)</w:t>
      </w:r>
      <w:r w:rsidR="00AB2CF9" w:rsidRPr="00AB2CF9">
        <w:rPr>
          <w:rFonts w:cs="Calibri"/>
          <w:szCs w:val="28"/>
        </w:rPr>
        <w:t>; &lt;</w:t>
      </w:r>
      <w:proofErr w:type="spellStart"/>
      <w:r w:rsidR="00AB2CF9">
        <w:rPr>
          <w:rFonts w:cs="Calibri"/>
          <w:szCs w:val="28"/>
        </w:rPr>
        <w:t>св</w:t>
      </w:r>
      <w:proofErr w:type="spellEnd"/>
      <w:r w:rsidR="00AB2CF9">
        <w:rPr>
          <w:rFonts w:cs="Calibri"/>
          <w:szCs w:val="28"/>
        </w:rPr>
        <w:t xml:space="preserve">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>
        <w:rPr>
          <w:rFonts w:cs="Calibri"/>
          <w:szCs w:val="28"/>
        </w:rPr>
        <w:t>)</w:t>
      </w:r>
    </w:p>
    <w:p w14:paraId="24F26D0E" w14:textId="7420EEE5" w:rsidR="00A643AE" w:rsidRPr="00A643AE" w:rsidRDefault="00A643AE" w:rsidP="00A643AE">
      <w:pPr>
        <w:pStyle w:val="Standard"/>
      </w:pPr>
      <w:r>
        <w:rPr>
          <w:rFonts w:cs="Calibri"/>
          <w:szCs w:val="28"/>
        </w:rPr>
        <w:lastRenderedPageBreak/>
        <w:t>Рис. </w:t>
      </w:r>
      <w:r w:rsidR="00AB2CF9" w:rsidRPr="00AB2CF9">
        <w:rPr>
          <w:rFonts w:cs="Calibri"/>
          <w:szCs w:val="28"/>
        </w:rPr>
        <w:t>4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29</w:t>
      </w:r>
      <w:r>
        <w:rPr>
          <w:rFonts w:cs="Calibri"/>
          <w:szCs w:val="28"/>
        </w:rPr>
        <w:t>), (</w:t>
      </w:r>
      <w:r w:rsidR="00AB2CF9" w:rsidRPr="00AB2CF9">
        <w:rPr>
          <w:rFonts w:cs="Calibri"/>
          <w:szCs w:val="28"/>
        </w:rPr>
        <w:t>30</w:t>
      </w:r>
      <w:r>
        <w:rPr>
          <w:rFonts w:cs="Calibri"/>
          <w:szCs w:val="28"/>
        </w:rPr>
        <w:t>)</w:t>
      </w:r>
      <w:r w:rsidR="00AB2CF9" w:rsidRPr="00AB2CF9">
        <w:rPr>
          <w:rFonts w:cs="Calibri"/>
          <w:szCs w:val="28"/>
        </w:rPr>
        <w:t>; &lt;</w:t>
      </w:r>
      <w:proofErr w:type="spellStart"/>
      <w:r w:rsidR="00AB2CF9">
        <w:rPr>
          <w:rFonts w:cs="Calibri"/>
          <w:szCs w:val="28"/>
        </w:rPr>
        <w:t>св</w:t>
      </w:r>
      <w:proofErr w:type="spellEnd"/>
      <w:r w:rsidR="00AB2CF9">
        <w:rPr>
          <w:rFonts w:cs="Calibri"/>
          <w:szCs w:val="28"/>
        </w:rPr>
        <w:t xml:space="preserve">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szCs w:val="28"/>
        </w:rPr>
        <w:t>и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)</w:t>
      </w:r>
    </w:p>
    <w:p w14:paraId="7A52A03E" w14:textId="641047DE" w:rsidR="005F1693" w:rsidRPr="008218A8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Если </w:t>
      </w:r>
      <w:r w:rsidR="007F5C5B" w:rsidRPr="007F5C5B">
        <w:rPr>
          <w:rFonts w:cs="Calibri"/>
          <w:position w:val="-6"/>
          <w:szCs w:val="28"/>
        </w:rPr>
        <w:object w:dxaOrig="859" w:dyaOrig="360" w14:anchorId="19CA9551">
          <v:shape id="_x0000_i2149" type="#_x0000_t75" style="width:43.1pt;height:18pt" o:ole="">
            <v:imagedata r:id="rId249" o:title=""/>
          </v:shape>
          <o:OLEObject Type="Embed" ProgID="Equation.DSMT4" ShapeID="_x0000_i2149" DrawAspect="Content" ObjectID="_1666052512" r:id="rId250"/>
        </w:objec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</w:t>
      </w:r>
      <w:r w:rsidR="007F5C5B" w:rsidRPr="007F5C5B">
        <w:rPr>
          <w:rFonts w:cs="Calibri"/>
          <w:position w:val="-12"/>
          <w:szCs w:val="28"/>
        </w:rPr>
        <w:object w:dxaOrig="980" w:dyaOrig="380" w14:anchorId="1556F3DA">
          <v:shape id="_x0000_i2151" type="#_x0000_t75" style="width:49.1pt;height:19.1pt" o:ole="">
            <v:imagedata r:id="rId251" o:title=""/>
          </v:shape>
          <o:OLEObject Type="Embed" ProgID="Equation.DSMT4" ShapeID="_x0000_i2151" DrawAspect="Content" ObjectID="_1666052513" r:id="rId252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полная длина дуги </w:t>
      </w:r>
      <w:r w:rsidR="007F5C5B" w:rsidRPr="007F5C5B">
        <w:rPr>
          <w:rFonts w:cs="Calibri"/>
          <w:position w:val="-12"/>
          <w:szCs w:val="28"/>
        </w:rPr>
        <w:object w:dxaOrig="980" w:dyaOrig="380" w14:anchorId="613FBB57">
          <v:shape id="_x0000_i2153" type="#_x0000_t75" style="width:49.1pt;height:19.1pt" o:ole="">
            <v:imagedata r:id="rId253" o:title=""/>
          </v:shape>
          <o:OLEObject Type="Embed" ProgID="Equation.DSMT4" ShapeID="_x0000_i2153" DrawAspect="Content" ObjectID="_1666052514" r:id="rId254"/>
        </w:objec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хотя </w:t>
      </w:r>
      <w:r w:rsidR="007F5C5B" w:rsidRPr="007F5C5B">
        <w:rPr>
          <w:rFonts w:cs="Calibri"/>
          <w:position w:val="-12"/>
          <w:szCs w:val="28"/>
        </w:rPr>
        <w:object w:dxaOrig="279" w:dyaOrig="380" w14:anchorId="39876AA6">
          <v:shape id="_x0000_i2155" type="#_x0000_t75" style="width:14.2pt;height:19.1pt" o:ole="">
            <v:imagedata r:id="rId255" o:title=""/>
          </v:shape>
          <o:OLEObject Type="Embed" ProgID="Equation.DSMT4" ShapeID="_x0000_i2155" DrawAspect="Content" ObjectID="_1666052515" r:id="rId256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остается конечным. Последнее объясняется тем, что при </w:t>
      </w:r>
      <w:r w:rsidR="007F5C5B" w:rsidRPr="007F5C5B">
        <w:rPr>
          <w:rFonts w:cs="Calibri"/>
          <w:position w:val="-6"/>
          <w:szCs w:val="28"/>
        </w:rPr>
        <w:object w:dxaOrig="859" w:dyaOrig="360" w14:anchorId="180F5A5E">
          <v:shape id="_x0000_i2157" type="#_x0000_t75" style="width:43.1pt;height:18pt" o:ole="">
            <v:imagedata r:id="rId257" o:title=""/>
          </v:shape>
          <o:OLEObject Type="Embed" ProgID="Equation.DSMT4" ShapeID="_x0000_i2157" DrawAspect="Content" ObjectID="_1666052516" r:id="rId258"/>
        </w:objec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правая часть </w:t>
      </w:r>
      <w:r w:rsidR="007F5C5B" w:rsidRPr="007F5C5B">
        <w:rPr>
          <w:rFonts w:cs="Calibri"/>
          <w:position w:val="-18"/>
          <w:szCs w:val="28"/>
        </w:rPr>
        <w:object w:dxaOrig="1280" w:dyaOrig="499" w14:anchorId="6F6EA32A">
          <v:shape id="_x0000_i2159" type="#_x0000_t75" style="width:63.8pt;height:25.1pt" o:ole="">
            <v:imagedata r:id="rId259" o:title=""/>
          </v:shape>
          <o:OLEObject Type="Embed" ProgID="Equation.DSMT4" ShapeID="_x0000_i2159" DrawAspect="Content" ObjectID="_1666052517" r:id="rId260"/>
        </w:object>
      </w:r>
      <w:r>
        <w:rPr>
          <w:rFonts w:cs="Calibri"/>
          <w:szCs w:val="28"/>
        </w:rPr>
        <w:t>, и движение вдоль интегральной кривой начинается очень медленно, так что полное время движения стремится к бесконечности; соответственно стремится к бесконечности длина дуги.</w:t>
      </w:r>
    </w:p>
    <w:p w14:paraId="4EDA73F1" w14:textId="4C95E1D8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Отметим, что можно рассмотреть случай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6"/>
          <w:szCs w:val="28"/>
          <w:lang w:val="en-US"/>
        </w:rPr>
        <w:object w:dxaOrig="639" w:dyaOrig="300" w14:anchorId="6BED1869">
          <v:shape id="_x0000_i2161" type="#_x0000_t75" style="width:32.2pt;height:15.25pt" o:ole="">
            <v:imagedata r:id="rId261" o:title=""/>
          </v:shape>
          <o:OLEObject Type="Embed" ProgID="Equation.DSMT4" ShapeID="_x0000_i2161" DrawAspect="Content" ObjectID="_1666052518" r:id="rId26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В этом случае решение </w:t>
      </w:r>
      <w:r w:rsidRPr="004D0CBD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4D0CBD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>будет монотонно убывать, асимптотически стремясь к 0 при</w:t>
      </w:r>
      <w:r w:rsidR="007F5C5B" w:rsidRPr="007F5C5B">
        <w:rPr>
          <w:rFonts w:cs="Calibri"/>
          <w:szCs w:val="28"/>
        </w:rPr>
        <w:t xml:space="preserve"> </w:t>
      </w:r>
      <w:r w:rsidR="007F5C5B" w:rsidRPr="007F5C5B">
        <w:rPr>
          <w:rFonts w:cs="Calibri"/>
          <w:position w:val="-6"/>
          <w:szCs w:val="28"/>
        </w:rPr>
        <w:object w:dxaOrig="900" w:dyaOrig="260" w14:anchorId="3C5B9B1C">
          <v:shape id="_x0000_i2163" type="#_x0000_t75" style="width:45.25pt;height:13.1pt" o:ole="">
            <v:imagedata r:id="rId263" o:title=""/>
          </v:shape>
          <o:OLEObject Type="Embed" ProgID="Equation.DSMT4" ShapeID="_x0000_i2163" DrawAspect="Content" ObjectID="_1666052519" r:id="rId264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Это решение несколько напоминает известный тест </w:t>
      </w:r>
      <w:proofErr w:type="spellStart"/>
      <w:r>
        <w:rPr>
          <w:rFonts w:cs="Calibri"/>
          <w:szCs w:val="28"/>
        </w:rPr>
        <w:t>Далквиста</w:t>
      </w:r>
      <w:proofErr w:type="spellEnd"/>
      <w:r>
        <w:rPr>
          <w:rFonts w:cs="Calibri"/>
          <w:szCs w:val="28"/>
        </w:rPr>
        <w:t>.</w:t>
      </w:r>
    </w:p>
    <w:p w14:paraId="2D9EC37D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Тригонометрический тест не позволяет получить задачи произвольно высокой жесткости. Поэтому он менее интересен для тестирования методов, чем гиперболический тест.</w:t>
      </w:r>
    </w:p>
    <w:p w14:paraId="3EBE4B35" w14:textId="20614898" w:rsidR="005F1693" w:rsidRDefault="005F1693" w:rsidP="005F1693">
      <w:pPr>
        <w:pStyle w:val="1"/>
      </w:pPr>
      <w:bookmarkStart w:id="24" w:name="_Toc55432108"/>
      <w:r>
        <w:t>3. Численные расчеты</w:t>
      </w:r>
      <w:bookmarkEnd w:id="24"/>
    </w:p>
    <w:p w14:paraId="16CB5699" w14:textId="3AAB409F" w:rsidR="007802DE" w:rsidRDefault="00D629F7" w:rsidP="00E62CBA">
      <w:pPr>
        <w:pStyle w:val="Standard"/>
      </w:pPr>
      <w:bookmarkStart w:id="25" w:name="_Toc55432109"/>
      <w:r w:rsidRPr="00D629F7">
        <w:rPr>
          <w:rStyle w:val="21"/>
          <w:rFonts w:eastAsia="SimSun"/>
        </w:rPr>
        <w:t>3.1. Условия тестирования</w:t>
      </w:r>
      <w:bookmarkEnd w:id="25"/>
      <w:r w:rsidRPr="008A355C">
        <w:rPr>
          <w:b/>
          <w:bCs/>
        </w:rPr>
        <w:t>.</w:t>
      </w:r>
      <w:r>
        <w:rPr>
          <w:b/>
          <w:bCs/>
        </w:rPr>
        <w:t xml:space="preserve"> </w:t>
      </w:r>
      <w:r w:rsidR="00665418">
        <w:t>Для численных иллюстраций был выбран гиперболический тест со следующим набором параметров</w:t>
      </w:r>
      <w:r w:rsidR="00AD25A3" w:rsidRPr="00A81ACD">
        <w:t>:</w:t>
      </w:r>
      <w:r w:rsidR="00665418">
        <w:t xml:space="preserve"> </w:t>
      </w:r>
      <w:r w:rsidR="00513F0C" w:rsidRPr="00665418">
        <w:rPr>
          <w:position w:val="-12"/>
        </w:rPr>
        <w:object w:dxaOrig="2540" w:dyaOrig="420" w14:anchorId="27C33C29">
          <v:shape id="_x0000_i1133" type="#_x0000_t75" style="width:126pt;height:24pt" o:ole="">
            <v:imagedata r:id="rId265" o:title=""/>
          </v:shape>
          <o:OLEObject Type="Embed" ProgID="Equation.DSMT4" ShapeID="_x0000_i1133" DrawAspect="Content" ObjectID="_1666052520" r:id="rId266"/>
        </w:object>
      </w:r>
      <w:r w:rsidR="00E25264" w:rsidRPr="00E25264">
        <w:t xml:space="preserve">; </w:t>
      </w:r>
      <w:r w:rsidR="00513F0C">
        <w:t xml:space="preserve">для каждой используемой схемы </w:t>
      </w:r>
      <w:r w:rsidR="00513F0C" w:rsidRPr="00513F0C">
        <w:rPr>
          <w:i/>
          <w:iCs/>
        </w:rPr>
        <w:t>ν</w:t>
      </w:r>
      <w:r w:rsidR="00513F0C">
        <w:t xml:space="preserve"> увеличивали до тех пор, пока расчет не срывался.</w:t>
      </w:r>
      <w:r w:rsidR="00E25264">
        <w:t xml:space="preserve"> </w:t>
      </w:r>
      <w:r w:rsidR="00BC5A90">
        <w:t xml:space="preserve">Для каждого </w:t>
      </w:r>
      <w:r w:rsidR="00BC5A90" w:rsidRPr="00BC5A90">
        <w:rPr>
          <w:i/>
          <w:iCs/>
        </w:rPr>
        <w:t>λ</w:t>
      </w:r>
      <w:r w:rsidR="00BC5A90">
        <w:rPr>
          <w:i/>
          <w:iCs/>
        </w:rPr>
        <w:t xml:space="preserve"> </w:t>
      </w:r>
      <w:r w:rsidR="00BC5A90">
        <w:t xml:space="preserve">начальный и конечный моменты расчета определялись так, чтобы в них выполнялось условие </w:t>
      </w:r>
      <w:r w:rsidR="00BC5A90" w:rsidRPr="00BC5A90">
        <w:rPr>
          <w:position w:val="-4"/>
        </w:rPr>
        <w:object w:dxaOrig="600" w:dyaOrig="279" w14:anchorId="5F9FA901">
          <v:shape id="_x0000_i1134" type="#_x0000_t75" style="width:30pt;height:12pt" o:ole="">
            <v:imagedata r:id="rId267" o:title=""/>
          </v:shape>
          <o:OLEObject Type="Embed" ProgID="Equation.DSMT4" ShapeID="_x0000_i1134" DrawAspect="Content" ObjectID="_1666052521" r:id="rId268"/>
        </w:object>
      </w:r>
      <w:r w:rsidR="00BC5A90">
        <w:t xml:space="preserve">. </w:t>
      </w:r>
      <w:r w:rsidR="007802DE">
        <w:t xml:space="preserve">Для </w:t>
      </w:r>
      <w:r w:rsidR="007802DE" w:rsidRPr="007802DE">
        <w:rPr>
          <w:position w:val="-6"/>
        </w:rPr>
        <w:object w:dxaOrig="560" w:dyaOrig="300" w14:anchorId="430C0C10">
          <v:shape id="_x0000_i1135" type="#_x0000_t75" style="width:30pt;height:18pt" o:ole="">
            <v:imagedata r:id="rId269" o:title=""/>
          </v:shape>
          <o:OLEObject Type="Embed" ProgID="Equation.DSMT4" ShapeID="_x0000_i1135" DrawAspect="Content" ObjectID="_1666052522" r:id="rId270"/>
        </w:object>
      </w:r>
      <w:r w:rsidR="007802DE">
        <w:t>, согласно формуле (</w:t>
      </w:r>
      <w:r w:rsidR="00641CE9">
        <w:t>22</w:t>
      </w:r>
      <w:r w:rsidR="007802DE">
        <w:t>), полагалось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7802DE" w14:paraId="782D8700" w14:textId="77777777" w:rsidTr="00FA7102">
        <w:tc>
          <w:tcPr>
            <w:tcW w:w="709" w:type="dxa"/>
            <w:vAlign w:val="center"/>
          </w:tcPr>
          <w:p w14:paraId="542388DA" w14:textId="77777777" w:rsidR="007802DE" w:rsidRDefault="007802DE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45F5F3" w14:textId="4B5C977E" w:rsidR="007802DE" w:rsidRPr="00BC5B67" w:rsidRDefault="000A75C9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A67F64">
              <w:rPr>
                <w:position w:val="-42"/>
                <w:szCs w:val="28"/>
              </w:rPr>
              <w:object w:dxaOrig="3180" w:dyaOrig="980" w14:anchorId="53C8A9B6">
                <v:shape id="_x0000_i2165" type="#_x0000_t75" style="width:142.9pt;height:48pt" o:ole="">
                  <v:imagedata r:id="rId271" o:title=""/>
                </v:shape>
                <o:OLEObject Type="Embed" ProgID="Equation.DSMT4" ShapeID="_x0000_i2165" DrawAspect="Content" ObjectID="_1666052523" r:id="rId272"/>
              </w:object>
            </w:r>
          </w:p>
        </w:tc>
        <w:tc>
          <w:tcPr>
            <w:tcW w:w="697" w:type="dxa"/>
            <w:vAlign w:val="center"/>
          </w:tcPr>
          <w:p w14:paraId="00F9548E" w14:textId="0A8D5B0A" w:rsidR="007802DE" w:rsidRDefault="007802DE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(35)</w:t>
            </w:r>
          </w:p>
        </w:tc>
      </w:tr>
    </w:tbl>
    <w:p w14:paraId="033C39B1" w14:textId="2757F91E" w:rsidR="00665418" w:rsidRDefault="007802DE" w:rsidP="007802DE">
      <w:pPr>
        <w:pStyle w:val="Standard"/>
        <w:ind w:firstLine="0"/>
      </w:pPr>
      <w:r>
        <w:t>Далее выполнялся расчет по выбранной схеме интегрирования</w:t>
      </w:r>
      <w:r w:rsidR="008D7B23" w:rsidRPr="008D7B23">
        <w:t>;</w:t>
      </w:r>
      <w:r w:rsidR="008D7B23">
        <w:t xml:space="preserve"> в нем вычислялись </w:t>
      </w:r>
      <w:r w:rsidR="008D7B23">
        <w:rPr>
          <w:i/>
          <w:iCs/>
          <w:lang w:val="en-US"/>
        </w:rPr>
        <w:t>u</w:t>
      </w:r>
      <w:r w:rsidR="008D7B23" w:rsidRPr="008D7B23">
        <w:t xml:space="preserve">, </w:t>
      </w:r>
      <w:r w:rsidR="008D7B23">
        <w:rPr>
          <w:i/>
          <w:iCs/>
          <w:lang w:val="en-US"/>
        </w:rPr>
        <w:t>L</w:t>
      </w:r>
      <w:r w:rsidR="008D7B23" w:rsidRPr="008D7B23">
        <w:t xml:space="preserve"> </w:t>
      </w:r>
      <w:r w:rsidR="008D7B23">
        <w:t xml:space="preserve">и </w:t>
      </w:r>
      <w:r w:rsidR="008D7B23" w:rsidRPr="008D7B23">
        <w:rPr>
          <w:i/>
          <w:iCs/>
        </w:rPr>
        <w:t>κ</w:t>
      </w:r>
      <w:r w:rsidR="008D7B23">
        <w:t>.</w:t>
      </w:r>
      <w:r>
        <w:t xml:space="preserve"> </w:t>
      </w:r>
      <w:r w:rsidR="008D7B23">
        <w:t>К</w:t>
      </w:r>
      <w:r w:rsidR="00BC6B16">
        <w:t>ривизна</w:t>
      </w:r>
      <w:r w:rsidR="008D7B23">
        <w:t xml:space="preserve"> </w:t>
      </w:r>
      <w:r w:rsidR="008D7B23" w:rsidRPr="008D7B23">
        <w:rPr>
          <w:i/>
          <w:iCs/>
        </w:rPr>
        <w:t>κ</w:t>
      </w:r>
      <w:r w:rsidR="00BC6B16">
        <w:t xml:space="preserve"> </w:t>
      </w:r>
      <w:r w:rsidR="008D7B23">
        <w:t xml:space="preserve">сначала </w:t>
      </w:r>
      <w:r w:rsidR="00BC6B16">
        <w:t>возраста</w:t>
      </w:r>
      <w:r w:rsidR="008D7B23">
        <w:t>ла</w:t>
      </w:r>
      <w:r w:rsidR="00BC6B16">
        <w:t xml:space="preserve"> от 1 до </w:t>
      </w:r>
      <w:r w:rsidR="008D7B23" w:rsidRPr="00BC6B16">
        <w:rPr>
          <w:position w:val="-12"/>
        </w:rPr>
        <w:object w:dxaOrig="720" w:dyaOrig="380" w14:anchorId="4AD31553">
          <v:shape id="_x0000_i1137" type="#_x0000_t75" style="width:36pt;height:18pt" o:ole="">
            <v:imagedata r:id="rId273" o:title=""/>
          </v:shape>
          <o:OLEObject Type="Embed" ProgID="Equation.DSMT4" ShapeID="_x0000_i1137" DrawAspect="Content" ObjectID="_1666052524" r:id="rId274"/>
        </w:object>
      </w:r>
      <w:r w:rsidR="00BC6B16">
        <w:t xml:space="preserve">, а затем </w:t>
      </w:r>
      <w:r w:rsidR="008D7B23">
        <w:t>начинала убывать</w:t>
      </w:r>
      <w:r w:rsidR="00BC6B16">
        <w:t>.</w:t>
      </w:r>
      <w:r w:rsidR="008D7B23">
        <w:t xml:space="preserve"> Когда выполнялось условие </w:t>
      </w:r>
      <w:r w:rsidR="008D7B23" w:rsidRPr="008D7B23">
        <w:rPr>
          <w:position w:val="-4"/>
        </w:rPr>
        <w:object w:dxaOrig="600" w:dyaOrig="279" w14:anchorId="5F525EE8">
          <v:shape id="_x0000_i1138" type="#_x0000_t75" style="width:30pt;height:12pt" o:ole="">
            <v:imagedata r:id="rId275" o:title=""/>
          </v:shape>
          <o:OLEObject Type="Embed" ProgID="Equation.DSMT4" ShapeID="_x0000_i1138" DrawAspect="Content" ObjectID="_1666052525" r:id="rId276"/>
        </w:object>
      </w:r>
      <w:r w:rsidR="008D7B23" w:rsidRPr="004602F5">
        <w:t xml:space="preserve">, </w:t>
      </w:r>
      <w:r w:rsidR="008D7B23">
        <w:t>то расчет прекращался.</w:t>
      </w:r>
    </w:p>
    <w:p w14:paraId="74FCAEDD" w14:textId="07910E42" w:rsidR="00347F08" w:rsidRDefault="00347F08" w:rsidP="00347F08">
      <w:pPr>
        <w:pStyle w:val="Standard"/>
      </w:pPr>
      <w:r>
        <w:t xml:space="preserve">Опишем расчет </w:t>
      </w:r>
      <w:r w:rsidRPr="00347F08">
        <w:rPr>
          <w:position w:val="-12"/>
        </w:rPr>
        <w:object w:dxaOrig="320" w:dyaOrig="380" w14:anchorId="422E9C0D">
          <v:shape id="_x0000_i1139" type="#_x0000_t75" style="width:18pt;height:18pt" o:ole="">
            <v:imagedata r:id="rId277" o:title=""/>
          </v:shape>
          <o:OLEObject Type="Embed" ProgID="Equation.DSMT4" ShapeID="_x0000_i1139" DrawAspect="Content" ObjectID="_1666052526" r:id="rId278"/>
        </w:object>
      </w:r>
      <w:r w:rsidRPr="00347F08">
        <w:t xml:space="preserve">. </w:t>
      </w:r>
      <w:r>
        <w:t>Для всех использованных схем он выполнялся одинаково</w:t>
      </w:r>
      <w:r w:rsidR="00CF23B8">
        <w:t xml:space="preserve"> по формулам точности </w:t>
      </w:r>
      <w:r w:rsidR="00CF23B8" w:rsidRPr="00CF23B8">
        <w:rPr>
          <w:position w:val="-12"/>
        </w:rPr>
        <w:object w:dxaOrig="620" w:dyaOrig="360" w14:anchorId="4EC9CB45">
          <v:shape id="_x0000_i1140" type="#_x0000_t75" style="width:30pt;height:18pt" o:ole="">
            <v:imagedata r:id="rId279" o:title=""/>
          </v:shape>
          <o:OLEObject Type="Embed" ProgID="Equation.DSMT4" ShapeID="_x0000_i1140" DrawAspect="Content" ObjectID="_1666052527" r:id="rId280"/>
        </w:object>
      </w:r>
      <w:r w:rsidR="00CF23B8" w:rsidRPr="00CF23B8">
        <w:t>.</w:t>
      </w:r>
      <w:r w:rsidR="00753F60">
        <w:t xml:space="preserve"> В начальный момент времени </w:t>
      </w:r>
      <w:r w:rsidR="00753F60" w:rsidRPr="00753F60">
        <w:rPr>
          <w:position w:val="-12"/>
        </w:rPr>
        <w:object w:dxaOrig="660" w:dyaOrig="380" w14:anchorId="1C6E73F0">
          <v:shape id="_x0000_i1141" type="#_x0000_t75" style="width:36pt;height:18pt" o:ole="">
            <v:imagedata r:id="rId281" o:title=""/>
          </v:shape>
          <o:OLEObject Type="Embed" ProgID="Equation.DSMT4" ShapeID="_x0000_i1141" DrawAspect="Content" ObjectID="_1666052528" r:id="rId282"/>
        </w:object>
      </w:r>
      <w:r w:rsidR="00753F60">
        <w:t xml:space="preserve">, согласно выбору начального условия, </w:t>
      </w:r>
      <w:r w:rsidR="00753F60" w:rsidRPr="00753F60">
        <w:rPr>
          <w:position w:val="-12"/>
        </w:rPr>
        <w:object w:dxaOrig="700" w:dyaOrig="380" w14:anchorId="5F9CEE7D">
          <v:shape id="_x0000_i1142" type="#_x0000_t75" style="width:36pt;height:18pt" o:ole="">
            <v:imagedata r:id="rId283" o:title=""/>
          </v:shape>
          <o:OLEObject Type="Embed" ProgID="Equation.DSMT4" ShapeID="_x0000_i1142" DrawAspect="Content" ObjectID="_1666052529" r:id="rId284"/>
        </w:object>
      </w:r>
      <w:r w:rsidR="00CB2BA9">
        <w:t xml:space="preserve">, </w:t>
      </w:r>
      <w:r w:rsidR="00CB2BA9" w:rsidRPr="00CB2BA9">
        <w:rPr>
          <w:position w:val="-12"/>
        </w:rPr>
        <w:object w:dxaOrig="660" w:dyaOrig="380" w14:anchorId="55FA608D">
          <v:shape id="_x0000_i1143" type="#_x0000_t75" style="width:36pt;height:18pt" o:ole="">
            <v:imagedata r:id="rId285" o:title=""/>
          </v:shape>
          <o:OLEObject Type="Embed" ProgID="Equation.DSMT4" ShapeID="_x0000_i1143" DrawAspect="Content" ObjectID="_1666052530" r:id="rId286"/>
        </w:object>
      </w:r>
      <w:r w:rsidR="00EB616A">
        <w:t>, а вектор правых частей</w:t>
      </w:r>
      <w:r w:rsidR="00EB616A" w:rsidRPr="00EB616A">
        <w:t xml:space="preserve"> </w:t>
      </w:r>
      <w:r w:rsidR="00EB616A">
        <w:t>системы (4)</w:t>
      </w:r>
      <w:r w:rsidR="00EB63A6">
        <w:t xml:space="preserve"> для задачи (17) вычисля</w:t>
      </w:r>
      <w:r w:rsidR="0042631F">
        <w:t>е</w:t>
      </w:r>
      <w:r w:rsidR="00EB63A6">
        <w:t>тся по начальным данным.</w:t>
      </w:r>
      <w:r w:rsidR="0042631F">
        <w:t xml:space="preserve"> Мы можем вычислить величину первого шага</w:t>
      </w:r>
      <w:r w:rsidR="00881AA4">
        <w:t xml:space="preserve"> </w:t>
      </w:r>
      <w:r w:rsidR="00881AA4" w:rsidRPr="00881AA4">
        <w:rPr>
          <w:position w:val="-12"/>
        </w:rPr>
        <w:object w:dxaOrig="260" w:dyaOrig="380" w14:anchorId="219DDC76">
          <v:shape id="_x0000_i1144" type="#_x0000_t75" style="width:12pt;height:18pt" o:ole="">
            <v:imagedata r:id="rId287" o:title=""/>
          </v:shape>
          <o:OLEObject Type="Embed" ProgID="Equation.DSMT4" ShapeID="_x0000_i1144" DrawAspect="Content" ObjectID="_1666052531" r:id="rId288"/>
        </w:object>
      </w:r>
      <w:r w:rsidR="0042631F">
        <w:t xml:space="preserve"> по кривизне </w:t>
      </w:r>
      <w:r w:rsidR="0042631F" w:rsidRPr="0042631F">
        <w:rPr>
          <w:position w:val="-12"/>
        </w:rPr>
        <w:object w:dxaOrig="320" w:dyaOrig="380" w14:anchorId="7F3C8B94">
          <v:shape id="_x0000_i1145" type="#_x0000_t75" style="width:18pt;height:18pt" o:ole="">
            <v:imagedata r:id="rId289" o:title=""/>
          </v:shape>
          <o:OLEObject Type="Embed" ProgID="Equation.DSMT4" ShapeID="_x0000_i1145" DrawAspect="Content" ObjectID="_1666052532" r:id="rId290"/>
        </w:object>
      </w:r>
      <w:r w:rsidR="0042631F" w:rsidRPr="0042631F">
        <w:t xml:space="preserve"> </w:t>
      </w:r>
      <w:r w:rsidR="0042631F">
        <w:t xml:space="preserve">по формуле (8), провести вычисление по выбранной схеме и найти узел </w:t>
      </w:r>
      <w:r w:rsidR="0042631F" w:rsidRPr="0042631F">
        <w:rPr>
          <w:position w:val="-12"/>
        </w:rPr>
        <w:object w:dxaOrig="200" w:dyaOrig="380" w14:anchorId="7670B322">
          <v:shape id="_x0000_i1146" type="#_x0000_t75" style="width:12pt;height:18pt" o:ole="">
            <v:imagedata r:id="rId291" o:title=""/>
          </v:shape>
          <o:OLEObject Type="Embed" ProgID="Equation.DSMT4" ShapeID="_x0000_i1146" DrawAspect="Content" ObjectID="_1666052533" r:id="rId292"/>
        </w:object>
      </w:r>
      <w:r w:rsidR="0042631F" w:rsidRPr="0042631F">
        <w:t xml:space="preserve"> </w:t>
      </w:r>
      <w:r w:rsidR="0042631F">
        <w:t xml:space="preserve">и величины </w:t>
      </w:r>
      <w:r w:rsidR="0042631F" w:rsidRPr="0042631F">
        <w:rPr>
          <w:position w:val="-12"/>
        </w:rPr>
        <w:object w:dxaOrig="260" w:dyaOrig="380" w14:anchorId="4930431F">
          <v:shape id="_x0000_i1147" type="#_x0000_t75" style="width:12pt;height:18pt" o:ole="">
            <v:imagedata r:id="rId293" o:title=""/>
          </v:shape>
          <o:OLEObject Type="Embed" ProgID="Equation.DSMT4" ShapeID="_x0000_i1147" DrawAspect="Content" ObjectID="_1666052534" r:id="rId294"/>
        </w:object>
      </w:r>
      <w:r w:rsidR="0042631F" w:rsidRPr="0042631F">
        <w:t xml:space="preserve">, </w:t>
      </w:r>
      <w:r w:rsidR="0042631F" w:rsidRPr="0042631F">
        <w:rPr>
          <w:position w:val="-12"/>
        </w:rPr>
        <w:object w:dxaOrig="200" w:dyaOrig="380" w14:anchorId="36D1DF06">
          <v:shape id="_x0000_i1148" type="#_x0000_t75" style="width:12pt;height:18pt" o:ole="">
            <v:imagedata r:id="rId295" o:title=""/>
          </v:shape>
          <o:OLEObject Type="Embed" ProgID="Equation.DSMT4" ShapeID="_x0000_i1148" DrawAspect="Content" ObjectID="_1666052535" r:id="rId296"/>
        </w:object>
      </w:r>
      <w:r w:rsidR="0042631F" w:rsidRPr="0042631F">
        <w:t xml:space="preserve"> </w:t>
      </w:r>
      <w:r w:rsidR="0042631F">
        <w:t>в этом узле.</w:t>
      </w:r>
    </w:p>
    <w:p w14:paraId="1134F15B" w14:textId="0CCE058E" w:rsidR="00665418" w:rsidRDefault="00A37708" w:rsidP="00665418">
      <w:pPr>
        <w:pStyle w:val="Standard"/>
      </w:pPr>
      <w:r>
        <w:t xml:space="preserve">По найденным </w:t>
      </w:r>
      <w:r w:rsidRPr="0042631F">
        <w:rPr>
          <w:position w:val="-12"/>
        </w:rPr>
        <w:object w:dxaOrig="260" w:dyaOrig="380" w14:anchorId="4ED9F378">
          <v:shape id="_x0000_i1149" type="#_x0000_t75" style="width:12pt;height:18pt" o:ole="">
            <v:imagedata r:id="rId293" o:title=""/>
          </v:shape>
          <o:OLEObject Type="Embed" ProgID="Equation.DSMT4" ShapeID="_x0000_i1149" DrawAspect="Content" ObjectID="_1666052536" r:id="rId297"/>
        </w:object>
      </w:r>
      <w:r w:rsidRPr="0042631F">
        <w:t xml:space="preserve">, </w:t>
      </w:r>
      <w:r w:rsidRPr="0042631F">
        <w:rPr>
          <w:position w:val="-12"/>
        </w:rPr>
        <w:object w:dxaOrig="200" w:dyaOrig="380" w14:anchorId="1A5E1518">
          <v:shape id="_x0000_i1150" type="#_x0000_t75" style="width:12pt;height:18pt" o:ole="">
            <v:imagedata r:id="rId295" o:title=""/>
          </v:shape>
          <o:OLEObject Type="Embed" ProgID="Equation.DSMT4" ShapeID="_x0000_i1150" DrawAspect="Content" ObjectID="_1666052537" r:id="rId298"/>
        </w:object>
      </w:r>
      <w:r>
        <w:t xml:space="preserve"> вычисляем правые части системы (17) в узле </w:t>
      </w:r>
      <w:r w:rsidRPr="0042631F">
        <w:rPr>
          <w:position w:val="-12"/>
        </w:rPr>
        <w:object w:dxaOrig="200" w:dyaOrig="380" w14:anchorId="647E6801">
          <v:shape id="_x0000_i1151" type="#_x0000_t75" style="width:12pt;height:18pt" o:ole="">
            <v:imagedata r:id="rId291" o:title=""/>
          </v:shape>
          <o:OLEObject Type="Embed" ProgID="Equation.DSMT4" ShapeID="_x0000_i1151" DrawAspect="Content" ObjectID="_1666052538" r:id="rId299"/>
        </w:object>
      </w:r>
      <w:r>
        <w:t>.</w:t>
      </w:r>
      <w:r w:rsidR="00F67DF6" w:rsidRPr="00F67DF6">
        <w:t xml:space="preserve"> </w:t>
      </w:r>
      <w:r w:rsidR="00F67DF6">
        <w:t>Находим длину вектора изменения правых частей и делим ее на величину шага по длине дуги; это дает нам кривизну в первом узле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67DF6" w14:paraId="3D7799E3" w14:textId="77777777" w:rsidTr="00FA7102">
        <w:tc>
          <w:tcPr>
            <w:tcW w:w="709" w:type="dxa"/>
            <w:vAlign w:val="center"/>
          </w:tcPr>
          <w:p w14:paraId="17401E1B" w14:textId="77777777" w:rsidR="00F67DF6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commentRangeStart w:id="26"/>
          </w:p>
        </w:tc>
        <w:tc>
          <w:tcPr>
            <w:tcW w:w="8222" w:type="dxa"/>
            <w:vAlign w:val="center"/>
          </w:tcPr>
          <w:p w14:paraId="11CFB493" w14:textId="1F2AA7AB" w:rsidR="00F67DF6" w:rsidRPr="00BC5B67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F67DF6">
              <w:rPr>
                <w:position w:val="-12"/>
                <w:szCs w:val="28"/>
              </w:rPr>
              <w:object w:dxaOrig="520" w:dyaOrig="380" w14:anchorId="5528BF4F">
                <v:shape id="_x0000_i1152" type="#_x0000_t75" style="width:24pt;height:18pt" o:ole="">
                  <v:imagedata r:id="rId300" o:title=""/>
                </v:shape>
                <o:OLEObject Type="Embed" ProgID="Equation.DSMT4" ShapeID="_x0000_i1152" DrawAspect="Content" ObjectID="_1666052539" r:id="rId301"/>
              </w:object>
            </w:r>
          </w:p>
        </w:tc>
        <w:tc>
          <w:tcPr>
            <w:tcW w:w="697" w:type="dxa"/>
            <w:vAlign w:val="center"/>
          </w:tcPr>
          <w:p w14:paraId="684F18CF" w14:textId="24263D93" w:rsidR="00F67DF6" w:rsidRDefault="00F67DF6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  <w:commentRangeEnd w:id="26"/>
            <w:r w:rsidR="00306A8B">
              <w:rPr>
                <w:rStyle w:val="afa"/>
                <w:rFonts w:ascii="Liberation Serif" w:eastAsia="NSimSun" w:hAnsi="Liberation Serif" w:cs="Mangal"/>
                <w:lang w:bidi="hi-IN"/>
              </w:rPr>
              <w:commentReference w:id="26"/>
            </w:r>
          </w:p>
        </w:tc>
      </w:tr>
    </w:tbl>
    <w:p w14:paraId="6AC1B3BB" w14:textId="24190233" w:rsidR="00A33D5E" w:rsidRDefault="00F67DF6" w:rsidP="00F67DF6">
      <w:pPr>
        <w:pStyle w:val="Standard"/>
        <w:ind w:firstLine="0"/>
      </w:pPr>
      <w:r>
        <w:t xml:space="preserve">с точностью </w:t>
      </w:r>
      <w:r w:rsidRPr="00CF23B8">
        <w:rPr>
          <w:position w:val="-12"/>
        </w:rPr>
        <w:object w:dxaOrig="620" w:dyaOrig="360" w14:anchorId="6555EFD7">
          <v:shape id="_x0000_i1153" type="#_x0000_t75" style="width:30pt;height:18pt" o:ole="">
            <v:imagedata r:id="rId279" o:title=""/>
          </v:shape>
          <o:OLEObject Type="Embed" ProgID="Equation.DSMT4" ShapeID="_x0000_i1153" DrawAspect="Content" ObjectID="_1666052540" r:id="rId302"/>
        </w:object>
      </w:r>
      <w:r>
        <w:t>. Аналогичная процедура повторяется на всех последующих шагах.</w:t>
      </w:r>
    </w:p>
    <w:p w14:paraId="45731F3E" w14:textId="0DE061BD" w:rsidR="00665418" w:rsidRDefault="00A33D5E" w:rsidP="00665418">
      <w:pPr>
        <w:pStyle w:val="Standard"/>
      </w:pPr>
      <w:r>
        <w:t>Для расчета необходимо выбрать настроечные параметры формулы (8)</w:t>
      </w:r>
      <w:r w:rsidR="00983A1F">
        <w:t xml:space="preserve"> для первой сетки</w:t>
      </w:r>
      <w:r>
        <w:t>.</w:t>
      </w:r>
      <w:r w:rsidR="00675868">
        <w:t xml:space="preserve"> Мы не стали проводить специальные настройки и взяли следующие значения: </w:t>
      </w:r>
      <w:r w:rsidR="00306A8B" w:rsidRPr="00675868">
        <w:rPr>
          <w:position w:val="-12"/>
        </w:rPr>
        <w:object w:dxaOrig="960" w:dyaOrig="380" w14:anchorId="3053D381">
          <v:shape id="_x0000_i2168" type="#_x0000_t75" style="width:46.9pt;height:18pt" o:ole="">
            <v:imagedata r:id="rId303" o:title=""/>
          </v:shape>
          <o:OLEObject Type="Embed" ProgID="Equation.DSMT4" ShapeID="_x0000_i2168" DrawAspect="Content" ObjectID="_1666052541" r:id="rId304"/>
        </w:object>
      </w:r>
      <w:r w:rsidR="00675868" w:rsidRPr="00675868">
        <w:t xml:space="preserve">, </w:t>
      </w:r>
      <w:r w:rsidR="00306A8B" w:rsidRPr="00675868">
        <w:rPr>
          <w:position w:val="-12"/>
        </w:rPr>
        <w:object w:dxaOrig="1140" w:dyaOrig="380" w14:anchorId="7B24AE16">
          <v:shape id="_x0000_i2170" type="#_x0000_t75" style="width:60pt;height:18pt" o:ole="">
            <v:imagedata r:id="rId305" o:title=""/>
          </v:shape>
          <o:OLEObject Type="Embed" ProgID="Equation.DSMT4" ShapeID="_x0000_i2170" DrawAspect="Content" ObjectID="_1666052542" r:id="rId306"/>
        </w:object>
      </w:r>
      <w:r w:rsidR="00675868" w:rsidRPr="00675868">
        <w:t xml:space="preserve">, </w:t>
      </w:r>
      <w:r w:rsidR="00675868" w:rsidRPr="00675868">
        <w:rPr>
          <w:position w:val="-4"/>
        </w:rPr>
        <w:object w:dxaOrig="600" w:dyaOrig="279" w14:anchorId="71782C8D">
          <v:shape id="_x0000_i1156" type="#_x0000_t75" style="width:30pt;height:12pt" o:ole="">
            <v:imagedata r:id="rId307" o:title=""/>
          </v:shape>
          <o:OLEObject Type="Embed" ProgID="Equation.DSMT4" ShapeID="_x0000_i1156" DrawAspect="Content" ObjectID="_1666052543" r:id="rId308"/>
        </w:object>
      </w:r>
      <w:r w:rsidR="00675868" w:rsidRPr="00675868">
        <w:t xml:space="preserve">, </w:t>
      </w:r>
      <w:r w:rsidR="00675868" w:rsidRPr="00675868">
        <w:rPr>
          <w:position w:val="-18"/>
        </w:rPr>
        <w:object w:dxaOrig="1080" w:dyaOrig="499" w14:anchorId="5CA0025B">
          <v:shape id="_x0000_i1157" type="#_x0000_t75" style="width:54pt;height:24pt" o:ole="">
            <v:imagedata r:id="rId309" o:title=""/>
          </v:shape>
          <o:OLEObject Type="Embed" ProgID="Equation.DSMT4" ShapeID="_x0000_i1157" DrawAspect="Content" ObjectID="_1666052544" r:id="rId310"/>
        </w:object>
      </w:r>
      <w:r w:rsidR="00675868" w:rsidRPr="00675868">
        <w:t>.</w:t>
      </w:r>
      <w:r w:rsidR="004B515E">
        <w:t xml:space="preserve"> Для перехода с первого этапа сгущения сеток на второй выбиралось значение критерия </w:t>
      </w:r>
      <w:r w:rsidR="000234CD" w:rsidRPr="004B515E">
        <w:rPr>
          <w:position w:val="-10"/>
        </w:rPr>
        <w:object w:dxaOrig="820" w:dyaOrig="340" w14:anchorId="3DDD3D3C">
          <v:shape id="_x0000_i1158" type="#_x0000_t75" style="width:42pt;height:18pt" o:ole="">
            <v:imagedata r:id="rId311" o:title=""/>
          </v:shape>
          <o:OLEObject Type="Embed" ProgID="Equation.DSMT4" ShapeID="_x0000_i1158" DrawAspect="Content" ObjectID="_1666052545" r:id="rId312"/>
        </w:object>
      </w:r>
      <w:r w:rsidR="004B515E" w:rsidRPr="004B515E">
        <w:t>.</w:t>
      </w:r>
    </w:p>
    <w:p w14:paraId="416E9AA3" w14:textId="77E47F55" w:rsidR="00640507" w:rsidRDefault="00640507" w:rsidP="00665418">
      <w:pPr>
        <w:pStyle w:val="Standard"/>
      </w:pPr>
      <w:r>
        <w:rPr>
          <w:b/>
          <w:bCs/>
          <w:i/>
          <w:iCs/>
        </w:rPr>
        <w:t xml:space="preserve">Надежность программы. </w:t>
      </w:r>
      <w:r w:rsidR="003A6C83">
        <w:t>В жестких задачах сравнительно легко происходит срыв расчета</w:t>
      </w:r>
      <w:r w:rsidR="00123A0A">
        <w:t>, то есть программа оказывается недостаточно надежной.</w:t>
      </w:r>
      <w:r w:rsidR="004B43E3">
        <w:t xml:space="preserve"> Опишем здесь две типичные ситуации.</w:t>
      </w:r>
    </w:p>
    <w:p w14:paraId="13F5E6E7" w14:textId="7ECCB31B" w:rsidR="00891EA3" w:rsidRDefault="00891EA3" w:rsidP="00665418">
      <w:pPr>
        <w:pStyle w:val="Standard"/>
      </w:pPr>
      <w:r>
        <w:rPr>
          <w:b/>
          <w:bCs/>
        </w:rPr>
        <w:t>1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>
        <w:t xml:space="preserve">В жестких задачах при аргументе </w:t>
      </w:r>
      <w:r>
        <w:rPr>
          <w:i/>
          <w:iCs/>
          <w:lang w:val="en-US"/>
        </w:rPr>
        <w:t>t</w:t>
      </w:r>
      <w:r w:rsidRPr="00891EA3">
        <w:t xml:space="preserve"> </w:t>
      </w:r>
      <w:r>
        <w:t xml:space="preserve">правые части </w:t>
      </w:r>
      <w:r w:rsidRPr="00891EA3">
        <w:rPr>
          <w:position w:val="-12"/>
        </w:rPr>
        <w:object w:dxaOrig="340" w:dyaOrig="380" w14:anchorId="4205EBFE">
          <v:shape id="_x0000_i1159" type="#_x0000_t75" style="width:18pt;height:18pt" o:ole="">
            <v:imagedata r:id="rId313" o:title=""/>
          </v:shape>
          <o:OLEObject Type="Embed" ProgID="Equation.DSMT4" ShapeID="_x0000_i1159" DrawAspect="Content" ObjectID="_1666052546" r:id="rId314"/>
        </w:object>
      </w:r>
      <w:r w:rsidRPr="00891EA3">
        <w:t xml:space="preserve"> </w:t>
      </w:r>
      <w:r>
        <w:t>нередко оказываются сопоставимыми с максимально допустимыми на машине числами.</w:t>
      </w:r>
      <w:r w:rsidR="00AF5A45">
        <w:t xml:space="preserve"> При аргументе </w:t>
      </w:r>
      <w:r w:rsidR="00AF5A45">
        <w:rPr>
          <w:i/>
          <w:iCs/>
          <w:lang w:val="en-US"/>
        </w:rPr>
        <w:t>l</w:t>
      </w:r>
      <w:r w:rsidR="00AF5A45" w:rsidRPr="008861BC">
        <w:t xml:space="preserve"> </w:t>
      </w:r>
      <w:r w:rsidR="00AF5A45">
        <w:t>правые части невелики</w:t>
      </w:r>
      <w:r w:rsidR="008861BC">
        <w:t>: сумма их квадратов есть 1.</w:t>
      </w:r>
      <w:r w:rsidR="00786ED5">
        <w:t xml:space="preserve"> Однако при вычислении знаменателей этих правых частей суммируются квадраты величин </w:t>
      </w:r>
      <w:r w:rsidR="00786ED5" w:rsidRPr="00786ED5">
        <w:rPr>
          <w:position w:val="-12"/>
        </w:rPr>
        <w:object w:dxaOrig="340" w:dyaOrig="380" w14:anchorId="1D775256">
          <v:shape id="_x0000_i1160" type="#_x0000_t75" style="width:18pt;height:18pt" o:ole="">
            <v:imagedata r:id="rId315" o:title=""/>
          </v:shape>
          <o:OLEObject Type="Embed" ProgID="Equation.DSMT4" ShapeID="_x0000_i1160" DrawAspect="Content" ObjectID="_1666052547" r:id="rId316"/>
        </w:object>
      </w:r>
      <w:r w:rsidR="00786ED5" w:rsidRPr="00786ED5">
        <w:t xml:space="preserve">. </w:t>
      </w:r>
      <w:r w:rsidR="00786ED5">
        <w:t>При этом может произойти переполнение в промежуточных вычислениях.</w:t>
      </w:r>
      <w:r w:rsidR="009F1BA8">
        <w:t xml:space="preserve"> Это приводит к срыву расчетов.</w:t>
      </w:r>
    </w:p>
    <w:p w14:paraId="5DDFD73D" w14:textId="4686D9CB" w:rsidR="00F45BFE" w:rsidRDefault="00F45BFE" w:rsidP="00665418">
      <w:pPr>
        <w:pStyle w:val="Standard"/>
      </w:pPr>
      <w:r>
        <w:t>Поэтому надо тщательно продумывать написание правых частей ОДУ</w:t>
      </w:r>
      <w:r w:rsidR="00D33B8D" w:rsidRPr="002E6424">
        <w:t>,</w:t>
      </w:r>
      <w:r w:rsidR="00D06E9A">
        <w:t xml:space="preserve"> и при появлении слишком больших чисел </w:t>
      </w:r>
      <w:r w:rsidR="008C295D">
        <w:t>автоматически производить</w:t>
      </w:r>
      <w:r w:rsidR="00D06E9A">
        <w:t xml:space="preserve"> явное сокращение максимальных множителей в числителях и знаменателях формул.</w:t>
      </w:r>
      <w:r w:rsidR="002A10B9">
        <w:t xml:space="preserve"> По существу, это означает введение автоматического масштабирования. Этот прием полезен и для не особенно жестких задач.</w:t>
      </w:r>
    </w:p>
    <w:p w14:paraId="2CF59707" w14:textId="62C8ACFB" w:rsidR="0013319A" w:rsidRDefault="0013319A" w:rsidP="00665418">
      <w:pPr>
        <w:pStyle w:val="Standard"/>
      </w:pPr>
      <w:r>
        <w:rPr>
          <w:b/>
          <w:bCs/>
        </w:rPr>
        <w:t>2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 w:rsidRPr="0013319A">
        <w:t>Задачи малой жесткости все схемы считают успешно.</w:t>
      </w:r>
      <w:r>
        <w:rPr>
          <w:b/>
          <w:bCs/>
        </w:rPr>
        <w:t xml:space="preserve"> </w:t>
      </w:r>
      <w:r>
        <w:t xml:space="preserve">Однако при достаточном увеличении </w:t>
      </w:r>
      <w:r w:rsidR="004C5771">
        <w:t>жесткости</w:t>
      </w:r>
      <w:r>
        <w:rPr>
          <w:i/>
          <w:iCs/>
        </w:rPr>
        <w:t xml:space="preserve"> </w:t>
      </w:r>
      <w:r>
        <w:t>каждая схема</w:t>
      </w:r>
      <w:r w:rsidR="004C5771">
        <w:t xml:space="preserve"> может</w:t>
      </w:r>
      <w:r>
        <w:t xml:space="preserve"> с</w:t>
      </w:r>
      <w:r w:rsidR="004C5771">
        <w:t>орваться</w:t>
      </w:r>
      <w:r>
        <w:t xml:space="preserve">. </w:t>
      </w:r>
      <w:r w:rsidR="00914654">
        <w:t>В наших расчетах с</w:t>
      </w:r>
      <w:r>
        <w:t xml:space="preserve">хема </w:t>
      </w:r>
      <w:r>
        <w:rPr>
          <w:lang w:val="en-US"/>
        </w:rPr>
        <w:t>ERK</w:t>
      </w:r>
      <w:r w:rsidRPr="0013319A">
        <w:t xml:space="preserve">4 </w:t>
      </w:r>
      <w:r>
        <w:t xml:space="preserve">успешно работала при </w:t>
      </w:r>
      <w:r w:rsidRPr="0013319A">
        <w:rPr>
          <w:position w:val="-6"/>
        </w:rPr>
        <w:object w:dxaOrig="859" w:dyaOrig="360" w14:anchorId="1E0F9123">
          <v:shape id="_x0000_i1161" type="#_x0000_t75" style="width:42pt;height:18pt" o:ole="">
            <v:imagedata r:id="rId317" o:title=""/>
          </v:shape>
          <o:OLEObject Type="Embed" ProgID="Equation.DSMT4" ShapeID="_x0000_i1161" DrawAspect="Content" ObjectID="_1666052548" r:id="rId318"/>
        </w:object>
      </w:r>
      <w:r>
        <w:t xml:space="preserve">, но срывалась при </w:t>
      </w:r>
      <w:r w:rsidRPr="0013319A">
        <w:rPr>
          <w:position w:val="-6"/>
        </w:rPr>
        <w:object w:dxaOrig="840" w:dyaOrig="360" w14:anchorId="4EEC3B7B">
          <v:shape id="_x0000_i1162" type="#_x0000_t75" style="width:42pt;height:18pt" o:ole="">
            <v:imagedata r:id="rId319" o:title=""/>
          </v:shape>
          <o:OLEObject Type="Embed" ProgID="Equation.DSMT4" ShapeID="_x0000_i1162" DrawAspect="Content" ObjectID="_1666052549" r:id="rId320"/>
        </w:object>
      </w:r>
      <w:r>
        <w:t>.</w:t>
      </w:r>
      <w:r w:rsidR="00914654">
        <w:t xml:space="preserve"> Схемы </w:t>
      </w:r>
      <w:r w:rsidR="00914654">
        <w:rPr>
          <w:lang w:val="en-US"/>
        </w:rPr>
        <w:t>ERK</w:t>
      </w:r>
      <w:r w:rsidR="00914654" w:rsidRPr="00914654">
        <w:t xml:space="preserve">2 </w:t>
      </w:r>
      <w:r w:rsidR="00914654">
        <w:t xml:space="preserve">и </w:t>
      </w:r>
      <w:r w:rsidR="00914654">
        <w:rPr>
          <w:lang w:val="en-US"/>
        </w:rPr>
        <w:t>ERK</w:t>
      </w:r>
      <w:r w:rsidR="00914654" w:rsidRPr="00914654">
        <w:t>1</w:t>
      </w:r>
      <w:r w:rsidR="00914654">
        <w:t xml:space="preserve"> работали при </w:t>
      </w:r>
      <w:r w:rsidR="00914654" w:rsidRPr="0013319A">
        <w:rPr>
          <w:position w:val="-6"/>
        </w:rPr>
        <w:object w:dxaOrig="840" w:dyaOrig="360" w14:anchorId="206992B8">
          <v:shape id="_x0000_i1163" type="#_x0000_t75" style="width:42pt;height:18pt" o:ole="">
            <v:imagedata r:id="rId319" o:title=""/>
          </v:shape>
          <o:OLEObject Type="Embed" ProgID="Equation.DSMT4" ShapeID="_x0000_i1163" DrawAspect="Content" ObjectID="_1666052550" r:id="rId321"/>
        </w:object>
      </w:r>
      <w:r w:rsidR="00914654">
        <w:t xml:space="preserve">, но срывались при </w:t>
      </w:r>
      <w:r w:rsidR="00914654" w:rsidRPr="0013319A">
        <w:rPr>
          <w:position w:val="-6"/>
        </w:rPr>
        <w:object w:dxaOrig="859" w:dyaOrig="360" w14:anchorId="65AC1ECE">
          <v:shape id="_x0000_i1164" type="#_x0000_t75" style="width:42pt;height:18pt" o:ole="">
            <v:imagedata r:id="rId322" o:title=""/>
          </v:shape>
          <o:OLEObject Type="Embed" ProgID="Equation.DSMT4" ShapeID="_x0000_i1164" DrawAspect="Content" ObjectID="_1666052551" r:id="rId323"/>
        </w:object>
      </w:r>
      <w:r w:rsidR="00914654">
        <w:t>.</w:t>
      </w:r>
    </w:p>
    <w:p w14:paraId="5F4D7E01" w14:textId="64338D4E" w:rsidR="002069F6" w:rsidRDefault="002069F6" w:rsidP="00665418">
      <w:pPr>
        <w:pStyle w:val="Standard"/>
      </w:pPr>
      <w:r>
        <w:t xml:space="preserve">Анализ показал, что на первом этапе шаг </w:t>
      </w:r>
      <w:r w:rsidRPr="002069F6">
        <w:rPr>
          <w:position w:val="-12"/>
        </w:rPr>
        <w:object w:dxaOrig="260" w:dyaOrig="380" w14:anchorId="46964400">
          <v:shape id="_x0000_i1165" type="#_x0000_t75" style="width:12pt;height:18pt" o:ole="">
            <v:imagedata r:id="rId324" o:title=""/>
          </v:shape>
          <o:OLEObject Type="Embed" ProgID="Equation.DSMT4" ShapeID="_x0000_i1165" DrawAspect="Content" ObjectID="_1666052552" r:id="rId325"/>
        </w:object>
      </w:r>
      <w:r w:rsidRPr="002069F6">
        <w:t xml:space="preserve"> </w:t>
      </w:r>
      <w:r>
        <w:t xml:space="preserve">оказывается огромным, и дает сетку только с одним интервалом: </w:t>
      </w:r>
      <w:r w:rsidRPr="002069F6">
        <w:rPr>
          <w:position w:val="-6"/>
        </w:rPr>
        <w:object w:dxaOrig="660" w:dyaOrig="300" w14:anchorId="565FA395">
          <v:shape id="_x0000_i1166" type="#_x0000_t75" style="width:36pt;height:18pt" o:ole="">
            <v:imagedata r:id="rId326" o:title=""/>
          </v:shape>
          <o:OLEObject Type="Embed" ProgID="Equation.DSMT4" ShapeID="_x0000_i1166" DrawAspect="Content" ObjectID="_1666052553" r:id="rId327"/>
        </w:object>
      </w:r>
      <w:r w:rsidRPr="002069F6">
        <w:t xml:space="preserve">. </w:t>
      </w:r>
      <w:r w:rsidR="004001F5">
        <w:t xml:space="preserve">При этом неправильно работают </w:t>
      </w:r>
      <w:r>
        <w:t>формул</w:t>
      </w:r>
      <w:r w:rsidR="004001F5">
        <w:t>ы</w:t>
      </w:r>
      <w:r>
        <w:t xml:space="preserve"> дробления сетки на втором этапе.</w:t>
      </w:r>
      <w:r w:rsidR="00405A30">
        <w:t xml:space="preserve"> Удалось ликвидировать срывы, следующим образом исправив </w:t>
      </w:r>
      <w:r w:rsidR="00605B57">
        <w:t>формулы</w:t>
      </w:r>
      <w:r w:rsidR="002E6424" w:rsidRPr="002E6424">
        <w:t xml:space="preserve"> </w:t>
      </w:r>
      <w:r w:rsidR="002E6424">
        <w:t>сгущения сетки</w:t>
      </w:r>
      <w:r w:rsidR="00605B57">
        <w:t xml:space="preserve"> второго этапа (10</w:t>
      </w:r>
      <w:r w:rsidR="00B95C1F">
        <w:t>-12</w:t>
      </w:r>
      <w:r w:rsidR="00605B57">
        <w:t>)</w:t>
      </w:r>
      <w:r w:rsidR="00405A30">
        <w:t>.</w:t>
      </w:r>
    </w:p>
    <w:p w14:paraId="33A2C4EE" w14:textId="126ABDF8" w:rsidR="00605B57" w:rsidRPr="00B95C1F" w:rsidRDefault="00605B57" w:rsidP="00665418">
      <w:pPr>
        <w:pStyle w:val="Standard"/>
      </w:pPr>
      <w:r>
        <w:t xml:space="preserve">Если </w:t>
      </w:r>
      <w:r w:rsidR="00B95C1F" w:rsidRPr="002069F6">
        <w:rPr>
          <w:position w:val="-6"/>
        </w:rPr>
        <w:object w:dxaOrig="660" w:dyaOrig="300" w14:anchorId="3D3B98F5">
          <v:shape id="_x0000_i1167" type="#_x0000_t75" style="width:36pt;height:18pt" o:ole="">
            <v:imagedata r:id="rId326" o:title=""/>
          </v:shape>
          <o:OLEObject Type="Embed" ProgID="Equation.DSMT4" ShapeID="_x0000_i1167" DrawAspect="Content" ObjectID="_1666052554" r:id="rId328"/>
        </w:object>
      </w:r>
      <w:r w:rsidR="00B95C1F">
        <w:t xml:space="preserve">, то шаг </w:t>
      </w:r>
      <w:r w:rsidR="00B95C1F" w:rsidRPr="00B95C1F">
        <w:rPr>
          <w:position w:val="-12"/>
        </w:rPr>
        <w:object w:dxaOrig="260" w:dyaOrig="380" w14:anchorId="01B75670">
          <v:shape id="_x0000_i1168" type="#_x0000_t75" style="width:12pt;height:18pt" o:ole="">
            <v:imagedata r:id="rId329" o:title=""/>
          </v:shape>
          <o:OLEObject Type="Embed" ProgID="Equation.DSMT4" ShapeID="_x0000_i1168" DrawAspect="Content" ObjectID="_1666052555" r:id="rId330"/>
        </w:object>
      </w:r>
      <w:r w:rsidR="00B95C1F" w:rsidRPr="00B95C1F">
        <w:t xml:space="preserve"> </w:t>
      </w:r>
      <w:r w:rsidR="00B95C1F">
        <w:t>делится точно пополам.</w:t>
      </w:r>
      <w:r w:rsidR="00EA3A4D">
        <w:t xml:space="preserve"> Если </w:t>
      </w:r>
      <w:r w:rsidR="00EA3A4D" w:rsidRPr="002069F6">
        <w:rPr>
          <w:position w:val="-6"/>
        </w:rPr>
        <w:object w:dxaOrig="720" w:dyaOrig="300" w14:anchorId="10CAC828">
          <v:shape id="_x0000_i1169" type="#_x0000_t75" style="width:36pt;height:18pt" o:ole="">
            <v:imagedata r:id="rId331" o:title=""/>
          </v:shape>
          <o:OLEObject Type="Embed" ProgID="Equation.DSMT4" ShapeID="_x0000_i1169" DrawAspect="Content" ObjectID="_1666052556" r:id="rId332"/>
        </w:object>
      </w:r>
      <w:r w:rsidR="00EA3A4D">
        <w:t>, то производится расчет только для граничных интервалов (11</w:t>
      </w:r>
      <w:r w:rsidR="003405D0">
        <w:t>-</w:t>
      </w:r>
      <w:r w:rsidR="00EA3A4D">
        <w:t>12).</w:t>
      </w:r>
      <w:r w:rsidR="00F91591">
        <w:t xml:space="preserve"> Если </w:t>
      </w:r>
      <w:r w:rsidR="00F91591" w:rsidRPr="002069F6">
        <w:rPr>
          <w:position w:val="-6"/>
        </w:rPr>
        <w:object w:dxaOrig="700" w:dyaOrig="300" w14:anchorId="09898291">
          <v:shape id="_x0000_i1170" type="#_x0000_t75" style="width:36pt;height:18pt" o:ole="">
            <v:imagedata r:id="rId333" o:title=""/>
          </v:shape>
          <o:OLEObject Type="Embed" ProgID="Equation.DSMT4" ShapeID="_x0000_i1170" DrawAspect="Content" ObjectID="_1666052557" r:id="rId334"/>
        </w:object>
      </w:r>
      <w:r w:rsidR="00F91591">
        <w:t>, то включается вычисление и для внутренних интервалов (10).</w:t>
      </w:r>
    </w:p>
    <w:p w14:paraId="3D2E280D" w14:textId="26C126AA" w:rsidR="006A12B2" w:rsidRDefault="006A12B2" w:rsidP="00D92FA5">
      <w:pPr>
        <w:pStyle w:val="Standard"/>
      </w:pPr>
      <w:r>
        <w:rPr>
          <w:b/>
          <w:bCs/>
          <w:i/>
          <w:iCs/>
        </w:rPr>
        <w:t xml:space="preserve">Выбор схемы. </w:t>
      </w:r>
      <w:r w:rsidR="00256D0E">
        <w:t>Формула выбора шага (7) геометрически согласовывалась лишь со схемами первого порядка точности. Однако мы провели расчет</w:t>
      </w:r>
      <w:r w:rsidR="00111533">
        <w:t xml:space="preserve"> с несколькими схемами разного порядка точности.</w:t>
      </w:r>
      <w:r w:rsidR="004F41C6">
        <w:t xml:space="preserve"> Наиболее просты и мало трудоемки явные схемы.</w:t>
      </w:r>
      <w:r w:rsidR="007A528F">
        <w:t xml:space="preserve"> Поэтому мы взяли три явные схемы Рунге-Кутт</w:t>
      </w:r>
      <w:r w:rsidR="00A871C1">
        <w:t>ы</w:t>
      </w:r>
      <w:r w:rsidR="007A528F">
        <w:t xml:space="preserve"> </w:t>
      </w:r>
      <w:r w:rsidR="007A528F">
        <w:rPr>
          <w:lang w:val="en-US"/>
        </w:rPr>
        <w:t>ERK</w:t>
      </w:r>
      <w:r w:rsidR="007A528F" w:rsidRPr="007A528F">
        <w:t xml:space="preserve">1, </w:t>
      </w:r>
      <w:r w:rsidR="007A528F">
        <w:rPr>
          <w:lang w:val="en-US"/>
        </w:rPr>
        <w:t>ERK</w:t>
      </w:r>
      <w:r w:rsidR="007A528F" w:rsidRPr="007A528F">
        <w:t xml:space="preserve">2, </w:t>
      </w:r>
      <w:r w:rsidR="007A528F">
        <w:rPr>
          <w:lang w:val="en-US"/>
        </w:rPr>
        <w:t>ERK</w:t>
      </w:r>
      <w:r w:rsidR="007A528F" w:rsidRPr="007A528F">
        <w:t>4</w:t>
      </w:r>
      <w:r w:rsidR="007A528F">
        <w:t xml:space="preserve"> точностей </w:t>
      </w:r>
      <w:r w:rsidR="007A528F" w:rsidRPr="00CF23B8">
        <w:rPr>
          <w:position w:val="-12"/>
        </w:rPr>
        <w:object w:dxaOrig="620" w:dyaOrig="360" w14:anchorId="5BAB8175">
          <v:shape id="_x0000_i1171" type="#_x0000_t75" style="width:30pt;height:18pt" o:ole="">
            <v:imagedata r:id="rId279" o:title=""/>
          </v:shape>
          <o:OLEObject Type="Embed" ProgID="Equation.DSMT4" ShapeID="_x0000_i1171" DrawAspect="Content" ObjectID="_1666052558" r:id="rId335"/>
        </w:object>
      </w:r>
      <w:r w:rsidR="007A528F">
        <w:t xml:space="preserve">, </w:t>
      </w:r>
      <w:r w:rsidR="007A528F" w:rsidRPr="00CF23B8">
        <w:rPr>
          <w:position w:val="-12"/>
        </w:rPr>
        <w:object w:dxaOrig="720" w:dyaOrig="420" w14:anchorId="3A4C5892">
          <v:shape id="_x0000_i1172" type="#_x0000_t75" style="width:36pt;height:24pt" o:ole="">
            <v:imagedata r:id="rId336" o:title=""/>
          </v:shape>
          <o:OLEObject Type="Embed" ProgID="Equation.DSMT4" ShapeID="_x0000_i1172" DrawAspect="Content" ObjectID="_1666052559" r:id="rId337"/>
        </w:object>
      </w:r>
      <w:r w:rsidR="007A528F">
        <w:t xml:space="preserve"> и </w:t>
      </w:r>
      <w:r w:rsidR="007A528F" w:rsidRPr="00CF23B8">
        <w:rPr>
          <w:position w:val="-12"/>
        </w:rPr>
        <w:object w:dxaOrig="720" w:dyaOrig="420" w14:anchorId="4B655D06">
          <v:shape id="_x0000_i1173" type="#_x0000_t75" style="width:36pt;height:24pt" o:ole="">
            <v:imagedata r:id="rId338" o:title=""/>
          </v:shape>
          <o:OLEObject Type="Embed" ProgID="Equation.DSMT4" ShapeID="_x0000_i1173" DrawAspect="Content" ObjectID="_1666052560" r:id="rId339"/>
        </w:object>
      </w:r>
      <w:r w:rsidR="007A528F">
        <w:t xml:space="preserve"> соответственно.</w:t>
      </w:r>
      <w:r w:rsidR="00C7207C">
        <w:t xml:space="preserve"> Обычно надежность схем уменьшается с повышением их порядка точности</w:t>
      </w:r>
      <w:r w:rsidR="00974EAC">
        <w:t xml:space="preserve">, причем на </w:t>
      </w:r>
      <w:r w:rsidR="00974EAC">
        <w:lastRenderedPageBreak/>
        <w:t>жестких задачах это сказывается особенно сильно.</w:t>
      </w:r>
      <w:r w:rsidR="00334492">
        <w:t xml:space="preserve"> Поэтому такое тестирование различных схем интересно.</w:t>
      </w:r>
    </w:p>
    <w:p w14:paraId="5AF50ABE" w14:textId="77777777" w:rsidR="00C95C35" w:rsidRDefault="00C95C35" w:rsidP="00D92FA5">
      <w:pPr>
        <w:pStyle w:val="Standard"/>
      </w:pPr>
    </w:p>
    <w:p w14:paraId="34659B62" w14:textId="77777777" w:rsidR="008C7C54" w:rsidRDefault="00134754" w:rsidP="00E621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55432110"/>
      <w:r w:rsidRPr="00D92FA5">
        <w:rPr>
          <w:rStyle w:val="21"/>
          <w:rFonts w:eastAsia="NSimSun"/>
        </w:rPr>
        <w:t>3.2. Результаты расчетов</w:t>
      </w:r>
      <w:bookmarkEnd w:id="27"/>
      <w:r w:rsidRPr="00F65E76">
        <w:rPr>
          <w:b/>
          <w:bCs/>
        </w:rPr>
        <w:t>.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</w:t>
      </w:r>
      <w:r w:rsidR="00D92FA5">
        <w:rPr>
          <w:rFonts w:ascii="Times New Roman" w:hAnsi="Times New Roman" w:cs="Times New Roman"/>
          <w:sz w:val="28"/>
          <w:szCs w:val="28"/>
        </w:rPr>
        <w:t xml:space="preserve">Все расчеты проводились с аргументом </w:t>
      </w:r>
      <w:r w:rsidR="00D92FA5" w:rsidRPr="00D92FA5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92FA5" w:rsidRPr="00D92FA5">
        <w:rPr>
          <w:rFonts w:ascii="Times New Roman" w:hAnsi="Times New Roman" w:cs="Times New Roman"/>
          <w:sz w:val="28"/>
          <w:szCs w:val="28"/>
        </w:rPr>
        <w:t>.</w:t>
      </w:r>
      <w:r w:rsidR="00D626F6" w:rsidRP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 xml:space="preserve">На каждой сетке </w:t>
      </w:r>
      <w:r w:rsidR="008C7C54">
        <w:rPr>
          <w:rFonts w:ascii="Times New Roman" w:hAnsi="Times New Roman" w:cs="Times New Roman"/>
          <w:sz w:val="28"/>
          <w:szCs w:val="28"/>
        </w:rPr>
        <w:t>локальная</w:t>
      </w:r>
      <w:r w:rsidR="00D626F6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8C7C54">
        <w:rPr>
          <w:rFonts w:ascii="Times New Roman" w:hAnsi="Times New Roman" w:cs="Times New Roman"/>
          <w:sz w:val="28"/>
          <w:szCs w:val="28"/>
        </w:rPr>
        <w:t>ь</w:t>
      </w:r>
      <w:r w:rsidR="00D626F6">
        <w:rPr>
          <w:rFonts w:ascii="Times New Roman" w:hAnsi="Times New Roman" w:cs="Times New Roman"/>
          <w:sz w:val="28"/>
          <w:szCs w:val="28"/>
        </w:rPr>
        <w:t xml:space="preserve"> в каждой точке сетки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5D6C4609">
          <v:shape id="_x0000_i1174" type="#_x0000_t75" style="width:12pt;height:18pt" o:ole="">
            <v:imagedata r:id="rId340" o:title=""/>
          </v:shape>
          <o:OLEObject Type="Embed" ProgID="Equation.DSMT4" ShapeID="_x0000_i1174" DrawAspect="Content" ObjectID="_1666052561" r:id="rId341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находилась путем вычитания численного решения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45717351">
          <v:shape id="_x0000_i1175" type="#_x0000_t75" style="width:18pt;height:18pt" o:ole="">
            <v:imagedata r:id="rId342" o:title=""/>
          </v:shape>
          <o:OLEObject Type="Embed" ProgID="Equation.DSMT4" ShapeID="_x0000_i1175" DrawAspect="Content" ObjectID="_1666052562" r:id="rId343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 w:rsidRPr="008C7C54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35D3DFD8">
          <v:shape id="_x0000_i1176" type="#_x0000_t75" style="width:12pt;height:18pt" o:ole="">
            <v:imagedata r:id="rId344" o:title=""/>
          </v:shape>
          <o:OLEObject Type="Embed" ProgID="Equation.DSMT4" ShapeID="_x0000_i1176" DrawAspect="Content" ObjectID="_1666052563" r:id="rId345"/>
        </w:objec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>из точного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)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>)</w:t>
      </w:r>
      <w:r w:rsidR="00D626F6">
        <w:rPr>
          <w:rFonts w:ascii="Times New Roman" w:hAnsi="Times New Roman" w:cs="Times New Roman"/>
          <w:sz w:val="28"/>
          <w:szCs w:val="28"/>
        </w:rPr>
        <w:t>.</w:t>
      </w:r>
      <w:r w:rsidR="00813E87">
        <w:rPr>
          <w:rFonts w:ascii="Times New Roman" w:hAnsi="Times New Roman" w:cs="Times New Roman"/>
          <w:sz w:val="28"/>
          <w:szCs w:val="28"/>
        </w:rPr>
        <w:t xml:space="preserve"> Затем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>вводилась интегральная погрешность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C7C54" w14:paraId="26F028CD" w14:textId="77777777" w:rsidTr="00751B0E">
        <w:tc>
          <w:tcPr>
            <w:tcW w:w="709" w:type="dxa"/>
            <w:vAlign w:val="center"/>
          </w:tcPr>
          <w:p w14:paraId="1A14145E" w14:textId="77777777" w:rsidR="008C7C54" w:rsidRDefault="008C7C54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5E10D9" w14:textId="0A0507AC" w:rsidR="008C7C54" w:rsidRPr="00BC5B67" w:rsidRDefault="00994987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987">
              <w:rPr>
                <w:position w:val="-36"/>
                <w:szCs w:val="28"/>
              </w:rPr>
              <w:object w:dxaOrig="5040" w:dyaOrig="900" w14:anchorId="121DBE24">
                <v:shape id="_x0000_i1177" type="#_x0000_t75" style="width:228pt;height:48pt" o:ole="">
                  <v:imagedata r:id="rId346" o:title=""/>
                </v:shape>
                <o:OLEObject Type="Embed" ProgID="Equation.DSMT4" ShapeID="_x0000_i1177" DrawAspect="Content" ObjectID="_1666052564" r:id="rId347"/>
              </w:object>
            </w:r>
          </w:p>
        </w:tc>
        <w:tc>
          <w:tcPr>
            <w:tcW w:w="697" w:type="dxa"/>
            <w:vAlign w:val="center"/>
          </w:tcPr>
          <w:p w14:paraId="26B91F3D" w14:textId="5FD88752" w:rsidR="008C7C54" w:rsidRDefault="008C7C54" w:rsidP="00751B0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 w:rsidR="00BD0546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5A3683E7" w14:textId="482A4665" w:rsidR="00134754" w:rsidRDefault="00274CDA" w:rsidP="00274C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определение погрешности удобно следующим: а) оно учитывает не абсолютные погрешности, а относительные, то есть адаптируется к масштабам конкретного решения;</w:t>
      </w:r>
      <w:r w:rsidRPr="00274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 одновременно учитывает ошибки обеих функций системы (17)</w:t>
      </w:r>
      <w:r w:rsidR="00096F05">
        <w:rPr>
          <w:rFonts w:ascii="Times New Roman" w:hAnsi="Times New Roman" w:cs="Times New Roman"/>
          <w:sz w:val="28"/>
          <w:szCs w:val="28"/>
        </w:rPr>
        <w:t>; в) автоматически настраивается на длину дуги</w:t>
      </w:r>
      <w:r w:rsidR="006869EA">
        <w:rPr>
          <w:rFonts w:ascii="Times New Roman" w:hAnsi="Times New Roman" w:cs="Times New Roman"/>
          <w:sz w:val="28"/>
          <w:szCs w:val="28"/>
        </w:rPr>
        <w:t>; г) является интегральной, что облегчает визуализацию погрешности и проведение сравнений</w:t>
      </w:r>
      <w:r w:rsidR="00813E87">
        <w:rPr>
          <w:rFonts w:ascii="Times New Roman" w:hAnsi="Times New Roman" w:cs="Times New Roman"/>
          <w:sz w:val="28"/>
          <w:szCs w:val="28"/>
        </w:rPr>
        <w:t>.</w: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E621CC">
        <w:rPr>
          <w:rFonts w:ascii="Times New Roman" w:hAnsi="Times New Roman" w:cs="Times New Roman"/>
          <w:sz w:val="28"/>
          <w:szCs w:val="28"/>
        </w:rPr>
        <w:t>Н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а </w:t>
      </w:r>
      <w:r w:rsidR="00E621CC">
        <w:rPr>
          <w:rFonts w:ascii="Times New Roman" w:hAnsi="Times New Roman" w:cs="Times New Roman"/>
          <w:sz w:val="28"/>
          <w:szCs w:val="28"/>
        </w:rPr>
        <w:t>дальнейших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рисунках </w:t>
      </w:r>
      <w:r w:rsidR="00E621CC">
        <w:rPr>
          <w:rFonts w:ascii="Times New Roman" w:hAnsi="Times New Roman" w:cs="Times New Roman"/>
          <w:sz w:val="28"/>
          <w:szCs w:val="28"/>
        </w:rPr>
        <w:t xml:space="preserve">будет показана </w:t>
      </w:r>
      <w:r w:rsidR="00D92FA5" w:rsidRPr="00D92FA5">
        <w:rPr>
          <w:rFonts w:ascii="Times New Roman" w:hAnsi="Times New Roman" w:cs="Times New Roman"/>
          <w:sz w:val="28"/>
          <w:szCs w:val="28"/>
        </w:rPr>
        <w:t>зависимост</w:t>
      </w:r>
      <w:r w:rsidR="00E621CC">
        <w:rPr>
          <w:rFonts w:ascii="Times New Roman" w:hAnsi="Times New Roman" w:cs="Times New Roman"/>
          <w:sz w:val="28"/>
          <w:szCs w:val="28"/>
        </w:rPr>
        <w:t>ь нормы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погрешности </w:t>
      </w:r>
      <w:r w:rsidR="00E621CC">
        <w:rPr>
          <w:rFonts w:ascii="Times New Roman" w:hAnsi="Times New Roman" w:cs="Times New Roman"/>
          <w:sz w:val="28"/>
          <w:szCs w:val="28"/>
        </w:rPr>
        <w:t xml:space="preserve">от числа </w:t>
      </w:r>
      <w:r w:rsidR="00640D98">
        <w:rPr>
          <w:rFonts w:ascii="Times New Roman" w:hAnsi="Times New Roman" w:cs="Times New Roman"/>
          <w:sz w:val="28"/>
          <w:szCs w:val="28"/>
        </w:rPr>
        <w:t>шагов</w:t>
      </w:r>
      <w:r w:rsidR="00E621CC">
        <w:rPr>
          <w:rFonts w:ascii="Times New Roman" w:hAnsi="Times New Roman" w:cs="Times New Roman"/>
          <w:sz w:val="28"/>
          <w:szCs w:val="28"/>
        </w:rPr>
        <w:t xml:space="preserve"> сетки </w:t>
      </w:r>
      <w:r w:rsidR="00E621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621CC" w:rsidRPr="00640D98">
        <w:rPr>
          <w:rFonts w:ascii="Times New Roman" w:hAnsi="Times New Roman" w:cs="Times New Roman"/>
          <w:sz w:val="28"/>
          <w:szCs w:val="28"/>
        </w:rPr>
        <w:t>.</w:t>
      </w:r>
      <w:r w:rsidR="004E7437">
        <w:rPr>
          <w:rFonts w:ascii="Times New Roman" w:hAnsi="Times New Roman" w:cs="Times New Roman"/>
          <w:sz w:val="28"/>
          <w:szCs w:val="28"/>
        </w:rPr>
        <w:t xml:space="preserve"> Рисунки выполнены в двойном логарифмическом масштабе.</w:t>
      </w:r>
      <w:r w:rsidR="00132647">
        <w:rPr>
          <w:rFonts w:ascii="Times New Roman" w:hAnsi="Times New Roman" w:cs="Times New Roman"/>
          <w:sz w:val="28"/>
          <w:szCs w:val="28"/>
        </w:rPr>
        <w:t xml:space="preserve"> Тогда прямая линия означает степенной характер зависимости, а тангенс угла ее наклона есть эффективный порядок точности. Это легко позволяет проверить, соответствует ли</w:t>
      </w:r>
      <w:r w:rsidR="00C84F8F">
        <w:rPr>
          <w:rFonts w:ascii="Times New Roman" w:hAnsi="Times New Roman" w:cs="Times New Roman"/>
          <w:sz w:val="28"/>
          <w:szCs w:val="28"/>
        </w:rPr>
        <w:t xml:space="preserve"> скорость</w:t>
      </w:r>
      <w:r w:rsidR="00132647">
        <w:rPr>
          <w:rFonts w:ascii="Times New Roman" w:hAnsi="Times New Roman" w:cs="Times New Roman"/>
          <w:sz w:val="28"/>
          <w:szCs w:val="28"/>
        </w:rPr>
        <w:t xml:space="preserve"> сходимост</w:t>
      </w:r>
      <w:r w:rsidR="00C84F8F">
        <w:rPr>
          <w:rFonts w:ascii="Times New Roman" w:hAnsi="Times New Roman" w:cs="Times New Roman"/>
          <w:sz w:val="28"/>
          <w:szCs w:val="28"/>
        </w:rPr>
        <w:t>и</w:t>
      </w:r>
      <w:r w:rsidR="00132647">
        <w:rPr>
          <w:rFonts w:ascii="Times New Roman" w:hAnsi="Times New Roman" w:cs="Times New Roman"/>
          <w:sz w:val="28"/>
          <w:szCs w:val="28"/>
        </w:rPr>
        <w:t xml:space="preserve"> теоретическому порядку точности схемы.</w:t>
      </w:r>
    </w:p>
    <w:p w14:paraId="40018CAA" w14:textId="2111471E" w:rsidR="009428E1" w:rsidRDefault="00AF1A0B" w:rsidP="00AF1A0B">
      <w:pPr>
        <w:pStyle w:val="Standard"/>
      </w:pPr>
      <w:r>
        <w:rPr>
          <w:b/>
          <w:bCs/>
          <w:i/>
          <w:iCs/>
        </w:rPr>
        <w:t xml:space="preserve">Точность. </w:t>
      </w:r>
      <w:r w:rsidR="009335ED">
        <w:t xml:space="preserve">На рис. 5 показаны погрешности для схем разного порядка точности </w:t>
      </w:r>
      <w:r w:rsidR="009335ED">
        <w:rPr>
          <w:lang w:val="en-US"/>
        </w:rPr>
        <w:t>ERK</w:t>
      </w:r>
      <w:r w:rsidR="009335ED" w:rsidRPr="009335ED">
        <w:t xml:space="preserve">1, </w:t>
      </w:r>
      <w:r w:rsidR="009335ED">
        <w:rPr>
          <w:lang w:val="en-US"/>
        </w:rPr>
        <w:t>ERK</w:t>
      </w:r>
      <w:r w:rsidR="009335ED" w:rsidRPr="009335ED">
        <w:t xml:space="preserve">2, </w:t>
      </w:r>
      <w:r w:rsidR="009335ED">
        <w:rPr>
          <w:lang w:val="en-US"/>
        </w:rPr>
        <w:t>ERK</w:t>
      </w:r>
      <w:r w:rsidR="009335ED" w:rsidRPr="009335ED">
        <w:t>4</w:t>
      </w:r>
      <w:r w:rsidR="009335ED">
        <w:t xml:space="preserve"> при одинаковой жесткости </w:t>
      </w:r>
      <w:r w:rsidR="009335ED" w:rsidRPr="009335ED">
        <w:rPr>
          <w:position w:val="-6"/>
        </w:rPr>
        <w:object w:dxaOrig="859" w:dyaOrig="360" w14:anchorId="19AFB67F">
          <v:shape id="_x0000_i1178" type="#_x0000_t75" style="width:42pt;height:18pt" o:ole="">
            <v:imagedata r:id="rId348" o:title=""/>
          </v:shape>
          <o:OLEObject Type="Embed" ProgID="Equation.DSMT4" ShapeID="_x0000_i1178" DrawAspect="Content" ObjectID="_1666052565" r:id="rId349"/>
        </w:object>
      </w:r>
      <w:r w:rsidR="009335ED">
        <w:t>.</w:t>
      </w:r>
      <w:r w:rsidR="005C55D1">
        <w:t xml:space="preserve"> Эта жесткость не слишком велика, и все схемы ведут расчет в обычном режиме. Видно, что</w:t>
      </w:r>
      <w:r w:rsidR="00B626E9">
        <w:t xml:space="preserve"> начала</w:t>
      </w:r>
      <w:r w:rsidR="005C55D1">
        <w:t xml:space="preserve"> все</w:t>
      </w:r>
      <w:r w:rsidR="00B626E9">
        <w:t>х</w:t>
      </w:r>
      <w:r w:rsidR="005C55D1">
        <w:t xml:space="preserve"> лини</w:t>
      </w:r>
      <w:r w:rsidR="00B626E9">
        <w:t xml:space="preserve">й близки и соответствуют очень большой погрешности </w:t>
      </w:r>
      <w:r w:rsidR="00B626E9" w:rsidRPr="00B626E9">
        <w:rPr>
          <w:position w:val="-6"/>
        </w:rPr>
        <w:object w:dxaOrig="639" w:dyaOrig="360" w14:anchorId="167DD9AC">
          <v:shape id="_x0000_i1179" type="#_x0000_t75" style="width:30pt;height:18pt" o:ole="">
            <v:imagedata r:id="rId350" o:title=""/>
          </v:shape>
          <o:OLEObject Type="Embed" ProgID="Equation.DSMT4" ShapeID="_x0000_i1179" DrawAspect="Content" ObjectID="_1666052566" r:id="rId351"/>
        </w:object>
      </w:r>
      <w:r w:rsidR="005C55D1">
        <w:t xml:space="preserve">. </w:t>
      </w:r>
      <w:r w:rsidR="00B626E9">
        <w:t>Начала всех линий искривлены</w:t>
      </w:r>
      <w:r w:rsidR="00E240BB">
        <w:t>, но уже в пределах первого этапа линии переходят в прямые, а и</w:t>
      </w:r>
      <w:r w:rsidR="005C55D1">
        <w:t>х наклоны соответствуют теоретическим порядкам точности.</w:t>
      </w:r>
    </w:p>
    <w:p w14:paraId="2EE1FAD4" w14:textId="2FD1819C" w:rsidR="00CF52EF" w:rsidRDefault="00CF52EF" w:rsidP="00CF52EF">
      <w:pPr>
        <w:pStyle w:val="Standard"/>
      </w:pPr>
      <w:r>
        <w:t xml:space="preserve">Рис. 5. Погрешности схем </w:t>
      </w:r>
      <w:r>
        <w:rPr>
          <w:lang w:val="en-US"/>
        </w:rPr>
        <w:t>ERK</w:t>
      </w:r>
      <w:r>
        <w:t xml:space="preserve"> для </w:t>
      </w:r>
      <w:r w:rsidRPr="00FB7640">
        <w:rPr>
          <w:position w:val="-6"/>
        </w:rPr>
        <w:object w:dxaOrig="859" w:dyaOrig="360" w14:anchorId="2E6061F2">
          <v:shape id="_x0000_i1180" type="#_x0000_t75" style="width:42pt;height:18pt" o:ole="">
            <v:imagedata r:id="rId352" o:title=""/>
          </v:shape>
          <o:OLEObject Type="Embed" ProgID="Equation.DSMT4" ShapeID="_x0000_i1180" DrawAspect="Content" ObjectID="_1666052567" r:id="rId353"/>
        </w:object>
      </w:r>
      <w:r>
        <w:t xml:space="preserve">. Около каждой кривой указан порядок точности схемы. </w:t>
      </w:r>
      <w:r w:rsidRPr="00751B0E">
        <w:t>&lt;</w:t>
      </w:r>
      <w:r>
        <w:t>Св. кружки</w:t>
      </w:r>
      <w:r w:rsidRPr="00751B0E">
        <w:t xml:space="preserve">&gt; </w:t>
      </w:r>
      <w:r>
        <w:t xml:space="preserve">- первый этап, </w:t>
      </w:r>
      <w:r w:rsidRPr="00751B0E">
        <w:t>&lt;</w:t>
      </w:r>
      <w:r>
        <w:t>жирные точки</w:t>
      </w:r>
      <w:r w:rsidRPr="00751B0E">
        <w:t xml:space="preserve">&gt; - </w:t>
      </w:r>
      <w:r>
        <w:t>второй этап.</w:t>
      </w:r>
    </w:p>
    <w:p w14:paraId="60CF9697" w14:textId="78B0C5D3" w:rsidR="00D55347" w:rsidRPr="00D55347" w:rsidRDefault="004A0AF5" w:rsidP="00D55347">
      <w:pPr>
        <w:pStyle w:val="Standard"/>
      </w:pPr>
      <w:r>
        <w:t>Поэтому при увеличении числа узлов погрешность убывает тем быстрее, чем выше порядок точности схемы.</w:t>
      </w:r>
      <w:r w:rsidR="00D55347">
        <w:t xml:space="preserve"> Данные расчеты проводились до </w:t>
      </w:r>
      <w:r w:rsidR="00D55347" w:rsidRPr="00D55347">
        <w:rPr>
          <w:position w:val="-6"/>
        </w:rPr>
        <w:object w:dxaOrig="920" w:dyaOrig="360" w14:anchorId="420D4C7F">
          <v:shape id="_x0000_i1181" type="#_x0000_t75" style="width:48pt;height:18pt" o:ole="">
            <v:imagedata r:id="rId354" o:title=""/>
          </v:shape>
          <o:OLEObject Type="Embed" ProgID="Equation.DSMT4" ShapeID="_x0000_i1181" DrawAspect="Content" ObjectID="_1666052568" r:id="rId355"/>
        </w:object>
      </w:r>
      <w:r w:rsidR="00D55347" w:rsidRPr="00D55347">
        <w:t xml:space="preserve"> </w:t>
      </w:r>
      <w:r w:rsidR="00D55347">
        <w:t xml:space="preserve">узлов. При таком числе узлов погрешность для схемы </w:t>
      </w:r>
      <w:r w:rsidR="00D55347">
        <w:rPr>
          <w:lang w:val="en-US"/>
        </w:rPr>
        <w:t>ERK</w:t>
      </w:r>
      <w:r w:rsidR="00D55347" w:rsidRPr="00D55347">
        <w:t xml:space="preserve">1 </w:t>
      </w:r>
      <w:r w:rsidR="00D55347">
        <w:t xml:space="preserve">убывает до </w:t>
      </w:r>
      <w:r w:rsidR="00530D24" w:rsidRPr="00D55347">
        <w:rPr>
          <w:position w:val="-6"/>
        </w:rPr>
        <w:object w:dxaOrig="720" w:dyaOrig="360" w14:anchorId="668BC6C2">
          <v:shape id="_x0000_i1182" type="#_x0000_t75" style="width:36pt;height:18pt" o:ole="">
            <v:imagedata r:id="rId356" o:title=""/>
          </v:shape>
          <o:OLEObject Type="Embed" ProgID="Equation.DSMT4" ShapeID="_x0000_i1182" DrawAspect="Content" ObjectID="_1666052569" r:id="rId357"/>
        </w:object>
      </w:r>
      <w:r w:rsidR="00D55347">
        <w:t xml:space="preserve">, а для схемы </w:t>
      </w:r>
      <w:r w:rsidR="00D55347">
        <w:rPr>
          <w:lang w:val="en-US"/>
        </w:rPr>
        <w:t>ERK</w:t>
      </w:r>
      <w:r w:rsidR="00D55347" w:rsidRPr="00D55347">
        <w:t xml:space="preserve">2 </w:t>
      </w:r>
      <w:r w:rsidR="00D55347">
        <w:t>–</w:t>
      </w:r>
      <w:r w:rsidR="00D55347" w:rsidRPr="00D55347">
        <w:t xml:space="preserve"> </w:t>
      </w:r>
      <w:r w:rsidR="00D55347">
        <w:t xml:space="preserve">до </w:t>
      </w:r>
      <w:r w:rsidR="00530D24" w:rsidRPr="00D55347">
        <w:rPr>
          <w:position w:val="-6"/>
        </w:rPr>
        <w:object w:dxaOrig="720" w:dyaOrig="360" w14:anchorId="25003D8B">
          <v:shape id="_x0000_i1183" type="#_x0000_t75" style="width:36pt;height:18pt" o:ole="">
            <v:imagedata r:id="rId358" o:title=""/>
          </v:shape>
          <o:OLEObject Type="Embed" ProgID="Equation.DSMT4" ShapeID="_x0000_i1183" DrawAspect="Content" ObjectID="_1666052570" r:id="rId359"/>
        </w:object>
      </w:r>
      <w:r w:rsidR="00D55347">
        <w:t xml:space="preserve">. Для схемы </w:t>
      </w:r>
      <w:r w:rsidR="00D55347">
        <w:rPr>
          <w:lang w:val="en-US"/>
        </w:rPr>
        <w:t>ERK</w:t>
      </w:r>
      <w:r w:rsidR="00D55347" w:rsidRPr="00D55347">
        <w:t xml:space="preserve">4 </w:t>
      </w:r>
      <w:r w:rsidR="00D55347">
        <w:t xml:space="preserve">погрешность успевает выйти на ошибки округления, которые для данного </w:t>
      </w:r>
      <w:r w:rsidR="00D55347" w:rsidRPr="00D55347">
        <w:rPr>
          <w:i/>
          <w:iCs/>
        </w:rPr>
        <w:t>λ</w:t>
      </w:r>
      <w:r w:rsidR="00D55347">
        <w:rPr>
          <w:i/>
          <w:iCs/>
        </w:rPr>
        <w:t xml:space="preserve"> </w:t>
      </w:r>
      <w:r w:rsidR="00D55347">
        <w:t xml:space="preserve">составляют </w:t>
      </w:r>
      <w:r w:rsidR="00D55347" w:rsidRPr="00D55347">
        <w:rPr>
          <w:position w:val="-6"/>
        </w:rPr>
        <w:object w:dxaOrig="800" w:dyaOrig="360" w14:anchorId="52B50FF1">
          <v:shape id="_x0000_i1184" type="#_x0000_t75" style="width:42pt;height:18pt" o:ole="">
            <v:imagedata r:id="rId360" o:title=""/>
          </v:shape>
          <o:OLEObject Type="Embed" ProgID="Equation.DSMT4" ShapeID="_x0000_i1184" DrawAspect="Content" ObjectID="_1666052571" r:id="rId361"/>
        </w:object>
      </w:r>
      <w:r w:rsidR="00D55347" w:rsidRPr="00D55347">
        <w:t xml:space="preserve">. </w:t>
      </w:r>
      <w:r w:rsidR="00D55347">
        <w:t>Такие большие ошибки округления (при вычислениях теряется 6 знаков) связаны с достаточно большой жесткостью задачи.</w:t>
      </w:r>
    </w:p>
    <w:p w14:paraId="0A6F1E08" w14:textId="7E3485E5" w:rsidR="00AF1A0B" w:rsidRDefault="000B31CE" w:rsidP="00AF1A0B">
      <w:pPr>
        <w:pStyle w:val="Standard"/>
      </w:pPr>
      <w:r>
        <w:t xml:space="preserve">Линии вторых этапов являются прямыми и практически точно продолжают прямые первых этапов; не наблюдается никакого скачка или излома между </w:t>
      </w:r>
      <w:r>
        <w:lastRenderedPageBreak/>
        <w:t>первым и вторым этапами.</w:t>
      </w:r>
      <w:r w:rsidR="00D73FAA">
        <w:t xml:space="preserve"> </w:t>
      </w:r>
      <w:r w:rsidR="00541251">
        <w:t xml:space="preserve">Последнее обстоятельство является неожиданным. Во всех ранее проводимых работах между первым и вторым этапом наблюдались изломы или скачки. </w:t>
      </w:r>
      <w:r w:rsidR="00430FE9">
        <w:t>По-видимому, это связано с тем, что данная работа является первым расчетом, в котором использован тест с явными выражениями всех величин через длину дуги.</w:t>
      </w:r>
    </w:p>
    <w:p w14:paraId="6A35D60F" w14:textId="1928D6C2" w:rsidR="00B06E7D" w:rsidRPr="003415A4" w:rsidRDefault="00073A22" w:rsidP="00AF1A0B">
      <w:pPr>
        <w:pStyle w:val="Standard"/>
      </w:pPr>
      <w:r>
        <w:t>Заметим, что для всех схем на первом этапе число узлов при каждом сгущении увеличивается не в 2 раза, особенно на первом сгущении</w:t>
      </w:r>
      <w:r w:rsidR="003415A4">
        <w:t>; но на последующих сгущениях</w:t>
      </w:r>
      <w:r w:rsidR="00222716">
        <w:t xml:space="preserve"> первого этапа</w:t>
      </w:r>
      <w:r w:rsidR="003415A4">
        <w:t xml:space="preserve"> отношение чисел интервалов </w:t>
      </w:r>
      <w:r w:rsidR="003415A4">
        <w:rPr>
          <w:i/>
          <w:iCs/>
          <w:lang w:val="en-US"/>
        </w:rPr>
        <w:t>N</w:t>
      </w:r>
      <w:r w:rsidR="003415A4" w:rsidRPr="00764461">
        <w:t xml:space="preserve"> </w:t>
      </w:r>
      <w:r w:rsidR="003415A4">
        <w:t xml:space="preserve">приближается к </w:t>
      </w:r>
      <w:r w:rsidR="00764461">
        <w:t>2</w:t>
      </w:r>
      <w:r w:rsidR="003415A4">
        <w:t>.</w:t>
      </w:r>
      <w:r w:rsidR="00FF5A21">
        <w:t xml:space="preserve"> Это свидетельствует о том, что заключительная сетка первого этапа близка к квазиравномерной.</w:t>
      </w:r>
    </w:p>
    <w:p w14:paraId="26961EB4" w14:textId="1912FF5E" w:rsidR="004C47D1" w:rsidRDefault="004C47D1" w:rsidP="00665418">
      <w:pPr>
        <w:pStyle w:val="Standard"/>
      </w:pPr>
      <w:r>
        <w:t>Разумеется, на втором этапе числа</w:t>
      </w:r>
      <w:r w:rsidR="00562C42">
        <w:t xml:space="preserve"> шагов</w:t>
      </w:r>
      <w:r>
        <w:t xml:space="preserve"> </w:t>
      </w:r>
      <w:r>
        <w:rPr>
          <w:i/>
          <w:iCs/>
          <w:lang w:val="en-US"/>
        </w:rPr>
        <w:t>N</w:t>
      </w:r>
      <w:r w:rsidRPr="004C47D1">
        <w:t xml:space="preserve"> </w:t>
      </w:r>
      <w:r>
        <w:t>увеличиваются вдвое при каждом сгущении. Точное удвоение начинается с заключительной сетки первого этапа.</w:t>
      </w:r>
    </w:p>
    <w:p w14:paraId="1118FF06" w14:textId="2AB435F7" w:rsidR="00116E0C" w:rsidRPr="00CF291B" w:rsidRDefault="004C47D1" w:rsidP="00322A5C">
      <w:pPr>
        <w:pStyle w:val="Standard"/>
      </w:pPr>
      <w:r>
        <w:t>Отметим важн</w:t>
      </w:r>
      <w:r w:rsidR="004E2949">
        <w:t>ое</w:t>
      </w:r>
      <w:r>
        <w:t xml:space="preserve"> обстоятельств</w:t>
      </w:r>
      <w:r w:rsidR="004E2949">
        <w:t>о</w:t>
      </w:r>
      <w:r>
        <w:t>.</w:t>
      </w:r>
      <w:r w:rsidR="004E2949">
        <w:t xml:space="preserve"> Ф</w:t>
      </w:r>
      <w:r w:rsidR="00116E0C">
        <w:t>ормула (7) выбора оптимального</w:t>
      </w:r>
      <w:r w:rsidR="00322A5C">
        <w:t xml:space="preserve"> шага</w:t>
      </w:r>
      <w:r w:rsidR="00116E0C">
        <w:t xml:space="preserve"> согласована лишь со схемами первого порядка точности</w:t>
      </w:r>
      <w:r w:rsidR="00CF291B">
        <w:t xml:space="preserve">, и само </w:t>
      </w:r>
      <w:r w:rsidR="00CF291B" w:rsidRPr="00CF291B">
        <w:rPr>
          <w:i/>
          <w:iCs/>
        </w:rPr>
        <w:t>κ</w:t>
      </w:r>
      <w:r w:rsidR="00CF291B">
        <w:t xml:space="preserve"> мы вычисляем по формуле точности </w:t>
      </w:r>
      <w:r w:rsidR="00CF291B" w:rsidRPr="00CF291B">
        <w:rPr>
          <w:position w:val="-12"/>
        </w:rPr>
        <w:object w:dxaOrig="620" w:dyaOrig="360" w14:anchorId="67820597">
          <v:shape id="_x0000_i1185" type="#_x0000_t75" style="width:30pt;height:18pt" o:ole="">
            <v:imagedata r:id="rId362" o:title=""/>
          </v:shape>
          <o:OLEObject Type="Embed" ProgID="Equation.DSMT4" ShapeID="_x0000_i1185" DrawAspect="Content" ObjectID="_1666052572" r:id="rId363"/>
        </w:object>
      </w:r>
      <w:r w:rsidR="00CF291B" w:rsidRPr="00CF291B">
        <w:t xml:space="preserve">. </w:t>
      </w:r>
      <w:r w:rsidR="00CF291B">
        <w:t xml:space="preserve">Однако это не препятствует тому, чтобы схемы </w:t>
      </w:r>
      <w:r w:rsidR="00CF291B">
        <w:rPr>
          <w:lang w:val="en-US"/>
        </w:rPr>
        <w:t>ERK</w:t>
      </w:r>
      <w:r w:rsidR="00CF291B" w:rsidRPr="00CF291B">
        <w:t xml:space="preserve">2 </w:t>
      </w:r>
      <w:r w:rsidR="00CF291B">
        <w:t xml:space="preserve">и </w:t>
      </w:r>
      <w:r w:rsidR="00CF291B">
        <w:rPr>
          <w:lang w:val="en-US"/>
        </w:rPr>
        <w:t>ERK</w:t>
      </w:r>
      <w:r w:rsidR="00CF291B" w:rsidRPr="00CF291B">
        <w:t xml:space="preserve">4 </w:t>
      </w:r>
      <w:r w:rsidR="00CF291B">
        <w:t>реализовали свой, более высокий порядок точности.</w:t>
      </w:r>
      <w:r w:rsidR="00322A5C">
        <w:t xml:space="preserve"> </w:t>
      </w:r>
      <w:r w:rsidR="00F66C37">
        <w:t>Э</w:t>
      </w:r>
      <w:r w:rsidR="00322A5C">
        <w:t>то свидетельствует об удачном выборе формулы оптимального шага.</w:t>
      </w:r>
    </w:p>
    <w:p w14:paraId="6A87D943" w14:textId="0E4172BA" w:rsidR="00665418" w:rsidRDefault="00562C42" w:rsidP="00D8347D">
      <w:pPr>
        <w:pStyle w:val="Standard"/>
      </w:pPr>
      <w:r>
        <w:rPr>
          <w:b/>
          <w:bCs/>
          <w:i/>
          <w:iCs/>
        </w:rPr>
        <w:t>Надежность.</w:t>
      </w:r>
      <w:r>
        <w:t xml:space="preserve"> </w:t>
      </w:r>
      <w:r w:rsidR="004745AE">
        <w:t xml:space="preserve">На каждом из рис. 6-8 даны графики погрешности только одной из схем </w:t>
      </w:r>
      <w:r w:rsidR="004745AE">
        <w:rPr>
          <w:lang w:val="en-US"/>
        </w:rPr>
        <w:t>ERK</w:t>
      </w:r>
      <w:r w:rsidR="004745AE">
        <w:t>, зато для разных жесткостей.</w:t>
      </w:r>
      <w:r w:rsidR="002710EA">
        <w:t xml:space="preserve"> Значения жесткости указаны около каждой кривой.</w:t>
      </w:r>
      <w:r w:rsidR="00D8347D">
        <w:t xml:space="preserve"> Сравним эти рисунки.</w:t>
      </w:r>
    </w:p>
    <w:p w14:paraId="4CA77F6F" w14:textId="06D12540" w:rsidR="0097618E" w:rsidRDefault="00897BD1" w:rsidP="00FF3ACA">
      <w:pPr>
        <w:pStyle w:val="Standard"/>
      </w:pPr>
      <w:r>
        <w:rPr>
          <w:b/>
          <w:bCs/>
        </w:rPr>
        <w:t>1</w:t>
      </w:r>
      <w:r w:rsidR="00306A8B" w:rsidRPr="00306A8B">
        <w:rPr>
          <w:b/>
          <w:bCs/>
          <w:vertAlign w:val="superscript"/>
        </w:rPr>
        <w:t>°</w:t>
      </w:r>
      <w:r>
        <w:rPr>
          <w:b/>
          <w:bCs/>
        </w:rPr>
        <w:t xml:space="preserve"> </w:t>
      </w:r>
      <w:r w:rsidR="0097618E">
        <w:t xml:space="preserve">На рис. 6 приведены расчеты для схемы </w:t>
      </w:r>
      <w:r w:rsidR="0097618E">
        <w:rPr>
          <w:lang w:val="en-US"/>
        </w:rPr>
        <w:t>ERK</w:t>
      </w:r>
      <w:r w:rsidR="0097618E" w:rsidRPr="0097618E">
        <w:t>1.</w:t>
      </w:r>
      <w:r w:rsidR="00CD79B6" w:rsidRPr="00CD79B6">
        <w:t xml:space="preserve"> </w:t>
      </w:r>
      <w:r w:rsidR="00CD79B6">
        <w:t xml:space="preserve">Схема оказалась исключительно надежной, и даже при </w:t>
      </w:r>
      <w:r w:rsidR="00CD79B6" w:rsidRPr="00CD79B6">
        <w:rPr>
          <w:position w:val="-6"/>
        </w:rPr>
        <w:object w:dxaOrig="840" w:dyaOrig="360" w14:anchorId="1D932E41">
          <v:shape id="_x0000_i1186" type="#_x0000_t75" style="width:42pt;height:18pt" o:ole="">
            <v:imagedata r:id="rId364" o:title=""/>
          </v:shape>
          <o:OLEObject Type="Embed" ProgID="Equation.DSMT4" ShapeID="_x0000_i1186" DrawAspect="Content" ObjectID="_1666052573" r:id="rId365"/>
        </w:object>
      </w:r>
      <w:r w:rsidR="00CD79B6" w:rsidRPr="00CD79B6">
        <w:t xml:space="preserve"> </w:t>
      </w:r>
      <w:r w:rsidR="00CD79B6">
        <w:t xml:space="preserve">не было обнаружено никаких срывов расчета; </w:t>
      </w:r>
      <w:r w:rsidR="00B756AD">
        <w:t xml:space="preserve">лишь при </w:t>
      </w:r>
      <w:r w:rsidR="00B756AD" w:rsidRPr="00B756AD">
        <w:rPr>
          <w:position w:val="-6"/>
        </w:rPr>
        <w:object w:dxaOrig="920" w:dyaOrig="360" w14:anchorId="4CADE077">
          <v:shape id="_x0000_i1187" type="#_x0000_t75" style="width:48pt;height:18pt" o:ole="">
            <v:imagedata r:id="rId366" o:title=""/>
          </v:shape>
          <o:OLEObject Type="Embed" ProgID="Equation.DSMT4" ShapeID="_x0000_i1187" DrawAspect="Content" ObjectID="_1666052574" r:id="rId367"/>
        </w:object>
      </w:r>
      <w:r w:rsidR="00B756AD">
        <w:t xml:space="preserve"> расчет сорвался</w:t>
      </w:r>
      <w:r w:rsidR="00CD79B6">
        <w:t>.</w:t>
      </w:r>
      <w:r w:rsidR="0012779C">
        <w:t xml:space="preserve"> При небольших </w:t>
      </w:r>
      <w:r w:rsidR="00291628" w:rsidRPr="00291628">
        <w:rPr>
          <w:position w:val="-12"/>
        </w:rPr>
        <w:object w:dxaOrig="1120" w:dyaOrig="360" w14:anchorId="39E85DDC">
          <v:shape id="_x0000_i1188" type="#_x0000_t75" style="width:57.25pt;height:21.8pt" o:ole="">
            <v:imagedata r:id="rId368" o:title=""/>
          </v:shape>
          <o:OLEObject Type="Embed" ProgID="Equation.DSMT4" ShapeID="_x0000_i1188" DrawAspect="Content" ObjectID="_1666052575" r:id="rId369"/>
        </w:object>
      </w:r>
      <w:r w:rsidR="0012779C" w:rsidRPr="0012779C">
        <w:t xml:space="preserve"> </w:t>
      </w:r>
      <w:r w:rsidR="0012779C">
        <w:t>линии погрешности с самого начала являются прямыми с накл</w:t>
      </w:r>
      <w:r w:rsidR="005D7AD0">
        <w:t>о</w:t>
      </w:r>
      <w:r w:rsidR="0012779C">
        <w:t>ном -1, соответствующим теоретическому порядку точности.</w:t>
      </w:r>
      <w:r w:rsidR="005D7AD0">
        <w:t xml:space="preserve"> При большей жесткости начала кривых искривлены, и могут стать даже немонотонными.</w:t>
      </w:r>
      <w:r w:rsidR="0018699E">
        <w:t xml:space="preserve"> Однако уже в пределах первого этапа линии становятся прямыми с наклоном -1, а затем гладко переходят в прямые второго этапа.</w:t>
      </w:r>
    </w:p>
    <w:p w14:paraId="38A2B163" w14:textId="2366CB7B" w:rsidR="00897BD1" w:rsidRDefault="00897BD1" w:rsidP="00897BD1">
      <w:pPr>
        <w:pStyle w:val="Standard"/>
      </w:pPr>
      <w:r>
        <w:t xml:space="preserve">Рис. 6. Погрешности схемы </w:t>
      </w:r>
      <w:r>
        <w:rPr>
          <w:lang w:val="en-US"/>
        </w:rPr>
        <w:t>ERK</w:t>
      </w:r>
      <w:r w:rsidRPr="00D07191">
        <w:t>1</w:t>
      </w:r>
      <w:r w:rsidRPr="002710EA">
        <w:t xml:space="preserve"> </w:t>
      </w:r>
      <w:r>
        <w:t xml:space="preserve">для различных жесткостей </w:t>
      </w:r>
      <w:r w:rsidRPr="002710EA">
        <w:rPr>
          <w:position w:val="-6"/>
        </w:rPr>
        <w:object w:dxaOrig="859" w:dyaOrig="360" w14:anchorId="547C0831">
          <v:shape id="_x0000_i1189" type="#_x0000_t75" style="width:42pt;height:18pt" o:ole="">
            <v:imagedata r:id="rId370" o:title=""/>
          </v:shape>
          <o:OLEObject Type="Embed" ProgID="Equation.DSMT4" ShapeID="_x0000_i1189" DrawAspect="Content" ObjectID="_1666052576" r:id="rId371"/>
        </w:object>
      </w:r>
      <w:r w:rsidRPr="002710EA">
        <w:t xml:space="preserve">; </w:t>
      </w:r>
      <w:r>
        <w:t>около линий указаны значения ν.</w:t>
      </w:r>
      <w:r w:rsidRPr="00A1293C">
        <w:t xml:space="preserve"> &lt;</w:t>
      </w:r>
      <w:r>
        <w:t>Кружки</w:t>
      </w:r>
      <w:r w:rsidRPr="00A1293C">
        <w:t xml:space="preserve">&gt; </w:t>
      </w:r>
      <w:r>
        <w:t xml:space="preserve">- первый этап, </w:t>
      </w:r>
      <w:r w:rsidRPr="00A1293C">
        <w:t>&lt;</w:t>
      </w:r>
      <w:r>
        <w:t>Жир. точка</w:t>
      </w:r>
      <w:r w:rsidRPr="00A1293C">
        <w:t>&gt;</w:t>
      </w:r>
      <w:r>
        <w:t xml:space="preserve"> - второй этап.</w:t>
      </w:r>
    </w:p>
    <w:p w14:paraId="0DEB6C3D" w14:textId="4E8C149D" w:rsidR="00F56EAB" w:rsidRPr="00BD5476" w:rsidRDefault="00D41ADD" w:rsidP="00BD5476">
      <w:pPr>
        <w:pStyle w:val="Standard"/>
      </w:pPr>
      <w:r>
        <w:t xml:space="preserve">При повышении жесткости от </w:t>
      </w:r>
      <w:r w:rsidRPr="00EA26E9">
        <w:rPr>
          <w:position w:val="-6"/>
        </w:rPr>
        <w:object w:dxaOrig="760" w:dyaOrig="300" w14:anchorId="3CB18926">
          <v:shape id="_x0000_i1190" type="#_x0000_t75" style="width:36pt;height:18pt" o:ole="">
            <v:imagedata r:id="rId372" o:title=""/>
          </v:shape>
          <o:OLEObject Type="Embed" ProgID="Equation.DSMT4" ShapeID="_x0000_i1190" DrawAspect="Content" ObjectID="_1666052577" r:id="rId373"/>
        </w:object>
      </w:r>
      <w:r>
        <w:t xml:space="preserve"> до </w:t>
      </w:r>
      <w:r w:rsidRPr="00EA26E9">
        <w:rPr>
          <w:position w:val="-6"/>
        </w:rPr>
        <w:object w:dxaOrig="840" w:dyaOrig="360" w14:anchorId="01E74735">
          <v:shape id="_x0000_i1191" type="#_x0000_t75" style="width:42pt;height:18pt" o:ole="">
            <v:imagedata r:id="rId374" o:title=""/>
          </v:shape>
          <o:OLEObject Type="Embed" ProgID="Equation.DSMT4" ShapeID="_x0000_i1191" DrawAspect="Content" ObjectID="_1666052578" r:id="rId375"/>
        </w:object>
      </w:r>
      <w:r>
        <w:t xml:space="preserve"> происходит ухудшение точности расчета при одинаковом числе узлов.</w:t>
      </w:r>
      <w:r w:rsidRPr="00ED3D57">
        <w:t xml:space="preserve"> </w:t>
      </w:r>
      <w:r>
        <w:t>Однако наблюдаемую закономерность такого ухудшения мы не будем анализировать, так как она может относиться только к выбранному тесту.</w:t>
      </w:r>
    </w:p>
    <w:p w14:paraId="63BD3798" w14:textId="67F08955" w:rsidR="00F56EAB" w:rsidRPr="00BD5476" w:rsidRDefault="00F56EAB" w:rsidP="00BD5476">
      <w:pPr>
        <w:pStyle w:val="Standard"/>
      </w:pPr>
      <w:r w:rsidRPr="00BD5476">
        <w:t>Заметим, что при всех жесткостях переход с первого на второй этап происходит при почти одинаковом уровне погрешности</w:t>
      </w:r>
      <w:r w:rsidR="00990222" w:rsidRPr="00BD5476">
        <w:t xml:space="preserve"> </w:t>
      </w:r>
      <w:r w:rsidR="00513F0C" w:rsidRPr="00513F0C">
        <w:rPr>
          <w:position w:val="-10"/>
        </w:rPr>
        <w:object w:dxaOrig="800" w:dyaOrig="340" w14:anchorId="2ABD5928">
          <v:shape id="_x0000_i1192" type="#_x0000_t75" style="width:42pt;height:18pt" o:ole="">
            <v:imagedata r:id="rId376" o:title=""/>
          </v:shape>
          <o:OLEObject Type="Embed" ProgID="Equation.DSMT4" ShapeID="_x0000_i1192" DrawAspect="Content" ObjectID="_1666052579" r:id="rId377"/>
        </w:object>
      </w:r>
      <w:r w:rsidR="00FD714D" w:rsidRPr="00BD5476">
        <w:t xml:space="preserve"> (</w:t>
      </w:r>
      <w:proofErr w:type="gramStart"/>
      <w:r w:rsidR="00FD714D" w:rsidRPr="00BD5476">
        <w:t>но разумеется</w:t>
      </w:r>
      <w:proofErr w:type="gramEnd"/>
      <w:r w:rsidR="00FD714D" w:rsidRPr="00BD5476">
        <w:t>, при разных числах узлов)</w:t>
      </w:r>
      <w:r w:rsidRPr="00BD5476">
        <w:t>.</w:t>
      </w:r>
      <w:r w:rsidR="007C54F9" w:rsidRPr="00BD5476">
        <w:t xml:space="preserve"> Остается открытым вопро</w:t>
      </w:r>
      <w:r w:rsidR="00C05E4F" w:rsidRPr="00BD5476">
        <w:t>с</w:t>
      </w:r>
      <w:r w:rsidR="007C54F9" w:rsidRPr="00BD5476">
        <w:t xml:space="preserve"> - является это обстоятельство случайным или закономерным</w:t>
      </w:r>
      <w:r w:rsidR="00A559A4" w:rsidRPr="00BD5476">
        <w:t>? Ведь переход на второй этап производится не по уровню погрешности, а по критерию установления квазиравномерности сетки.</w:t>
      </w:r>
    </w:p>
    <w:p w14:paraId="600EFEF0" w14:textId="1D26B2DE" w:rsidR="00FA7102" w:rsidRDefault="00FA7102" w:rsidP="002D7244">
      <w:pPr>
        <w:pStyle w:val="Standard"/>
      </w:pPr>
      <w:r w:rsidRPr="00FA7102">
        <w:rPr>
          <w:b/>
          <w:bCs/>
        </w:rPr>
        <w:lastRenderedPageBreak/>
        <w:t>2</w:t>
      </w:r>
      <w:r w:rsidR="00306A8B" w:rsidRPr="00306A8B">
        <w:rPr>
          <w:b/>
          <w:bCs/>
          <w:vertAlign w:val="superscript"/>
        </w:rPr>
        <w:t>°</w:t>
      </w:r>
      <w:r w:rsidRPr="00FA7102">
        <w:rPr>
          <w:b/>
          <w:bCs/>
          <w:vertAlign w:val="superscript"/>
        </w:rPr>
        <w:t xml:space="preserve"> </w:t>
      </w:r>
      <w:r w:rsidR="00423470">
        <w:t xml:space="preserve">Расчеты по схеме </w:t>
      </w:r>
      <w:r w:rsidR="00423470">
        <w:rPr>
          <w:lang w:val="en-US"/>
        </w:rPr>
        <w:t>ERK</w:t>
      </w:r>
      <w:r w:rsidR="00423470" w:rsidRPr="00423470">
        <w:t xml:space="preserve">2 </w:t>
      </w:r>
      <w:r w:rsidR="00423470">
        <w:t xml:space="preserve">дали срыв при </w:t>
      </w:r>
      <w:r w:rsidR="00423470" w:rsidRPr="00423470">
        <w:rPr>
          <w:position w:val="-6"/>
        </w:rPr>
        <w:object w:dxaOrig="840" w:dyaOrig="360" w14:anchorId="32053BAA">
          <v:shape id="_x0000_i1193" type="#_x0000_t75" style="width:42pt;height:18pt" o:ole="">
            <v:imagedata r:id="rId378" o:title=""/>
          </v:shape>
          <o:OLEObject Type="Embed" ProgID="Equation.DSMT4" ShapeID="_x0000_i1193" DrawAspect="Content" ObjectID="_1666052580" r:id="rId379"/>
        </w:object>
      </w:r>
      <w:r w:rsidR="00423470">
        <w:t xml:space="preserve">, то есть несколько ранее, чем для схемы </w:t>
      </w:r>
      <w:r w:rsidR="00423470">
        <w:rPr>
          <w:lang w:val="en-US"/>
        </w:rPr>
        <w:t>ERK</w:t>
      </w:r>
      <w:r w:rsidR="00423470" w:rsidRPr="00423470">
        <w:t>1.</w:t>
      </w:r>
      <w:r w:rsidR="00C01433" w:rsidRPr="00C01433">
        <w:t xml:space="preserve"> </w:t>
      </w:r>
      <w:r w:rsidR="00C01433">
        <w:t xml:space="preserve">Поэтому по надежности схема </w:t>
      </w:r>
      <w:r w:rsidR="00C01433">
        <w:rPr>
          <w:lang w:val="en-US"/>
        </w:rPr>
        <w:t>ERK</w:t>
      </w:r>
      <w:r w:rsidR="00C01433" w:rsidRPr="00C01433">
        <w:t xml:space="preserve">2 </w:t>
      </w:r>
      <w:r w:rsidR="00C01433">
        <w:t xml:space="preserve">уступает схеме </w:t>
      </w:r>
      <w:r w:rsidR="00C01433">
        <w:rPr>
          <w:lang w:val="en-US"/>
        </w:rPr>
        <w:t>ERK</w:t>
      </w:r>
      <w:r w:rsidR="00C01433" w:rsidRPr="00C01433">
        <w:t xml:space="preserve">1, </w:t>
      </w:r>
      <w:r w:rsidR="00C01433">
        <w:t>как и следовало ожидать.</w:t>
      </w:r>
      <w:r w:rsidR="00664AD8">
        <w:t xml:space="preserve"> Кривые погрешностей</w:t>
      </w:r>
      <w:r w:rsidR="0022569F">
        <w:t xml:space="preserve"> для жесткостей </w:t>
      </w:r>
      <w:r w:rsidR="0022569F" w:rsidRPr="0022569F">
        <w:rPr>
          <w:position w:val="-6"/>
        </w:rPr>
        <w:object w:dxaOrig="859" w:dyaOrig="360" w14:anchorId="6D99F338">
          <v:shape id="_x0000_i1194" type="#_x0000_t75" style="width:42pt;height:18pt" o:ole="">
            <v:imagedata r:id="rId380" o:title=""/>
          </v:shape>
          <o:OLEObject Type="Embed" ProgID="Equation.DSMT4" ShapeID="_x0000_i1194" DrawAspect="Content" ObjectID="_1666052581" r:id="rId381"/>
        </w:object>
      </w:r>
      <w:r w:rsidR="00664AD8">
        <w:t xml:space="preserve"> приведены на рис. 7.</w:t>
      </w:r>
    </w:p>
    <w:p w14:paraId="3B7599F0" w14:textId="19F5169A" w:rsidR="0022569F" w:rsidRDefault="0022569F" w:rsidP="0022569F">
      <w:pPr>
        <w:pStyle w:val="Standard"/>
      </w:pPr>
      <w:r>
        <w:t xml:space="preserve">Рис. 7. Погрешности схемы </w:t>
      </w:r>
      <w:r>
        <w:rPr>
          <w:lang w:val="en-US"/>
        </w:rPr>
        <w:t>ERK</w:t>
      </w:r>
      <w:r>
        <w:t>2; обозначения идентичны рис. 6.</w:t>
      </w:r>
    </w:p>
    <w:p w14:paraId="6A70C32C" w14:textId="03474318" w:rsidR="00711728" w:rsidRDefault="003E73A0" w:rsidP="0022569F">
      <w:pPr>
        <w:pStyle w:val="Standard"/>
      </w:pPr>
      <w:r>
        <w:t xml:space="preserve">Поведение кривых качественно соответствует тому, что наблюдалось для схемы </w:t>
      </w:r>
      <w:r>
        <w:rPr>
          <w:lang w:val="en-US"/>
        </w:rPr>
        <w:t>ERK</w:t>
      </w:r>
      <w:r w:rsidRPr="003E73A0">
        <w:t>1</w:t>
      </w:r>
      <w:r>
        <w:t>.</w:t>
      </w:r>
      <w:r w:rsidR="003E2C97">
        <w:t xml:space="preserve"> Линии вторых этапов являются прямыми с наклоном -2, что соответствует теоретическому порядку точности.</w:t>
      </w:r>
      <w:r w:rsidR="00586B75">
        <w:t xml:space="preserve"> Конечные участки первых этапов так же являются прямыми с наклоном -2, и они гладко сопрягаются со вторыми этапами.</w:t>
      </w:r>
      <w:r w:rsidR="00EB4265">
        <w:t xml:space="preserve"> Разумеется, поведение начальных участков первых этапов нерегулярно.</w:t>
      </w:r>
    </w:p>
    <w:p w14:paraId="5FE59F12" w14:textId="72188AF4" w:rsidR="00AC58DB" w:rsidRPr="00AC58DB" w:rsidRDefault="00AC58DB" w:rsidP="0022569F">
      <w:pPr>
        <w:pStyle w:val="Standard"/>
      </w:pPr>
      <w:r>
        <w:t xml:space="preserve">Здесь так же переход с первого на второй этапы происходит при почти одинаковом уровне погрешности </w:t>
      </w:r>
      <w:r w:rsidR="00F148DE" w:rsidRPr="00F148DE">
        <w:rPr>
          <w:position w:val="-10"/>
        </w:rPr>
        <w:object w:dxaOrig="1060" w:dyaOrig="340" w14:anchorId="67118EC4">
          <v:shape id="_x0000_i1195" type="#_x0000_t75" style="width:54pt;height:18pt" o:ole="">
            <v:imagedata r:id="rId382" o:title=""/>
          </v:shape>
          <o:OLEObject Type="Embed" ProgID="Equation.DSMT4" ShapeID="_x0000_i1195" DrawAspect="Content" ObjectID="_1666052582" r:id="rId383"/>
        </w:object>
      </w:r>
      <w:r>
        <w:t xml:space="preserve">. Этот уровень погрешности существенно меньше, чем для схемы </w:t>
      </w:r>
      <w:r>
        <w:rPr>
          <w:lang w:val="en-US"/>
        </w:rPr>
        <w:t>ERK</w:t>
      </w:r>
      <w:r w:rsidRPr="009A6A8E">
        <w:t>1</w:t>
      </w:r>
      <w:r>
        <w:t>.</w:t>
      </w:r>
    </w:p>
    <w:p w14:paraId="61FB7EE3" w14:textId="1301190A" w:rsidR="00F50735" w:rsidRDefault="009A6A8E" w:rsidP="00665418">
      <w:pPr>
        <w:pStyle w:val="Standard"/>
      </w:pPr>
      <w:r>
        <w:rPr>
          <w:b/>
          <w:bCs/>
        </w:rPr>
        <w:t>3</w:t>
      </w:r>
      <w:r w:rsidR="00306A8B" w:rsidRPr="00306A8B">
        <w:rPr>
          <w:b/>
          <w:bCs/>
          <w:vertAlign w:val="superscript"/>
        </w:rPr>
        <w:t>°</w:t>
      </w:r>
      <w:r>
        <w:t xml:space="preserve"> </w:t>
      </w:r>
      <w:r w:rsidR="00875BDC">
        <w:t xml:space="preserve">Расчеты по схеме </w:t>
      </w:r>
      <w:r w:rsidR="00875BDC">
        <w:rPr>
          <w:lang w:val="en-US"/>
        </w:rPr>
        <w:t>ERK</w:t>
      </w:r>
      <w:r w:rsidR="00875BDC" w:rsidRPr="00875BDC">
        <w:t xml:space="preserve">4 </w:t>
      </w:r>
      <w:r w:rsidR="00875BDC">
        <w:t xml:space="preserve">срывались при </w:t>
      </w:r>
      <w:r w:rsidR="00875BDC" w:rsidRPr="00875BDC">
        <w:rPr>
          <w:position w:val="-6"/>
        </w:rPr>
        <w:object w:dxaOrig="859" w:dyaOrig="360" w14:anchorId="730AF515">
          <v:shape id="_x0000_i1196" type="#_x0000_t75" style="width:42pt;height:18pt" o:ole="">
            <v:imagedata r:id="rId384" o:title=""/>
          </v:shape>
          <o:OLEObject Type="Embed" ProgID="Equation.DSMT4" ShapeID="_x0000_i1196" DrawAspect="Content" ObjectID="_1666052583" r:id="rId385"/>
        </w:object>
      </w:r>
      <w:r w:rsidR="00875BDC">
        <w:t xml:space="preserve">. </w:t>
      </w:r>
      <w:r w:rsidR="00BF7BE3">
        <w:t>Таким образом, с</w:t>
      </w:r>
      <w:r>
        <w:t xml:space="preserve">хема оказалась менее надежной, чем </w:t>
      </w:r>
      <w:r>
        <w:rPr>
          <w:lang w:val="en-US"/>
        </w:rPr>
        <w:t>ERK</w:t>
      </w:r>
      <w:r w:rsidRPr="009A6A8E">
        <w:t>2</w:t>
      </w:r>
      <w:r w:rsidR="00336C9F">
        <w:t xml:space="preserve">, не говоря уже о </w:t>
      </w:r>
      <w:r w:rsidR="00336C9F">
        <w:rPr>
          <w:lang w:val="en-US"/>
        </w:rPr>
        <w:t>ERK</w:t>
      </w:r>
      <w:r w:rsidR="00336C9F" w:rsidRPr="00336C9F">
        <w:t>1.</w:t>
      </w:r>
      <w:r w:rsidR="00077BE2" w:rsidRPr="00077BE2">
        <w:t xml:space="preserve"> </w:t>
      </w:r>
      <w:r w:rsidR="00077BE2">
        <w:t xml:space="preserve">Кривые погрешности для </w:t>
      </w:r>
      <w:r w:rsidR="00077BE2" w:rsidRPr="00077BE2">
        <w:rPr>
          <w:position w:val="-6"/>
        </w:rPr>
        <w:object w:dxaOrig="840" w:dyaOrig="360" w14:anchorId="37F326DB">
          <v:shape id="_x0000_i1197" type="#_x0000_t75" style="width:42pt;height:18pt" o:ole="">
            <v:imagedata r:id="rId386" o:title=""/>
          </v:shape>
          <o:OLEObject Type="Embed" ProgID="Equation.DSMT4" ShapeID="_x0000_i1197" DrawAspect="Content" ObjectID="_1666052584" r:id="rId387"/>
        </w:object>
      </w:r>
      <w:r w:rsidR="00077BE2">
        <w:t xml:space="preserve"> приведены на рис. 8.</w:t>
      </w:r>
    </w:p>
    <w:p w14:paraId="083FA369" w14:textId="77777777" w:rsidR="00F50735" w:rsidRDefault="00F50735" w:rsidP="00F50735">
      <w:pPr>
        <w:pStyle w:val="Standard"/>
      </w:pPr>
      <w:r>
        <w:t xml:space="preserve">Рис. 8. Погрешности схемы </w:t>
      </w:r>
      <w:r>
        <w:rPr>
          <w:lang w:val="en-US"/>
        </w:rPr>
        <w:t>ERK</w:t>
      </w:r>
      <w:r w:rsidRPr="00A1293C">
        <w:t>4</w:t>
      </w:r>
      <w:r>
        <w:t>; обозначения идентичны рис. 6.</w:t>
      </w:r>
    </w:p>
    <w:p w14:paraId="16C56402" w14:textId="77777777" w:rsidR="00F64143" w:rsidRDefault="00F50735" w:rsidP="00665418">
      <w:pPr>
        <w:pStyle w:val="Standard"/>
      </w:pPr>
      <w:r>
        <w:t>Н</w:t>
      </w:r>
      <w:r w:rsidR="009F1ED1">
        <w:t>а рис. </w:t>
      </w:r>
      <w:r w:rsidR="007E5B7B">
        <w:t>8</w:t>
      </w:r>
      <w:r w:rsidR="009F1ED1">
        <w:t xml:space="preserve"> </w:t>
      </w:r>
      <w:r w:rsidR="005E25B3">
        <w:t>для</w:t>
      </w:r>
      <w:r w:rsidR="009F1ED1">
        <w:t xml:space="preserve"> </w:t>
      </w:r>
      <w:r w:rsidR="009F1ED1" w:rsidRPr="009F1ED1">
        <w:rPr>
          <w:position w:val="-6"/>
        </w:rPr>
        <w:object w:dxaOrig="859" w:dyaOrig="360" w14:anchorId="07868DF0">
          <v:shape id="_x0000_i1198" type="#_x0000_t75" style="width:42pt;height:18pt" o:ole="">
            <v:imagedata r:id="rId388" o:title=""/>
          </v:shape>
          <o:OLEObject Type="Embed" ProgID="Equation.DSMT4" ShapeID="_x0000_i1198" DrawAspect="Content" ObjectID="_1666052585" r:id="rId389"/>
        </w:object>
      </w:r>
      <w:r w:rsidR="005E25B3">
        <w:t xml:space="preserve"> все линии вторых этапов</w:t>
      </w:r>
      <w:r w:rsidR="009F1ED1">
        <w:t xml:space="preserve"> являются прямыми с наклоном </w:t>
      </w:r>
      <w:r w:rsidR="005E25B3">
        <w:t>-</w:t>
      </w:r>
      <w:r w:rsidR="009F1ED1">
        <w:t>4</w:t>
      </w:r>
      <w:r w:rsidR="00CD6895">
        <w:t>, что соответствует теории.</w:t>
      </w:r>
      <w:r w:rsidR="00C11F08">
        <w:t xml:space="preserve"> Концы линий первых этапов так же являются прямыми с наклоном -4, и гладко сопрягаются с линиями вторых этапов.</w:t>
      </w:r>
      <w:r w:rsidR="009F1ED1">
        <w:t xml:space="preserve"> Видно, что при этих жесткостях схема </w:t>
      </w:r>
      <w:r w:rsidR="009F1ED1">
        <w:rPr>
          <w:lang w:val="en-US"/>
        </w:rPr>
        <w:t>ERK</w:t>
      </w:r>
      <w:r w:rsidR="009F1ED1" w:rsidRPr="009F1ED1">
        <w:t xml:space="preserve">4 </w:t>
      </w:r>
      <w:r w:rsidR="009F1ED1">
        <w:t>работает очень надежно.</w:t>
      </w:r>
    </w:p>
    <w:p w14:paraId="6BA1A9A8" w14:textId="322CECC0" w:rsidR="00A33D5E" w:rsidRPr="00350A67" w:rsidRDefault="00D2037F" w:rsidP="00665418">
      <w:pPr>
        <w:pStyle w:val="Standard"/>
      </w:pPr>
      <w:r>
        <w:t xml:space="preserve">Однако при </w:t>
      </w:r>
      <w:r w:rsidRPr="00D2037F">
        <w:rPr>
          <w:position w:val="-6"/>
        </w:rPr>
        <w:object w:dxaOrig="840" w:dyaOrig="360" w14:anchorId="4C212198">
          <v:shape id="_x0000_i1199" type="#_x0000_t75" style="width:42pt;height:18pt" o:ole="">
            <v:imagedata r:id="rId390" o:title=""/>
          </v:shape>
          <o:OLEObject Type="Embed" ProgID="Equation.DSMT4" ShapeID="_x0000_i1199" DrawAspect="Content" ObjectID="_1666052586" r:id="rId391"/>
        </w:object>
      </w:r>
      <w:r>
        <w:t xml:space="preserve"> начало линии является сильно искривленным</w:t>
      </w:r>
      <w:r w:rsidR="00162E7E">
        <w:t xml:space="preserve">, и лишь при </w:t>
      </w:r>
      <w:r w:rsidR="00162E7E" w:rsidRPr="00162E7E">
        <w:rPr>
          <w:position w:val="-6"/>
        </w:rPr>
        <w:object w:dxaOrig="980" w:dyaOrig="300" w14:anchorId="2C1D5A41">
          <v:shape id="_x0000_i1200" type="#_x0000_t75" style="width:48pt;height:18pt" o:ole="">
            <v:imagedata r:id="rId392" o:title=""/>
          </v:shape>
          <o:OLEObject Type="Embed" ProgID="Equation.DSMT4" ShapeID="_x0000_i1200" DrawAspect="Content" ObjectID="_1666052587" r:id="rId393"/>
        </w:object>
      </w:r>
      <w:r w:rsidR="00162E7E">
        <w:t xml:space="preserve"> линия становится прямой с теоретическим наклоном 4.</w:t>
      </w:r>
      <w:r w:rsidR="00996839" w:rsidRPr="00996839">
        <w:t xml:space="preserve"> </w:t>
      </w:r>
      <w:r w:rsidR="00996839">
        <w:t>При этом первый этап расчета фактически отсутствует (</w:t>
      </w:r>
      <w:r w:rsidR="00996839" w:rsidRPr="00996839">
        <w:rPr>
          <w:position w:val="-6"/>
        </w:rPr>
        <w:object w:dxaOrig="660" w:dyaOrig="300" w14:anchorId="3CA2C43B">
          <v:shape id="_x0000_i1201" type="#_x0000_t75" style="width:36pt;height:18pt" o:ole="">
            <v:imagedata r:id="rId394" o:title=""/>
          </v:shape>
          <o:OLEObject Type="Embed" ProgID="Equation.DSMT4" ShapeID="_x0000_i1201" DrawAspect="Content" ObjectID="_1666052588" r:id="rId395"/>
        </w:object>
      </w:r>
      <w:r w:rsidR="00996839" w:rsidRPr="004E4F6F">
        <w:t>)</w:t>
      </w:r>
      <w:r w:rsidR="004E4F6F">
        <w:t xml:space="preserve">, </w:t>
      </w:r>
      <w:r w:rsidR="00711FBB">
        <w:t>поэтому</w:t>
      </w:r>
      <w:r w:rsidR="004E4F6F">
        <w:t xml:space="preserve"> сетка второго этапа оказывается не адаптированной, а просто равномерной.</w:t>
      </w:r>
      <w:r w:rsidR="00364C93">
        <w:t xml:space="preserve"> </w:t>
      </w:r>
      <w:r w:rsidR="00BA4614">
        <w:t>В результате</w:t>
      </w:r>
      <w:r w:rsidR="00364C93">
        <w:t xml:space="preserve"> при </w:t>
      </w:r>
      <w:r w:rsidR="00364C93" w:rsidRPr="00364C93">
        <w:rPr>
          <w:position w:val="-6"/>
        </w:rPr>
        <w:object w:dxaOrig="840" w:dyaOrig="360" w14:anchorId="17D90B9D">
          <v:shape id="_x0000_i1202" type="#_x0000_t75" style="width:42pt;height:18pt" o:ole="">
            <v:imagedata r:id="rId396" o:title=""/>
          </v:shape>
          <o:OLEObject Type="Embed" ProgID="Equation.DSMT4" ShapeID="_x0000_i1202" DrawAspect="Content" ObjectID="_1666052589" r:id="rId397"/>
        </w:object>
      </w:r>
      <w:r w:rsidR="00364C93">
        <w:t xml:space="preserve"> не происходит построения оптимальной сетки.</w:t>
      </w:r>
      <w:r w:rsidR="00350A67">
        <w:t xml:space="preserve"> Можно сказать, что при такой жесткости схема </w:t>
      </w:r>
      <w:r w:rsidR="00350A67">
        <w:rPr>
          <w:lang w:val="en-US"/>
        </w:rPr>
        <w:t>ERK</w:t>
      </w:r>
      <w:r w:rsidR="00350A67" w:rsidRPr="00350A67">
        <w:t xml:space="preserve">4 </w:t>
      </w:r>
      <w:r w:rsidR="00350A67">
        <w:t>работает на грани срыва.</w:t>
      </w:r>
    </w:p>
    <w:p w14:paraId="16CB9F6B" w14:textId="15A35E4E" w:rsidR="00EA26E9" w:rsidRDefault="00970162" w:rsidP="00665418">
      <w:pPr>
        <w:pStyle w:val="Standard"/>
      </w:pPr>
      <w:r>
        <w:t>Пока схема ведет себя надежно, расстояни</w:t>
      </w:r>
      <w:r w:rsidR="00FB72E1">
        <w:t>я</w:t>
      </w:r>
      <w:r>
        <w:t xml:space="preserve"> между последовательными кривыми 1-2, 2-3, 3-4 уменьшаются.</w:t>
      </w:r>
      <w:r w:rsidR="00876067">
        <w:t xml:space="preserve"> Однако расстояние между прямолинейными участками 4-5 сильно увеличивается.</w:t>
      </w:r>
      <w:r w:rsidR="009C7013">
        <w:t xml:space="preserve"> Это показывает, </w:t>
      </w:r>
      <w:r w:rsidR="003754E2">
        <w:t>что</w:t>
      </w:r>
      <w:r w:rsidR="009C7013">
        <w:t xml:space="preserve"> </w:t>
      </w:r>
      <w:r w:rsidR="004918DF">
        <w:t xml:space="preserve">если </w:t>
      </w:r>
      <w:r w:rsidR="009C7013">
        <w:t>предел надежности схемы нарушен,</w:t>
      </w:r>
      <w:r w:rsidR="0009338A">
        <w:t xml:space="preserve"> то</w:t>
      </w:r>
      <w:r w:rsidR="009C7013">
        <w:t xml:space="preserve"> точность расчета сразу ухудшается.</w:t>
      </w:r>
    </w:p>
    <w:p w14:paraId="17CC1E2B" w14:textId="274E2F56" w:rsidR="001F3DE8" w:rsidRDefault="001F3DE8" w:rsidP="00665418">
      <w:pPr>
        <w:pStyle w:val="Standard"/>
      </w:pPr>
      <w:r>
        <w:t xml:space="preserve">В следствие высокого порядка точности схемы </w:t>
      </w:r>
      <w:r>
        <w:rPr>
          <w:lang w:val="en-US"/>
        </w:rPr>
        <w:t>ERK</w:t>
      </w:r>
      <w:r w:rsidRPr="001F3DE8">
        <w:t>4</w:t>
      </w:r>
      <w:r w:rsidR="00372A7A">
        <w:t>,</w:t>
      </w:r>
      <w:r w:rsidRPr="001F3DE8">
        <w:t xml:space="preserve"> </w:t>
      </w:r>
      <w:r>
        <w:t>погрешности быстро убывают при увеличении числа узлов.</w:t>
      </w:r>
      <w:r w:rsidR="008346E9">
        <w:t xml:space="preserve"> Поэтому каждая линия успевает выйти на ошибки округления. При всех жесткостях это происходит при</w:t>
      </w:r>
      <w:r w:rsidR="00D30D6F">
        <w:t xml:space="preserve"> примерно одинаковом</w:t>
      </w:r>
      <w:r w:rsidR="008346E9">
        <w:t xml:space="preserve"> числе узлов </w:t>
      </w:r>
      <w:r w:rsidR="008346E9" w:rsidRPr="008346E9">
        <w:rPr>
          <w:position w:val="-6"/>
        </w:rPr>
        <w:object w:dxaOrig="920" w:dyaOrig="360" w14:anchorId="4D95FE8A">
          <v:shape id="_x0000_i1203" type="#_x0000_t75" style="width:48pt;height:18pt" o:ole="">
            <v:imagedata r:id="rId398" o:title=""/>
          </v:shape>
          <o:OLEObject Type="Embed" ProgID="Equation.DSMT4" ShapeID="_x0000_i1203" DrawAspect="Content" ObjectID="_1666052590" r:id="rId399"/>
        </w:object>
      </w:r>
      <w:r w:rsidR="008346E9" w:rsidRPr="00977465">
        <w:t>.</w:t>
      </w:r>
      <w:r w:rsidR="00977465">
        <w:t xml:space="preserve"> Но уровень ошибок округления </w:t>
      </w:r>
      <w:r w:rsidR="00BA7317">
        <w:t>существенно возрастает при увеличении</w:t>
      </w:r>
      <w:r w:rsidR="00977465">
        <w:t xml:space="preserve"> </w:t>
      </w:r>
      <w:r w:rsidR="00977465" w:rsidRPr="00977465">
        <w:rPr>
          <w:i/>
          <w:iCs/>
        </w:rPr>
        <w:t>λ</w:t>
      </w:r>
      <w:r w:rsidR="00977465">
        <w:t xml:space="preserve">: </w:t>
      </w:r>
      <w:r w:rsidR="00BA7317">
        <w:t xml:space="preserve">это </w:t>
      </w:r>
      <w:r w:rsidR="00BA7317" w:rsidRPr="00BA7317">
        <w:rPr>
          <w:position w:val="-6"/>
        </w:rPr>
        <w:object w:dxaOrig="800" w:dyaOrig="360" w14:anchorId="35BE0A14">
          <v:shape id="_x0000_i1204" type="#_x0000_t75" style="width:42pt;height:18pt" o:ole="">
            <v:imagedata r:id="rId400" o:title=""/>
          </v:shape>
          <o:OLEObject Type="Embed" ProgID="Equation.DSMT4" ShapeID="_x0000_i1204" DrawAspect="Content" ObjectID="_1666052591" r:id="rId401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760" w:dyaOrig="300" w14:anchorId="1D63AD0B">
          <v:shape id="_x0000_i1205" type="#_x0000_t75" style="width:36pt;height:18pt" o:ole="">
            <v:imagedata r:id="rId402" o:title=""/>
          </v:shape>
          <o:OLEObject Type="Embed" ProgID="Equation.DSMT4" ShapeID="_x0000_i1205" DrawAspect="Content" ObjectID="_1666052592" r:id="rId403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399403C7">
          <v:shape id="_x0000_i1206" type="#_x0000_t75" style="width:42pt;height:18pt" o:ole="">
            <v:imagedata r:id="rId404" o:title=""/>
          </v:shape>
          <o:OLEObject Type="Embed" ProgID="Equation.DSMT4" ShapeID="_x0000_i1206" DrawAspect="Content" ObjectID="_1666052593" r:id="rId405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900" w:dyaOrig="300" w14:anchorId="7E61A90E">
          <v:shape id="_x0000_i1207" type="#_x0000_t75" style="width:48pt;height:18pt" o:ole="">
            <v:imagedata r:id="rId406" o:title=""/>
          </v:shape>
          <o:OLEObject Type="Embed" ProgID="Equation.DSMT4" ShapeID="_x0000_i1207" DrawAspect="Content" ObjectID="_1666052594" r:id="rId407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60087945">
          <v:shape id="_x0000_i1208" type="#_x0000_t75" style="width:42pt;height:18pt" o:ole="">
            <v:imagedata r:id="rId408" o:title=""/>
          </v:shape>
          <o:OLEObject Type="Embed" ProgID="Equation.DSMT4" ShapeID="_x0000_i1208" DrawAspect="Content" ObjectID="_1666052595" r:id="rId409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40" w:dyaOrig="360" w14:anchorId="402131F8">
          <v:shape id="_x0000_i1209" type="#_x0000_t75" style="width:42pt;height:18pt" o:ole="">
            <v:imagedata r:id="rId410" o:title=""/>
          </v:shape>
          <o:OLEObject Type="Embed" ProgID="Equation.DSMT4" ShapeID="_x0000_i1209" DrawAspect="Content" ObjectID="_1666052596" r:id="rId411"/>
        </w:object>
      </w:r>
      <w:r w:rsidR="00BA7317">
        <w:t xml:space="preserve">и </w:t>
      </w:r>
      <w:r w:rsidR="00BA7317" w:rsidRPr="00BA7317">
        <w:rPr>
          <w:position w:val="-6"/>
        </w:rPr>
        <w:object w:dxaOrig="800" w:dyaOrig="360" w14:anchorId="3367BA53">
          <v:shape id="_x0000_i1210" type="#_x0000_t75" style="width:42pt;height:18pt" o:ole="">
            <v:imagedata r:id="rId412" o:title=""/>
          </v:shape>
          <o:OLEObject Type="Embed" ProgID="Equation.DSMT4" ShapeID="_x0000_i1210" DrawAspect="Content" ObjectID="_1666052597" r:id="rId413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59" w:dyaOrig="360" w14:anchorId="2D63C451">
          <v:shape id="_x0000_i1211" type="#_x0000_t75" style="width:42pt;height:18pt" o:ole="">
            <v:imagedata r:id="rId414" o:title=""/>
          </v:shape>
          <o:OLEObject Type="Embed" ProgID="Equation.DSMT4" ShapeID="_x0000_i1211" DrawAspect="Content" ObjectID="_1666052598" r:id="rId415"/>
        </w:object>
      </w:r>
      <w:r w:rsidR="00BA7317">
        <w:t xml:space="preserve"> и </w:t>
      </w:r>
      <w:r w:rsidR="00BA7317" w:rsidRPr="00BA7317">
        <w:rPr>
          <w:position w:val="-6"/>
        </w:rPr>
        <w:object w:dxaOrig="400" w:dyaOrig="360" w14:anchorId="4F518E8C">
          <v:shape id="_x0000_i1212" type="#_x0000_t75" style="width:18pt;height:18pt" o:ole="">
            <v:imagedata r:id="rId416" o:title=""/>
          </v:shape>
          <o:OLEObject Type="Embed" ProgID="Equation.DSMT4" ShapeID="_x0000_i1212" DrawAspect="Content" ObjectID="_1666052599" r:id="rId417"/>
        </w:object>
      </w:r>
      <w:r w:rsidR="00BA7317">
        <w:t>.</w:t>
      </w:r>
    </w:p>
    <w:p w14:paraId="4D7DD175" w14:textId="78414A52" w:rsidR="00BD5476" w:rsidRDefault="00BD5476" w:rsidP="00BD5476">
      <w:pPr>
        <w:pStyle w:val="Standard"/>
        <w:rPr>
          <w:szCs w:val="28"/>
        </w:rPr>
      </w:pPr>
      <w:r>
        <w:rPr>
          <w:b/>
          <w:bCs/>
          <w:i/>
          <w:iCs/>
        </w:rPr>
        <w:t xml:space="preserve">Замечание. </w:t>
      </w:r>
      <w:r>
        <w:t xml:space="preserve">Срывы всех схем зависят не только от величины </w:t>
      </w:r>
      <w:r w:rsidRPr="00BD5476">
        <w:rPr>
          <w:i/>
          <w:iCs/>
        </w:rPr>
        <w:t>λ</w:t>
      </w:r>
      <w:r>
        <w:t>, но и от параметров для выбора начальной сетки</w:t>
      </w:r>
      <w:r w:rsidRPr="00BD5476">
        <w:t xml:space="preserve"> (8)</w:t>
      </w:r>
      <w:r>
        <w:t xml:space="preserve">: </w:t>
      </w:r>
      <w:r w:rsidR="002300E5" w:rsidRPr="00BD5476">
        <w:rPr>
          <w:position w:val="-12"/>
        </w:rPr>
        <w:object w:dxaOrig="540" w:dyaOrig="380" w14:anchorId="45A769D8">
          <v:shape id="_x0000_i2172" type="#_x0000_t75" style="width:30pt;height:18pt" o:ole="">
            <v:imagedata r:id="rId418" o:title=""/>
          </v:shape>
          <o:OLEObject Type="Embed" ProgID="Equation.DSMT4" ShapeID="_x0000_i2172" DrawAspect="Content" ObjectID="_1666052600" r:id="rId419"/>
        </w:object>
      </w:r>
      <w:r w:rsidRPr="00BD5476">
        <w:t xml:space="preserve">, </w:t>
      </w:r>
      <w:r w:rsidR="002300E5" w:rsidRPr="00BD5476">
        <w:rPr>
          <w:position w:val="-12"/>
        </w:rPr>
        <w:object w:dxaOrig="560" w:dyaOrig="380" w14:anchorId="26FA56BD">
          <v:shape id="_x0000_i2174" type="#_x0000_t75" style="width:28.9pt;height:18pt" o:ole="">
            <v:imagedata r:id="rId420" o:title=""/>
          </v:shape>
          <o:OLEObject Type="Embed" ProgID="Equation.DSMT4" ShapeID="_x0000_i2174" DrawAspect="Content" ObjectID="_1666052601" r:id="rId421"/>
        </w:object>
      </w:r>
      <w:r w:rsidRPr="00BD5476">
        <w:t xml:space="preserve">, </w:t>
      </w:r>
      <w:r w:rsidRPr="00BD5476">
        <w:rPr>
          <w:i/>
          <w:iCs/>
          <w:lang w:val="en-US"/>
        </w:rPr>
        <w:t>L</w:t>
      </w:r>
      <w:r w:rsidRPr="00BD5476">
        <w:rPr>
          <w:i/>
          <w:iCs/>
        </w:rPr>
        <w:t xml:space="preserve"> </w:t>
      </w:r>
      <w:r>
        <w:t>и интеграла.</w:t>
      </w:r>
      <w:r w:rsidR="00E41B05">
        <w:t xml:space="preserve"> Мы намеренно выбрали небольшие значения этих параметров, чтобы тестировать </w:t>
      </w:r>
      <w:r w:rsidR="00E41B05">
        <w:lastRenderedPageBreak/>
        <w:t xml:space="preserve">схемы в трудных условиях. Если увеличивать </w:t>
      </w:r>
      <w:r w:rsidR="002300E5" w:rsidRPr="00BD5476">
        <w:rPr>
          <w:position w:val="-12"/>
        </w:rPr>
        <w:object w:dxaOrig="540" w:dyaOrig="380" w14:anchorId="3B3CF347">
          <v:shape id="_x0000_i2176" type="#_x0000_t75" style="width:30pt;height:18pt" o:ole="">
            <v:imagedata r:id="rId422" o:title=""/>
          </v:shape>
          <o:OLEObject Type="Embed" ProgID="Equation.DSMT4" ShapeID="_x0000_i2176" DrawAspect="Content" ObjectID="_1666052602" r:id="rId423"/>
        </w:object>
      </w:r>
      <w:r w:rsidR="00E41B05">
        <w:t xml:space="preserve"> и</w:t>
      </w:r>
      <w:r w:rsidR="00E41B05" w:rsidRPr="00BD5476">
        <w:t xml:space="preserve"> </w:t>
      </w:r>
      <w:bookmarkStart w:id="28" w:name="_GoBack"/>
      <w:r w:rsidR="002300E5" w:rsidRPr="00BD5476">
        <w:rPr>
          <w:position w:val="-12"/>
        </w:rPr>
        <w:object w:dxaOrig="560" w:dyaOrig="380" w14:anchorId="2C4DCAA1">
          <v:shape id="_x0000_i2178" type="#_x0000_t75" style="width:28.9pt;height:18pt" o:ole="">
            <v:imagedata r:id="rId424" o:title=""/>
          </v:shape>
          <o:OLEObject Type="Embed" ProgID="Equation.DSMT4" ShapeID="_x0000_i2178" DrawAspect="Content" ObjectID="_1666052603" r:id="rId425"/>
        </w:object>
      </w:r>
      <w:bookmarkEnd w:id="28"/>
      <w:r w:rsidR="00E41B05">
        <w:t xml:space="preserve">, а также найти более удачные формулы для выбора </w:t>
      </w:r>
      <w:r w:rsidR="00E41B05" w:rsidRPr="00E41B05">
        <w:rPr>
          <w:i/>
          <w:iCs/>
          <w:lang w:val="en-US"/>
        </w:rPr>
        <w:t>L</w:t>
      </w:r>
      <w:r w:rsidR="00E41B05" w:rsidRPr="00E41B05">
        <w:rPr>
          <w:i/>
          <w:iCs/>
        </w:rPr>
        <w:t xml:space="preserve"> </w:t>
      </w:r>
      <w:r w:rsidR="00E41B05">
        <w:t xml:space="preserve">и интеграла, можно построить алгоритмы более </w:t>
      </w:r>
      <w:r w:rsidR="00E41B05" w:rsidRPr="002E7820">
        <w:rPr>
          <w:szCs w:val="28"/>
        </w:rPr>
        <w:t>высокой надежности с использованием тех же схем.</w:t>
      </w:r>
    </w:p>
    <w:p w14:paraId="0268669F" w14:textId="77777777" w:rsidR="00F07EA1" w:rsidRPr="002E7820" w:rsidRDefault="00F07EA1" w:rsidP="00BD5476">
      <w:pPr>
        <w:pStyle w:val="Standard"/>
        <w:rPr>
          <w:szCs w:val="28"/>
        </w:rPr>
      </w:pPr>
    </w:p>
    <w:p w14:paraId="1526DB9E" w14:textId="5181AE6E" w:rsidR="00A33D5E" w:rsidRDefault="008A34DB" w:rsidP="00F07E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Toc55432111"/>
      <w:r w:rsidRPr="002E7820">
        <w:rPr>
          <w:rStyle w:val="21"/>
          <w:rFonts w:eastAsia="NSimSun"/>
        </w:rPr>
        <w:t>3.3. Смешанная стратегия</w:t>
      </w:r>
      <w:bookmarkEnd w:id="29"/>
      <w:r w:rsidRPr="009F35BE">
        <w:rPr>
          <w:b/>
          <w:bCs/>
        </w:rPr>
        <w:t>.</w:t>
      </w:r>
      <w:r w:rsidR="002E7820" w:rsidRPr="002E7820">
        <w:rPr>
          <w:rFonts w:ascii="Times New Roman" w:hAnsi="Times New Roman" w:cs="Times New Roman"/>
          <w:sz w:val="28"/>
          <w:szCs w:val="28"/>
        </w:rPr>
        <w:t xml:space="preserve"> Рассмотрим несложный способ повышения надежности алгоритма. Схема </w:t>
      </w:r>
      <w:r w:rsidR="002E7820" w:rsidRPr="002E7820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2E7820" w:rsidRPr="002E7820">
        <w:rPr>
          <w:rFonts w:ascii="Times New Roman" w:hAnsi="Times New Roman" w:cs="Times New Roman"/>
          <w:sz w:val="28"/>
          <w:szCs w:val="28"/>
        </w:rPr>
        <w:t>1 наиболее надежна среди явных схем. Проведем расчеты первого этапа по этой схеме.</w:t>
      </w:r>
      <w:r w:rsidR="002E7820">
        <w:rPr>
          <w:rFonts w:ascii="Times New Roman" w:hAnsi="Times New Roman" w:cs="Times New Roman"/>
          <w:sz w:val="28"/>
          <w:szCs w:val="28"/>
        </w:rPr>
        <w:t xml:space="preserve"> Результатом расчета даже в случае очень высокой жесткости будет построение хорошей начальной </w:t>
      </w:r>
      <w:r w:rsidR="005137EC">
        <w:rPr>
          <w:rFonts w:ascii="Times New Roman" w:hAnsi="Times New Roman" w:cs="Times New Roman"/>
          <w:sz w:val="28"/>
          <w:szCs w:val="28"/>
        </w:rPr>
        <w:t>сетки</w:t>
      </w:r>
      <w:r w:rsidR="002E7820">
        <w:rPr>
          <w:rFonts w:ascii="Times New Roman" w:hAnsi="Times New Roman" w:cs="Times New Roman"/>
          <w:sz w:val="28"/>
          <w:szCs w:val="28"/>
        </w:rPr>
        <w:t xml:space="preserve"> для второго этапа.</w:t>
      </w:r>
    </w:p>
    <w:p w14:paraId="53506E91" w14:textId="5BCD63AF" w:rsidR="002E7820" w:rsidRDefault="00693933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 первом этапе построена хорошая сетка, второй этап можно выполнять по менее надежной, но гораздо более точной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Pr="00693933">
        <w:rPr>
          <w:rFonts w:ascii="Times New Roman" w:hAnsi="Times New Roman" w:cs="Times New Roman"/>
          <w:sz w:val="28"/>
          <w:szCs w:val="28"/>
        </w:rPr>
        <w:t>4.</w:t>
      </w:r>
      <w:r w:rsidR="00A81269">
        <w:rPr>
          <w:rFonts w:ascii="Times New Roman" w:hAnsi="Times New Roman" w:cs="Times New Roman"/>
          <w:sz w:val="28"/>
          <w:szCs w:val="28"/>
        </w:rPr>
        <w:t xml:space="preserve"> При этом следует ожидать гораздо более высокой точности, чем при использовании схемы </w:t>
      </w:r>
      <w:r w:rsidR="00A8126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81269" w:rsidRPr="00A81269">
        <w:rPr>
          <w:rFonts w:ascii="Times New Roman" w:hAnsi="Times New Roman" w:cs="Times New Roman"/>
          <w:sz w:val="28"/>
          <w:szCs w:val="28"/>
        </w:rPr>
        <w:t xml:space="preserve">1 </w:t>
      </w:r>
      <w:r w:rsidR="00A81269">
        <w:rPr>
          <w:rFonts w:ascii="Times New Roman" w:hAnsi="Times New Roman" w:cs="Times New Roman"/>
          <w:sz w:val="28"/>
          <w:szCs w:val="28"/>
        </w:rPr>
        <w:t>на обоих этапах.</w:t>
      </w:r>
      <w:r w:rsidR="006C7943">
        <w:rPr>
          <w:rFonts w:ascii="Times New Roman" w:hAnsi="Times New Roman" w:cs="Times New Roman"/>
          <w:sz w:val="28"/>
          <w:szCs w:val="28"/>
        </w:rPr>
        <w:t xml:space="preserve"> Такая стратегия может дать хорошие результаты в тех случаях, когда расчет </w:t>
      </w:r>
      <w:r w:rsidR="00F30A60">
        <w:rPr>
          <w:rFonts w:ascii="Times New Roman" w:hAnsi="Times New Roman" w:cs="Times New Roman"/>
          <w:sz w:val="28"/>
          <w:szCs w:val="28"/>
        </w:rPr>
        <w:t>первого этапа</w:t>
      </w:r>
      <w:r w:rsidR="006C7943">
        <w:rPr>
          <w:rFonts w:ascii="Times New Roman" w:hAnsi="Times New Roman" w:cs="Times New Roman"/>
          <w:sz w:val="28"/>
          <w:szCs w:val="28"/>
        </w:rPr>
        <w:t xml:space="preserve"> по схеме </w:t>
      </w:r>
      <w:r w:rsidR="006C794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6C7943" w:rsidRPr="006C7943">
        <w:rPr>
          <w:rFonts w:ascii="Times New Roman" w:hAnsi="Times New Roman" w:cs="Times New Roman"/>
          <w:sz w:val="28"/>
          <w:szCs w:val="28"/>
        </w:rPr>
        <w:t xml:space="preserve">4 </w:t>
      </w:r>
      <w:r w:rsidR="006C7943">
        <w:rPr>
          <w:rFonts w:ascii="Times New Roman" w:hAnsi="Times New Roman" w:cs="Times New Roman"/>
          <w:sz w:val="28"/>
          <w:szCs w:val="28"/>
        </w:rPr>
        <w:t>срывается из-за большой жесткости.</w:t>
      </w:r>
    </w:p>
    <w:p w14:paraId="17B3C41E" w14:textId="6A005A48" w:rsidR="00C7416F" w:rsidRDefault="0051555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7416F">
        <w:rPr>
          <w:rFonts w:ascii="Times New Roman" w:hAnsi="Times New Roman" w:cs="Times New Roman"/>
          <w:sz w:val="28"/>
          <w:szCs w:val="28"/>
        </w:rPr>
        <w:t>ыли проведены расчеты по сравнению смешанной и «чистой» стратегий.</w:t>
      </w:r>
      <w:r>
        <w:rPr>
          <w:rFonts w:ascii="Times New Roman" w:hAnsi="Times New Roman" w:cs="Times New Roman"/>
          <w:sz w:val="28"/>
          <w:szCs w:val="28"/>
        </w:rPr>
        <w:t xml:space="preserve"> На рис. 9 показаны результаты при умеренной жесткости </w:t>
      </w:r>
      <w:r w:rsidRPr="0051555E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2500CAA4">
          <v:shape id="_x0000_i1217" type="#_x0000_t75" style="width:42pt;height:18pt" o:ole="">
            <v:imagedata r:id="rId426" o:title=""/>
          </v:shape>
          <o:OLEObject Type="Embed" ProgID="Equation.DSMT4" ShapeID="_x0000_i1217" DrawAspect="Content" ObjectID="_1666052604" r:id="rId42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961B19">
        <w:rPr>
          <w:rFonts w:ascii="Times New Roman" w:hAnsi="Times New Roman" w:cs="Times New Roman"/>
          <w:sz w:val="28"/>
          <w:szCs w:val="28"/>
        </w:rPr>
        <w:t xml:space="preserve"> На нем видны две прямые линии. Верхняя прямая – расчет обоих этапов по схеме </w:t>
      </w:r>
      <w:r w:rsidR="00961B1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961B19" w:rsidRPr="00961B19">
        <w:rPr>
          <w:rFonts w:ascii="Times New Roman" w:hAnsi="Times New Roman" w:cs="Times New Roman"/>
          <w:sz w:val="28"/>
          <w:szCs w:val="28"/>
        </w:rPr>
        <w:t>1</w:t>
      </w:r>
      <w:r w:rsidR="00961B19">
        <w:rPr>
          <w:rFonts w:ascii="Times New Roman" w:hAnsi="Times New Roman" w:cs="Times New Roman"/>
          <w:sz w:val="28"/>
          <w:szCs w:val="28"/>
        </w:rPr>
        <w:t>; ее наклон есть -1.</w:t>
      </w:r>
      <w:r w:rsidR="00A522CF">
        <w:rPr>
          <w:rFonts w:ascii="Times New Roman" w:hAnsi="Times New Roman" w:cs="Times New Roman"/>
          <w:sz w:val="28"/>
          <w:szCs w:val="28"/>
        </w:rPr>
        <w:t xml:space="preserve"> Нижняя линия – расчет обоих этапов по схеме </w:t>
      </w:r>
      <w:r w:rsidR="00A522CF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522CF" w:rsidRPr="00375837">
        <w:rPr>
          <w:rFonts w:ascii="Times New Roman" w:hAnsi="Times New Roman" w:cs="Times New Roman"/>
          <w:sz w:val="28"/>
          <w:szCs w:val="28"/>
        </w:rPr>
        <w:t xml:space="preserve">4; </w:t>
      </w:r>
      <w:r w:rsidR="00A522CF">
        <w:rPr>
          <w:rFonts w:ascii="Times New Roman" w:hAnsi="Times New Roman" w:cs="Times New Roman"/>
          <w:sz w:val="28"/>
          <w:szCs w:val="28"/>
        </w:rPr>
        <w:t>ее наклон равен -4.</w:t>
      </w:r>
      <w:r w:rsidR="00375837">
        <w:rPr>
          <w:rFonts w:ascii="Times New Roman" w:hAnsi="Times New Roman" w:cs="Times New Roman"/>
          <w:sz w:val="28"/>
          <w:szCs w:val="28"/>
        </w:rPr>
        <w:t xml:space="preserve"> Если выполнить первый этап по схеме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 xml:space="preserve">1, </w:t>
      </w:r>
      <w:r w:rsidR="00375837">
        <w:rPr>
          <w:rFonts w:ascii="Times New Roman" w:hAnsi="Times New Roman" w:cs="Times New Roman"/>
          <w:sz w:val="28"/>
          <w:szCs w:val="28"/>
        </w:rPr>
        <w:t xml:space="preserve">и затем перейти на схему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>4</w:t>
      </w:r>
      <w:r w:rsidR="00C0497C">
        <w:rPr>
          <w:rFonts w:ascii="Times New Roman" w:hAnsi="Times New Roman" w:cs="Times New Roman"/>
          <w:sz w:val="28"/>
          <w:szCs w:val="28"/>
        </w:rPr>
        <w:t>, то второй этап расчета точно ложится на нижнюю линию.</w:t>
      </w:r>
    </w:p>
    <w:p w14:paraId="2A9468BB" w14:textId="51D82C1E" w:rsidR="00324D38" w:rsidRPr="00324D38" w:rsidRDefault="00324D38" w:rsidP="00324D38">
      <w:pPr>
        <w:pStyle w:val="Standard"/>
      </w:pPr>
      <w:r>
        <w:t xml:space="preserve">Рис. 9. </w:t>
      </w:r>
      <w:r w:rsidR="00C73F72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1A8288FB">
          <v:shape id="_x0000_i1218" type="#_x0000_t75" style="width:42pt;height:18pt" o:ole="">
            <v:imagedata r:id="rId428" o:title=""/>
          </v:shape>
          <o:OLEObject Type="Embed" ProgID="Equation.DSMT4" ShapeID="_x0000_i1218" DrawAspect="Content" ObjectID="_1666052605" r:id="rId429"/>
        </w:object>
      </w:r>
      <w:r w:rsidR="00C73F72">
        <w:t>.</w:t>
      </w:r>
      <w:r>
        <w:t xml:space="preserve"> Около линий подписаны схемы. </w:t>
      </w:r>
      <w:r w:rsidRPr="002E7820">
        <w:t>&lt;</w:t>
      </w:r>
      <w:r>
        <w:t>Кружочки</w:t>
      </w:r>
      <w:r w:rsidRPr="002E7820">
        <w:t>&gt;</w:t>
      </w:r>
      <w:r>
        <w:t xml:space="preserve"> - первый этап, </w:t>
      </w:r>
      <w:r w:rsidRPr="002E7820">
        <w:t>&lt;</w:t>
      </w:r>
      <w:r>
        <w:t>жирные точки</w:t>
      </w:r>
      <w:r w:rsidRPr="002E7820">
        <w:t>&gt;</w:t>
      </w:r>
      <w:r>
        <w:t xml:space="preserve"> - второй этап.</w:t>
      </w:r>
    </w:p>
    <w:p w14:paraId="3059A7E2" w14:textId="371511EE" w:rsidR="00AA36AE" w:rsidRDefault="00AA36A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при умеренной жесткости смешанная стратегия дает ту же самую точность, что </w:t>
      </w:r>
      <w:r w:rsidR="007C10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чистая</w:t>
      </w:r>
      <w:r w:rsidR="007C104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схема высокого порядка точности.</w:t>
      </w:r>
      <w:r w:rsidR="00136388">
        <w:rPr>
          <w:rFonts w:ascii="Times New Roman" w:hAnsi="Times New Roman" w:cs="Times New Roman"/>
          <w:sz w:val="28"/>
          <w:szCs w:val="28"/>
        </w:rPr>
        <w:t xml:space="preserve"> Получается только два преимущества. Первое – небольшое уменьшение объема расчетов, так как первый этап выполняется по менее трудоемкой схеме </w:t>
      </w:r>
      <w:r w:rsidR="00136388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136388" w:rsidRPr="00136388">
        <w:rPr>
          <w:rFonts w:ascii="Times New Roman" w:hAnsi="Times New Roman" w:cs="Times New Roman"/>
          <w:sz w:val="28"/>
          <w:szCs w:val="28"/>
        </w:rPr>
        <w:t>1.</w:t>
      </w:r>
      <w:r w:rsidR="00AD2D23" w:rsidRPr="00AD2D23">
        <w:rPr>
          <w:rFonts w:ascii="Times New Roman" w:hAnsi="Times New Roman" w:cs="Times New Roman"/>
          <w:sz w:val="28"/>
          <w:szCs w:val="28"/>
        </w:rPr>
        <w:t xml:space="preserve"> </w:t>
      </w:r>
      <w:r w:rsidR="00AD2D23">
        <w:rPr>
          <w:rFonts w:ascii="Times New Roman" w:hAnsi="Times New Roman" w:cs="Times New Roman"/>
          <w:sz w:val="28"/>
          <w:szCs w:val="28"/>
        </w:rPr>
        <w:t xml:space="preserve">Второе – увеличение надежности, так как начало расчетов выполняется по более надежной схеме </w:t>
      </w:r>
      <w:r w:rsidR="00AD2D2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D2D23" w:rsidRPr="00AD2D23">
        <w:rPr>
          <w:rFonts w:ascii="Times New Roman" w:hAnsi="Times New Roman" w:cs="Times New Roman"/>
          <w:sz w:val="28"/>
          <w:szCs w:val="28"/>
        </w:rPr>
        <w:t>1</w:t>
      </w:r>
      <w:r w:rsidR="00AD2D23">
        <w:rPr>
          <w:rFonts w:ascii="Times New Roman" w:hAnsi="Times New Roman" w:cs="Times New Roman"/>
          <w:sz w:val="28"/>
          <w:szCs w:val="28"/>
        </w:rPr>
        <w:t>.</w:t>
      </w:r>
    </w:p>
    <w:p w14:paraId="3E5D9B59" w14:textId="73D86219" w:rsidR="00E9675A" w:rsidRPr="00F130AE" w:rsidRDefault="00E9675A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 10 показаны аналогичные расчеты для значительной жесткости </w:t>
      </w:r>
      <w:r w:rsidRPr="00E9675A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48DBAA5B">
          <v:shape id="_x0000_i1219" type="#_x0000_t75" style="width:42pt;height:18pt" o:ole="">
            <v:imagedata r:id="rId430" o:title=""/>
          </v:shape>
          <o:OLEObject Type="Embed" ProgID="Equation.DSMT4" ShapeID="_x0000_i1219" DrawAspect="Content" ObjectID="_1666052606" r:id="rId431"/>
        </w:object>
      </w:r>
      <w:r>
        <w:rPr>
          <w:rFonts w:ascii="Times New Roman" w:hAnsi="Times New Roman" w:cs="Times New Roman"/>
          <w:sz w:val="28"/>
          <w:szCs w:val="28"/>
        </w:rPr>
        <w:t>. Здесь картина иная.</w:t>
      </w:r>
      <w:r w:rsidR="00F130AE">
        <w:rPr>
          <w:rFonts w:ascii="Times New Roman" w:hAnsi="Times New Roman" w:cs="Times New Roman"/>
          <w:sz w:val="28"/>
          <w:szCs w:val="28"/>
        </w:rPr>
        <w:t xml:space="preserve"> «Чистый» расчет по схеме </w:t>
      </w:r>
      <w:r w:rsidR="00F130AE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F130AE" w:rsidRPr="00F130AE">
        <w:rPr>
          <w:rFonts w:ascii="Times New Roman" w:hAnsi="Times New Roman" w:cs="Times New Roman"/>
          <w:sz w:val="28"/>
          <w:szCs w:val="28"/>
        </w:rPr>
        <w:t xml:space="preserve">4 </w:t>
      </w:r>
      <w:r w:rsidR="00F130AE">
        <w:rPr>
          <w:rFonts w:ascii="Times New Roman" w:hAnsi="Times New Roman" w:cs="Times New Roman"/>
          <w:sz w:val="28"/>
          <w:szCs w:val="28"/>
        </w:rPr>
        <w:t>близок к срыву и прямолинейный участок его кривой лежит довольно высоко. Расчет по смешанной стратегии</w:t>
      </w:r>
      <w:r w:rsidR="00BC4CD1">
        <w:rPr>
          <w:rFonts w:ascii="Times New Roman" w:hAnsi="Times New Roman" w:cs="Times New Roman"/>
          <w:sz w:val="28"/>
          <w:szCs w:val="28"/>
        </w:rPr>
        <w:t xml:space="preserve"> надежно проходит первый этап, и затем резким скачком переходит ко второму этапу. Его линия второго этапа лежит существенно ниже</w:t>
      </w:r>
      <w:r w:rsidR="00302FB6">
        <w:rPr>
          <w:rFonts w:ascii="Times New Roman" w:hAnsi="Times New Roman" w:cs="Times New Roman"/>
          <w:sz w:val="28"/>
          <w:szCs w:val="28"/>
        </w:rPr>
        <w:t xml:space="preserve">, уже почти сразу </w:t>
      </w:r>
      <w:r w:rsidR="00780D83">
        <w:rPr>
          <w:rFonts w:ascii="Times New Roman" w:hAnsi="Times New Roman" w:cs="Times New Roman"/>
          <w:sz w:val="28"/>
          <w:szCs w:val="28"/>
        </w:rPr>
        <w:t>приближаясь к ошибкам округления.</w:t>
      </w:r>
      <w:r w:rsidR="00C7580D">
        <w:rPr>
          <w:rFonts w:ascii="Times New Roman" w:hAnsi="Times New Roman" w:cs="Times New Roman"/>
          <w:sz w:val="28"/>
          <w:szCs w:val="28"/>
        </w:rPr>
        <w:t xml:space="preserve"> Поэтому в данном случае смешанная стратегия дает существенное превосходство в точности.</w:t>
      </w:r>
      <w:r w:rsidR="00683942">
        <w:rPr>
          <w:rFonts w:ascii="Times New Roman" w:hAnsi="Times New Roman" w:cs="Times New Roman"/>
          <w:sz w:val="28"/>
          <w:szCs w:val="28"/>
        </w:rPr>
        <w:t xml:space="preserve"> Она дает также заметный выигрыш в трудоемкости, так как расчет можно закончить на одну-две сетки раньше.</w:t>
      </w:r>
    </w:p>
    <w:p w14:paraId="4E12F6B1" w14:textId="20643BA5" w:rsidR="00683942" w:rsidRDefault="00683942" w:rsidP="00683942">
      <w:pPr>
        <w:pStyle w:val="Standard"/>
      </w:pPr>
      <w:r>
        <w:t xml:space="preserve">Рис. 10. </w:t>
      </w:r>
      <w:r w:rsidR="00B741B8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6FEF656D">
          <v:shape id="_x0000_i1220" type="#_x0000_t75" style="width:42pt;height:18pt" o:ole="">
            <v:imagedata r:id="rId432" o:title=""/>
          </v:shape>
          <o:OLEObject Type="Embed" ProgID="Equation.DSMT4" ShapeID="_x0000_i1220" DrawAspect="Content" ObjectID="_1666052607" r:id="rId433"/>
        </w:object>
      </w:r>
      <w:r>
        <w:t>; обозначения идентичны рис. 9.</w:t>
      </w:r>
    </w:p>
    <w:p w14:paraId="6C329355" w14:textId="7F45395B" w:rsidR="00A0731A" w:rsidRPr="002765C0" w:rsidRDefault="00A0731A" w:rsidP="00683942">
      <w:pPr>
        <w:pStyle w:val="Standard"/>
      </w:pPr>
      <w:r>
        <w:t xml:space="preserve">На рис. 11 показан расчет для большей жесткости </w:t>
      </w:r>
      <w:r w:rsidRPr="00244BBF">
        <w:rPr>
          <w:position w:val="-6"/>
        </w:rPr>
        <w:object w:dxaOrig="859" w:dyaOrig="360" w14:anchorId="45F70E7D">
          <v:shape id="_x0000_i1221" type="#_x0000_t75" style="width:42pt;height:18pt" o:ole="">
            <v:imagedata r:id="rId434" o:title=""/>
          </v:shape>
          <o:OLEObject Type="Embed" ProgID="Equation.DSMT4" ShapeID="_x0000_i1221" DrawAspect="Content" ObjectID="_1666052608" r:id="rId435"/>
        </w:object>
      </w:r>
      <w:r>
        <w:t>.</w:t>
      </w:r>
      <w:r w:rsidR="00C724B0">
        <w:t xml:space="preserve"> Расчет по «чистой» схеме </w:t>
      </w:r>
      <w:r w:rsidR="00C724B0">
        <w:rPr>
          <w:lang w:val="en-US"/>
        </w:rPr>
        <w:t>ERK</w:t>
      </w:r>
      <w:r w:rsidR="00C724B0" w:rsidRPr="00426C7B">
        <w:t xml:space="preserve">4 </w:t>
      </w:r>
      <w:r w:rsidR="00426C7B">
        <w:t>здесь срывается на первой же сетке.</w:t>
      </w:r>
      <w:r w:rsidR="00DC4201">
        <w:t xml:space="preserve"> Однако расчет по </w:t>
      </w:r>
      <w:r w:rsidR="00DC4201">
        <w:lastRenderedPageBreak/>
        <w:t>смешанной стратегии благополучно проходит.</w:t>
      </w:r>
      <w:r w:rsidR="002765C0">
        <w:t xml:space="preserve"> При этом после первого этапа происходит переход на схему </w:t>
      </w:r>
      <w:r w:rsidR="002765C0">
        <w:rPr>
          <w:lang w:val="en-US"/>
        </w:rPr>
        <w:t>ERK</w:t>
      </w:r>
      <w:r w:rsidR="002765C0" w:rsidRPr="002765C0">
        <w:t xml:space="preserve">4, </w:t>
      </w:r>
      <w:r w:rsidR="002765C0">
        <w:t xml:space="preserve">и сразу же достигаются ошибки округления. Для такого уровня при «чистом» использовании схем </w:t>
      </w:r>
      <w:r w:rsidR="002765C0">
        <w:rPr>
          <w:lang w:val="en-US"/>
        </w:rPr>
        <w:t>ERK</w:t>
      </w:r>
      <w:r w:rsidR="002765C0" w:rsidRPr="002765C0">
        <w:t xml:space="preserve">1 </w:t>
      </w:r>
      <w:r w:rsidR="002765C0">
        <w:t xml:space="preserve">или даже </w:t>
      </w:r>
      <w:r w:rsidR="002765C0">
        <w:rPr>
          <w:lang w:val="en-US"/>
        </w:rPr>
        <w:t>ERK</w:t>
      </w:r>
      <w:r w:rsidR="002765C0" w:rsidRPr="002765C0">
        <w:t>2</w:t>
      </w:r>
      <w:r w:rsidR="002765C0">
        <w:t xml:space="preserve"> пришлось бы провести еще много сгущений сеток.</w:t>
      </w:r>
      <w:r w:rsidR="0093191B">
        <w:t xml:space="preserve"> Эти примеры наглядно иллюстрируют преимущество смешанной стратегии.</w:t>
      </w:r>
    </w:p>
    <w:p w14:paraId="2D0A0F6B" w14:textId="093E36AE" w:rsidR="00A33D5E" w:rsidRDefault="00586DC6" w:rsidP="00665418">
      <w:pPr>
        <w:pStyle w:val="Standard"/>
      </w:pPr>
      <w:r>
        <w:t xml:space="preserve">Рис. 11. </w:t>
      </w:r>
      <w:r w:rsidR="00865C84">
        <w:t xml:space="preserve">Смешанная стратегия. </w:t>
      </w:r>
      <w:r>
        <w:t xml:space="preserve">Погрешность для </w:t>
      </w:r>
      <w:r w:rsidRPr="00244BBF">
        <w:rPr>
          <w:position w:val="-6"/>
        </w:rPr>
        <w:object w:dxaOrig="859" w:dyaOrig="360" w14:anchorId="34BF0777">
          <v:shape id="_x0000_i1222" type="#_x0000_t75" style="width:42pt;height:18pt" o:ole="">
            <v:imagedata r:id="rId434" o:title=""/>
          </v:shape>
          <o:OLEObject Type="Embed" ProgID="Equation.DSMT4" ShapeID="_x0000_i1222" DrawAspect="Content" ObjectID="_1666052609" r:id="rId436"/>
        </w:object>
      </w:r>
      <w:r>
        <w:t>; обозначения идентичны рис. 9.</w:t>
      </w:r>
    </w:p>
    <w:p w14:paraId="070D9B17" w14:textId="59A33E19" w:rsidR="00A83BF0" w:rsidRDefault="00A83BF0" w:rsidP="00A83BF0">
      <w:pPr>
        <w:pStyle w:val="1"/>
      </w:pPr>
      <w:bookmarkStart w:id="30" w:name="_Toc55432112"/>
      <w:r>
        <w:t>4. Заключение</w:t>
      </w:r>
      <w:bookmarkEnd w:id="30"/>
    </w:p>
    <w:p w14:paraId="669220A4" w14:textId="3CBAAEBF" w:rsidR="00A83BF0" w:rsidRDefault="00A83BF0" w:rsidP="00665418">
      <w:pPr>
        <w:pStyle w:val="Standard"/>
      </w:pPr>
      <w:r>
        <w:t>Проведены численные расчеты жестких задач для ОДУ с оптимальным выбором шага по кривизне интегральной кривой.</w:t>
      </w:r>
      <w:r w:rsidR="009C715D">
        <w:t xml:space="preserve"> Построен тест, в котором решение выражается в элементарных функциях при использовании в качестве аргумента как времени </w:t>
      </w:r>
      <w:r w:rsidR="009C715D">
        <w:rPr>
          <w:i/>
          <w:iCs/>
          <w:lang w:val="en-US"/>
        </w:rPr>
        <w:t>t</w:t>
      </w:r>
      <w:r w:rsidR="009C715D">
        <w:t xml:space="preserve">, так и длины дуги </w:t>
      </w:r>
      <w:r w:rsidR="009C715D">
        <w:rPr>
          <w:i/>
          <w:iCs/>
          <w:lang w:val="en-US"/>
        </w:rPr>
        <w:t>l</w:t>
      </w:r>
      <w:r w:rsidR="009C715D" w:rsidRPr="009C715D">
        <w:t xml:space="preserve">. </w:t>
      </w:r>
      <w:r w:rsidR="009C715D">
        <w:t>Этот тест позволил провести точное и количественное сравнение различных методов решения.</w:t>
      </w:r>
    </w:p>
    <w:p w14:paraId="0AA9E3C5" w14:textId="77777777" w:rsidR="00870961" w:rsidRDefault="004F15C8" w:rsidP="00665418">
      <w:pPr>
        <w:pStyle w:val="Standard"/>
      </w:pPr>
      <w:r>
        <w:t>Показано, что при оптимальном выборе шага расчеты задач даже высокой жесткости удается проводить по явным схемам Рунге-Кутты.</w:t>
      </w:r>
      <w:r w:rsidR="00335623">
        <w:t xml:space="preserve"> При этом схема первого порядка точности обладает наибольшей надежностью (расчет срывается только при очень высоких жесткостях), </w:t>
      </w:r>
      <w:r w:rsidR="00A65FE6">
        <w:t>но точность ее мала.</w:t>
      </w:r>
      <w:r w:rsidR="00737A63">
        <w:t xml:space="preserve"> Схема второго порядка имеет заметно меньшую надежность, но более высокую точность. Схема четвертого порядка наиболее точна, но наименее надежна.</w:t>
      </w:r>
    </w:p>
    <w:p w14:paraId="60CEB764" w14:textId="13E63A2F" w:rsidR="004F15C8" w:rsidRPr="009C715D" w:rsidRDefault="00870961" w:rsidP="00665418">
      <w:pPr>
        <w:pStyle w:val="Standard"/>
      </w:pPr>
      <w:r>
        <w:t>Предложена</w:t>
      </w:r>
      <w:r w:rsidR="0085688A">
        <w:t xml:space="preserve"> смешанная стратегия, при которой первый этап – построение удовлетворительно адаптированной к решению сетки</w:t>
      </w:r>
      <w:r w:rsidR="00D920FA">
        <w:t xml:space="preserve"> – происходит по схеме первого порядка; второй этап – сгущение адаптированной сетки – выполняется по схеме четвертого порядка.</w:t>
      </w:r>
      <w:r w:rsidR="00E832F6">
        <w:t xml:space="preserve"> Это обеспечивает хорошую надежность и высокую точность численного метода.</w:t>
      </w:r>
    </w:p>
    <w:p w14:paraId="0D4FFBF4" w14:textId="77777777" w:rsidR="00A83BF0" w:rsidRDefault="00A83BF0" w:rsidP="00665418">
      <w:pPr>
        <w:pStyle w:val="Standard"/>
      </w:pPr>
    </w:p>
    <w:p w14:paraId="7E160472" w14:textId="10AC30EA" w:rsidR="00665418" w:rsidRPr="00665418" w:rsidRDefault="009719D9" w:rsidP="00443305">
      <w:pPr>
        <w:pStyle w:val="Standard"/>
      </w:pPr>
      <w:r>
        <w:t>Данная работа поддержана грантом РФФИ №18-01-00175.</w:t>
      </w:r>
    </w:p>
    <w:p w14:paraId="795AFBD4" w14:textId="77777777" w:rsidR="005F1693" w:rsidRDefault="005F1693" w:rsidP="005F1693">
      <w:pPr>
        <w:pStyle w:val="1"/>
      </w:pPr>
      <w:bookmarkStart w:id="31" w:name="_Toc55432113"/>
      <w:r>
        <w:t>Библиографический список</w:t>
      </w:r>
      <w:bookmarkEnd w:id="31"/>
    </w:p>
    <w:p w14:paraId="55B2C5D8" w14:textId="2BBB0C0B" w:rsidR="00786359" w:rsidRDefault="004558E7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CB75AE">
        <w:rPr>
          <w:sz w:val="22"/>
        </w:rPr>
        <w:t>Хайрер</w:t>
      </w:r>
      <w:proofErr w:type="spellEnd"/>
      <w:r w:rsidRPr="00CB75AE">
        <w:rPr>
          <w:sz w:val="22"/>
        </w:rPr>
        <w:t xml:space="preserve"> Э.,</w:t>
      </w:r>
      <w:r w:rsidR="00A03ED4">
        <w:rPr>
          <w:sz w:val="22"/>
        </w:rPr>
        <w:t xml:space="preserve"> </w:t>
      </w:r>
      <w:proofErr w:type="spellStart"/>
      <w:r w:rsidR="00A03ED4">
        <w:rPr>
          <w:sz w:val="22"/>
        </w:rPr>
        <w:t>Норсет</w:t>
      </w:r>
      <w:proofErr w:type="spellEnd"/>
      <w:r w:rsidR="00A03ED4">
        <w:rPr>
          <w:sz w:val="22"/>
        </w:rPr>
        <w:t>,</w:t>
      </w:r>
      <w:r w:rsidRPr="00CB75AE">
        <w:rPr>
          <w:sz w:val="22"/>
        </w:rPr>
        <w:t xml:space="preserve"> </w:t>
      </w:r>
      <w:proofErr w:type="spellStart"/>
      <w:r w:rsidRPr="00CB75AE">
        <w:rPr>
          <w:sz w:val="22"/>
        </w:rPr>
        <w:t>Ваннер</w:t>
      </w:r>
      <w:proofErr w:type="spellEnd"/>
      <w:r w:rsidRPr="00CB75AE">
        <w:rPr>
          <w:sz w:val="22"/>
        </w:rPr>
        <w:t xml:space="preserve"> Г.</w:t>
      </w:r>
    </w:p>
    <w:p w14:paraId="7482583E" w14:textId="04FC190D" w:rsidR="00A03ED4" w:rsidRPr="00FD1381" w:rsidRDefault="00A03ED4" w:rsidP="00FD1381">
      <w:pPr>
        <w:pStyle w:val="Standard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Хайрер</w:t>
      </w:r>
      <w:proofErr w:type="spellEnd"/>
      <w:r>
        <w:rPr>
          <w:sz w:val="22"/>
        </w:rPr>
        <w:t xml:space="preserve"> Э., </w:t>
      </w:r>
      <w:proofErr w:type="spellStart"/>
      <w:r>
        <w:rPr>
          <w:sz w:val="22"/>
        </w:rPr>
        <w:t>Ваннер</w:t>
      </w:r>
      <w:proofErr w:type="spellEnd"/>
      <w:r>
        <w:rPr>
          <w:sz w:val="22"/>
        </w:rPr>
        <w:t xml:space="preserve"> Г. </w:t>
      </w:r>
      <w:r w:rsidR="00FD1381" w:rsidRPr="00CB75AE">
        <w:rPr>
          <w:sz w:val="22"/>
        </w:rPr>
        <w:t>Решение обыкновенных дифференциальных уравнений. Жесткие и дифференциально-алгебраические задачи. М.: Мир, 1999, 685 с.</w:t>
      </w:r>
    </w:p>
    <w:p w14:paraId="7DAAF4A9" w14:textId="22790084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786359">
        <w:rPr>
          <w:sz w:val="22"/>
        </w:rPr>
        <w:t>Шалашилин</w:t>
      </w:r>
      <w:proofErr w:type="spellEnd"/>
      <w:r w:rsidRPr="00786359">
        <w:rPr>
          <w:sz w:val="22"/>
        </w:rPr>
        <w:t xml:space="preserve"> В.И., Кузнецов Е.Б. Метод продолжения решения по параметру и наилучшая параметризация. -- М.: </w:t>
      </w:r>
      <w:proofErr w:type="spellStart"/>
      <w:r w:rsidRPr="00786359">
        <w:rPr>
          <w:sz w:val="22"/>
        </w:rPr>
        <w:t>Эдиториал</w:t>
      </w:r>
      <w:proofErr w:type="spellEnd"/>
      <w:r w:rsidRPr="00786359">
        <w:rPr>
          <w:sz w:val="22"/>
        </w:rPr>
        <w:t xml:space="preserve"> УРСС, 1999.</w:t>
      </w:r>
    </w:p>
    <w:p w14:paraId="48FB9FD2" w14:textId="77777777" w:rsidR="00F354E7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Н.Н., </w:t>
      </w:r>
      <w:proofErr w:type="spellStart"/>
      <w:r w:rsidRPr="00F354E7">
        <w:rPr>
          <w:sz w:val="22"/>
        </w:rPr>
        <w:t>Пошивайло</w:t>
      </w:r>
      <w:proofErr w:type="spellEnd"/>
      <w:r w:rsidRPr="00F354E7">
        <w:rPr>
          <w:sz w:val="22"/>
        </w:rPr>
        <w:t xml:space="preserve"> И.П. Геометрически-адаптивные сетки для жестких задач Коши // Доклады Академии наук. </w:t>
      </w:r>
      <w:r w:rsidRPr="00F354E7">
        <w:rPr>
          <w:b/>
          <w:sz w:val="22"/>
        </w:rPr>
        <w:t>466</w:t>
      </w:r>
      <w:r w:rsidRPr="00F354E7">
        <w:rPr>
          <w:sz w:val="22"/>
        </w:rPr>
        <w:t xml:space="preserve">:3 (2016), </w:t>
      </w:r>
      <w:r w:rsidRPr="00F354E7">
        <w:rPr>
          <w:iCs/>
          <w:sz w:val="22"/>
        </w:rPr>
        <w:t>276–281.</w:t>
      </w:r>
    </w:p>
    <w:p w14:paraId="3116D415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Выбор шага по кривизне для жестких задач Коши // Математическое моделирование. </w:t>
      </w:r>
      <w:r w:rsidRPr="00F354E7">
        <w:rPr>
          <w:b/>
          <w:sz w:val="22"/>
        </w:rPr>
        <w:t>28</w:t>
      </w:r>
      <w:r w:rsidRPr="00F354E7">
        <w:rPr>
          <w:sz w:val="22"/>
        </w:rPr>
        <w:t>:11 (2016), 97–112.</w:t>
      </w:r>
    </w:p>
    <w:p w14:paraId="470A6EE1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Булатов П.Е.,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Сравнительный анализ алгоритмов автоматического выбора шага для жестких задач Коши // Препринты ИПМ им. М.В. Келдыша. 146 (2019), 34 с.</w:t>
      </w:r>
    </w:p>
    <w:p w14:paraId="54086788" w14:textId="1ACF8AD8" w:rsidR="00CB75AE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Экономичные методы численного интегрирования задачи Коши для жестких систем ОДУ // Дифференциальные уравнения. </w:t>
      </w:r>
      <w:r w:rsidRPr="00F354E7">
        <w:rPr>
          <w:b/>
          <w:sz w:val="22"/>
        </w:rPr>
        <w:t>55</w:t>
      </w:r>
      <w:r w:rsidRPr="00F354E7">
        <w:rPr>
          <w:sz w:val="22"/>
        </w:rPr>
        <w:t>:7 (2019), 907–918.</w:t>
      </w:r>
    </w:p>
    <w:p w14:paraId="47714E98" w14:textId="56C0DC84" w:rsidR="005F6974" w:rsidRDefault="005F6974">
      <w:pPr>
        <w:widowControl/>
        <w:suppressAutoHyphens w:val="0"/>
        <w:autoSpaceDN/>
        <w:textAlignment w:val="auto"/>
        <w:rPr>
          <w:rFonts w:ascii="Times New Roman" w:eastAsia="SimSun" w:hAnsi="Times New Roman" w:cs="Times New Roman"/>
          <w:sz w:val="22"/>
          <w:szCs w:val="22"/>
          <w:lang w:bidi="ar-SA"/>
        </w:rPr>
      </w:pPr>
      <w:r>
        <w:rPr>
          <w:sz w:val="22"/>
        </w:rPr>
        <w:br w:type="page"/>
      </w:r>
    </w:p>
    <w:p w14:paraId="3FD89BF4" w14:textId="77777777" w:rsidR="00123F91" w:rsidRDefault="00123F91" w:rsidP="005F6974">
      <w:pPr>
        <w:pStyle w:val="Standard"/>
        <w:ind w:firstLine="0"/>
        <w:rPr>
          <w:sz w:val="22"/>
        </w:rPr>
      </w:pPr>
    </w:p>
    <w:p w14:paraId="368D19F1" w14:textId="77777777" w:rsidR="00123F91" w:rsidRDefault="00123F91" w:rsidP="00123F91">
      <w:pPr>
        <w:pStyle w:val="ab"/>
        <w:spacing w:after="180"/>
        <w:ind w:left="927"/>
      </w:pPr>
      <w:r>
        <w:t>Оглавление</w:t>
      </w:r>
    </w:p>
    <w:p w14:paraId="1C268550" w14:textId="16D51579" w:rsidR="005F6974" w:rsidRDefault="00123F91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55432099" w:history="1">
        <w:r w:rsidR="005F6974" w:rsidRPr="00ED4C15">
          <w:rPr>
            <w:rStyle w:val="afc"/>
            <w:noProof/>
          </w:rPr>
          <w:t>1. Методы чи</w:t>
        </w:r>
        <w:r w:rsidR="005F6974" w:rsidRPr="00ED4C15">
          <w:rPr>
            <w:rStyle w:val="afc"/>
            <w:noProof/>
          </w:rPr>
          <w:t>с</w:t>
        </w:r>
        <w:r w:rsidR="005F6974" w:rsidRPr="00ED4C15">
          <w:rPr>
            <w:rStyle w:val="afc"/>
            <w:noProof/>
          </w:rPr>
          <w:t>ленного интегрирования жестких систем</w:t>
        </w:r>
        <w:r w:rsidR="005F6974">
          <w:rPr>
            <w:noProof/>
          </w:rPr>
          <w:tab/>
        </w:r>
        <w:r w:rsidR="005F6974">
          <w:rPr>
            <w:noProof/>
          </w:rPr>
          <w:fldChar w:fldCharType="begin"/>
        </w:r>
        <w:r w:rsidR="005F6974">
          <w:rPr>
            <w:noProof/>
          </w:rPr>
          <w:instrText xml:space="preserve"> PAGEREF _Toc55432099 \h </w:instrText>
        </w:r>
        <w:r w:rsidR="005F6974">
          <w:rPr>
            <w:noProof/>
          </w:rPr>
        </w:r>
        <w:r w:rsidR="005F6974">
          <w:rPr>
            <w:noProof/>
          </w:rPr>
          <w:fldChar w:fldCharType="separate"/>
        </w:r>
        <w:r w:rsidR="005F6974">
          <w:rPr>
            <w:noProof/>
          </w:rPr>
          <w:t>4</w:t>
        </w:r>
        <w:r w:rsidR="005F6974">
          <w:rPr>
            <w:noProof/>
          </w:rPr>
          <w:fldChar w:fldCharType="end"/>
        </w:r>
      </w:hyperlink>
    </w:p>
    <w:p w14:paraId="0CD5054A" w14:textId="458C836E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0" w:history="1">
        <w:r w:rsidRPr="00ED4C15">
          <w:rPr>
            <w:rStyle w:val="afc"/>
            <w:rFonts w:eastAsia="Calibri"/>
            <w:noProof/>
          </w:rPr>
          <w:t>1.1. Длина дуги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3389656" w14:textId="70B45E5D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1" w:history="1">
        <w:r w:rsidRPr="00ED4C15">
          <w:rPr>
            <w:rStyle w:val="afc"/>
            <w:rFonts w:eastAsia="Calibri"/>
            <w:noProof/>
          </w:rPr>
          <w:t>1.2. Выбор шага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CEC52C3" w14:textId="1175C7F5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2" w:history="1">
        <w:r w:rsidRPr="00ED4C15">
          <w:rPr>
            <w:rStyle w:val="afc"/>
            <w:rFonts w:eastAsia="Calibri"/>
            <w:noProof/>
          </w:rPr>
          <w:t>1.3. Оптимальный шаг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12FBD6F" w14:textId="72EE0EB6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3" w:history="1">
        <w:r w:rsidRPr="00ED4C15">
          <w:rPr>
            <w:rStyle w:val="afc"/>
            <w:rFonts w:eastAsia="Calibri"/>
            <w:noProof/>
          </w:rPr>
          <w:t>1.4. Двухэтапная стратегия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F8326CF" w14:textId="33B2DFAD" w:rsidR="005F6974" w:rsidRDefault="005F6974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4" w:history="1">
        <w:r w:rsidRPr="00ED4C15">
          <w:rPr>
            <w:rStyle w:val="afc"/>
            <w:noProof/>
          </w:rPr>
          <w:t>2. Апробация на тестах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574CB15" w14:textId="30F3E7CB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5" w:history="1">
        <w:r w:rsidRPr="00ED4C15">
          <w:rPr>
            <w:rStyle w:val="afc"/>
            <w:rFonts w:eastAsia="Calibri"/>
            <w:noProof/>
          </w:rPr>
          <w:t>2.1. Требования к тестам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C9FD672" w14:textId="754D8B40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6" w:history="1">
        <w:r w:rsidRPr="00ED4C15">
          <w:rPr>
            <w:rStyle w:val="afc"/>
            <w:rFonts w:eastAsia="Calibri"/>
            <w:noProof/>
          </w:rPr>
          <w:t>2.2. Гиперболический тест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AF2A9E2" w14:textId="0BD2499E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7" w:history="1">
        <w:r w:rsidRPr="00ED4C15">
          <w:rPr>
            <w:rStyle w:val="afc"/>
            <w:rFonts w:eastAsia="SimSun"/>
            <w:noProof/>
          </w:rPr>
          <w:t>2.3. Тригонометрический тест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A6C0E1B" w14:textId="0EECE140" w:rsidR="005F6974" w:rsidRDefault="005F6974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8" w:history="1">
        <w:r w:rsidRPr="00ED4C15">
          <w:rPr>
            <w:rStyle w:val="afc"/>
            <w:noProof/>
          </w:rPr>
          <w:t>3. Численные расчеты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E65F4D4" w14:textId="56681DCE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09" w:history="1">
        <w:r w:rsidRPr="00ED4C15">
          <w:rPr>
            <w:rStyle w:val="afc"/>
            <w:rFonts w:eastAsia="SimSun"/>
            <w:noProof/>
          </w:rPr>
          <w:t>3.1. Условия тестирования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086E4CC0" w14:textId="2B71AC94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0" w:history="1">
        <w:r w:rsidRPr="00ED4C15">
          <w:rPr>
            <w:rStyle w:val="afc"/>
            <w:noProof/>
          </w:rPr>
          <w:t>3.2. Результаты расчетов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A830C2A" w14:textId="5FFC7EB4" w:rsidR="005F6974" w:rsidRDefault="005F6974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1" w:history="1">
        <w:r w:rsidRPr="00ED4C15">
          <w:rPr>
            <w:rStyle w:val="afc"/>
            <w:noProof/>
          </w:rPr>
          <w:t>3.3. Смешанная стратегия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60765364" w14:textId="60357802" w:rsidR="005F6974" w:rsidRDefault="005F6974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2" w:history="1">
        <w:r w:rsidRPr="00ED4C15">
          <w:rPr>
            <w:rStyle w:val="afc"/>
            <w:noProof/>
          </w:rPr>
          <w:t>4. 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14:paraId="3669FCA5" w14:textId="74FF2B56" w:rsidR="005F6974" w:rsidRDefault="005F6974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5432113" w:history="1">
        <w:r w:rsidRPr="00ED4C15">
          <w:rPr>
            <w:rStyle w:val="afc"/>
            <w:noProof/>
          </w:rPr>
          <w:t>Библиографический список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_Toc55432113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7F1A7F28" w14:textId="2A1C5646" w:rsidR="00123F91" w:rsidRPr="00F354E7" w:rsidRDefault="00123F91" w:rsidP="005F6974">
      <w:pPr>
        <w:pStyle w:val="Standard"/>
        <w:ind w:firstLine="0"/>
        <w:rPr>
          <w:sz w:val="22"/>
        </w:rPr>
      </w:pPr>
      <w:r>
        <w:fldChar w:fldCharType="end"/>
      </w:r>
    </w:p>
    <w:sectPr w:rsidR="00123F91" w:rsidRPr="00F354E7" w:rsidSect="001403A1">
      <w:headerReference w:type="default" r:id="rId437"/>
      <w:pgSz w:w="11906" w:h="16838" w:code="9"/>
      <w:pgMar w:top="1701" w:right="1134" w:bottom="1134" w:left="1134" w:header="1077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rtem Vergazov" w:date="2020-10-25T18:35:00Z" w:initials="AV">
    <w:p w14:paraId="68E6EE2B" w14:textId="20F22FD1" w:rsidR="000A75C9" w:rsidRPr="001D289C" w:rsidRDefault="000A75C9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4" w:author="Artem Vergazov" w:date="2020-10-25T18:35:00Z" w:initials="AV">
    <w:p w14:paraId="6028E220" w14:textId="000161FA" w:rsidR="000A75C9" w:rsidRPr="001D289C" w:rsidRDefault="000A75C9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6" w:author="Artem Vergazov" w:date="2020-10-25T18:35:00Z" w:initials="AV">
    <w:p w14:paraId="077468E8" w14:textId="4EB32A8E" w:rsidR="000A75C9" w:rsidRPr="001D289C" w:rsidRDefault="000A75C9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7" w:author="Artem Vergazov" w:date="2020-10-25T18:35:00Z" w:initials="AV">
    <w:p w14:paraId="47E0CFC8" w14:textId="4F44B597" w:rsidR="000A75C9" w:rsidRPr="001D289C" w:rsidRDefault="000A75C9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8" w:author="Artem Vergazov" w:date="2020-10-25T18:36:00Z" w:initials="AV">
    <w:p w14:paraId="79051AD3" w14:textId="622A6D3C" w:rsidR="000A75C9" w:rsidRPr="001D289C" w:rsidRDefault="000A75C9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0" w:author="Artem Vergazov" w:date="2020-10-25T18:36:00Z" w:initials="AV">
    <w:p w14:paraId="79DF4FDA" w14:textId="6908529A" w:rsidR="000A75C9" w:rsidRPr="001920E3" w:rsidRDefault="000A75C9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1" w:author="Artem Vergazov" w:date="2020-10-25T18:36:00Z" w:initials="AV">
    <w:p w14:paraId="201FCB1A" w14:textId="67CDA44B" w:rsidR="000A75C9" w:rsidRPr="001920E3" w:rsidRDefault="000A75C9" w:rsidP="003B4EE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2" w:author="Artem Vergazov" w:date="2020-10-25T18:37:00Z" w:initials="AV">
    <w:p w14:paraId="418473BA" w14:textId="320FCF31" w:rsidR="000A75C9" w:rsidRPr="001920E3" w:rsidRDefault="000A75C9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4" w:author="Artem Vergazov" w:date="2020-10-25T18:38:00Z" w:initials="AV">
    <w:p w14:paraId="6CE4D449" w14:textId="271D7935" w:rsidR="000A75C9" w:rsidRPr="001920E3" w:rsidRDefault="000A75C9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16" w:author="Artem Vergazov" w:date="2020-10-25T18:38:00Z" w:initials="AV">
    <w:p w14:paraId="0A9E2311" w14:textId="683ABD1F" w:rsidR="000A75C9" w:rsidRDefault="000A75C9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</w:p>
  </w:comment>
  <w:comment w:id="17" w:author="Artem Vergazov" w:date="2020-10-25T18:38:00Z" w:initials="AV">
    <w:p w14:paraId="0AB59856" w14:textId="07D3FB2A" w:rsidR="000A75C9" w:rsidRDefault="000A75C9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r>
        <w:rPr>
          <w:rStyle w:val="afa"/>
        </w:rPr>
        <w:annotationRef/>
      </w:r>
    </w:p>
  </w:comment>
  <w:comment w:id="18" w:author="Artem Vergazov" w:date="2020-10-25T18:38:00Z" w:initials="AV">
    <w:p w14:paraId="73B5303D" w14:textId="26A9C2B5" w:rsidR="000A75C9" w:rsidRDefault="000A75C9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19" w:author="Artem Vergazov" w:date="2020-10-25T18:39:00Z" w:initials="AV">
    <w:p w14:paraId="4AD48CBD" w14:textId="351D30B5" w:rsidR="000A75C9" w:rsidRDefault="000A75C9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26" w:author="Artem Vergazov" w:date="2020-11-05T02:27:00Z" w:initials="AV">
    <w:p w14:paraId="201A636A" w14:textId="0A0D72A0" w:rsidR="00306A8B" w:rsidRDefault="00306A8B">
      <w:pPr>
        <w:pStyle w:val="af8"/>
      </w:pPr>
      <w:r>
        <w:rPr>
          <w:rStyle w:val="afa"/>
        </w:rPr>
        <w:annotationRef/>
      </w:r>
      <w:r>
        <w:t>Мы не вводили обозначение для правой части в аргументе длины дуги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6EE2B" w15:done="0"/>
  <w15:commentEx w15:paraId="6028E220" w15:done="0"/>
  <w15:commentEx w15:paraId="077468E8" w15:done="0"/>
  <w15:commentEx w15:paraId="47E0CFC8" w15:done="0"/>
  <w15:commentEx w15:paraId="79051AD3" w15:done="0"/>
  <w15:commentEx w15:paraId="79DF4FDA" w15:done="0"/>
  <w15:commentEx w15:paraId="201FCB1A" w15:done="0"/>
  <w15:commentEx w15:paraId="418473BA" w15:done="0"/>
  <w15:commentEx w15:paraId="6CE4D449" w15:done="0"/>
  <w15:commentEx w15:paraId="0A9E2311" w15:done="0"/>
  <w15:commentEx w15:paraId="0AB59856" w15:done="0"/>
  <w15:commentEx w15:paraId="73B5303D" w15:done="0"/>
  <w15:commentEx w15:paraId="4AD48CBD" w15:done="0"/>
  <w15:commentEx w15:paraId="201A63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6EE2B" w16cid:durableId="234043D5"/>
  <w16cid:commentId w16cid:paraId="6028E220" w16cid:durableId="234043E8"/>
  <w16cid:commentId w16cid:paraId="077468E8" w16cid:durableId="234043F5"/>
  <w16cid:commentId w16cid:paraId="47E0CFC8" w16cid:durableId="23404401"/>
  <w16cid:commentId w16cid:paraId="79051AD3" w16cid:durableId="23404417"/>
  <w16cid:commentId w16cid:paraId="79DF4FDA" w16cid:durableId="23404441"/>
  <w16cid:commentId w16cid:paraId="201FCB1A" w16cid:durableId="2346D49C"/>
  <w16cid:commentId w16cid:paraId="418473BA" w16cid:durableId="23404474"/>
  <w16cid:commentId w16cid:paraId="6CE4D449" w16cid:durableId="23404489"/>
  <w16cid:commentId w16cid:paraId="0A9E2311" w16cid:durableId="2340449F"/>
  <w16cid:commentId w16cid:paraId="0AB59856" w16cid:durableId="234044B1"/>
  <w16cid:commentId w16cid:paraId="73B5303D" w16cid:durableId="234044C1"/>
  <w16cid:commentId w16cid:paraId="4AD48CBD" w16cid:durableId="234044D1"/>
  <w16cid:commentId w16cid:paraId="201A636A" w16cid:durableId="234DE1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239F7" w14:textId="77777777" w:rsidR="005E36C5" w:rsidRDefault="005E36C5">
      <w:r>
        <w:separator/>
      </w:r>
    </w:p>
  </w:endnote>
  <w:endnote w:type="continuationSeparator" w:id="0">
    <w:p w14:paraId="180C68CC" w14:textId="77777777" w:rsidR="005E36C5" w:rsidRDefault="005E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ACEF1" w14:textId="77777777" w:rsidR="005E36C5" w:rsidRDefault="005E36C5">
      <w:r>
        <w:separator/>
      </w:r>
    </w:p>
  </w:footnote>
  <w:footnote w:type="continuationSeparator" w:id="0">
    <w:p w14:paraId="1C17C396" w14:textId="77777777" w:rsidR="005E36C5" w:rsidRDefault="005E3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9773" w14:textId="77777777" w:rsidR="000A75C9" w:rsidRDefault="000A75C9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FFC5" w14:textId="77777777" w:rsidR="000A75C9" w:rsidRDefault="000A75C9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514"/>
    <w:multiLevelType w:val="hybridMultilevel"/>
    <w:tmpl w:val="69A43664"/>
    <w:lvl w:ilvl="0" w:tplc="E01E80D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4C1FA5"/>
    <w:multiLevelType w:val="multilevel"/>
    <w:tmpl w:val="4E6C175A"/>
    <w:styleLink w:val="WW8Num1"/>
    <w:lvl w:ilvl="0">
      <w:start w:val="1"/>
      <w:numFmt w:val="none"/>
      <w:suff w:val="nothing"/>
      <w:lvlText w:val="%1."/>
      <w:lvlJc w:val="left"/>
    </w:lvl>
    <w:lvl w:ilvl="1">
      <w:start w:val="1"/>
      <w:numFmt w:val="none"/>
      <w:suff w:val="nothing"/>
      <w:lvlText w:val="%2."/>
      <w:lvlJc w:val="left"/>
    </w:lvl>
    <w:lvl w:ilvl="2">
      <w:start w:val="1"/>
      <w:numFmt w:val="none"/>
      <w:suff w:val="nothing"/>
      <w:lvlText w:val="%3."/>
      <w:lvlJc w:val="left"/>
    </w:lvl>
    <w:lvl w:ilvl="3">
      <w:start w:val="1"/>
      <w:numFmt w:val="none"/>
      <w:suff w:val="nothing"/>
      <w:lvlText w:val="%4."/>
      <w:lvlJc w:val="left"/>
    </w:lvl>
    <w:lvl w:ilvl="4">
      <w:start w:val="1"/>
      <w:numFmt w:val="none"/>
      <w:suff w:val="nothing"/>
      <w:lvlText w:val="%5."/>
      <w:lvlJc w:val="left"/>
    </w:lvl>
    <w:lvl w:ilvl="5">
      <w:start w:val="1"/>
      <w:numFmt w:val="none"/>
      <w:suff w:val="nothing"/>
      <w:lvlText w:val="%6."/>
      <w:lvlJc w:val="left"/>
    </w:lvl>
    <w:lvl w:ilvl="6">
      <w:start w:val="1"/>
      <w:numFmt w:val="none"/>
      <w:suff w:val="nothing"/>
      <w:lvlText w:val="%7."/>
      <w:lvlJc w:val="left"/>
    </w:lvl>
    <w:lvl w:ilvl="7">
      <w:start w:val="1"/>
      <w:numFmt w:val="none"/>
      <w:suff w:val="nothing"/>
      <w:lvlText w:val="%8."/>
      <w:lvlJc w:val="left"/>
    </w:lvl>
    <w:lvl w:ilvl="8">
      <w:start w:val="1"/>
      <w:numFmt w:val="none"/>
      <w:suff w:val="nothing"/>
      <w:lvlText w:val="%9."/>
      <w:lvlJc w:val="left"/>
    </w:lvl>
  </w:abstractNum>
  <w:abstractNum w:abstractNumId="2" w15:restartNumberingAfterBreak="0">
    <w:nsid w:val="262A5350"/>
    <w:multiLevelType w:val="multilevel"/>
    <w:tmpl w:val="BF8A974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76002F3"/>
    <w:multiLevelType w:val="hybridMultilevel"/>
    <w:tmpl w:val="7C7E8E78"/>
    <w:lvl w:ilvl="0" w:tplc="E2F69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212EF2"/>
    <w:multiLevelType w:val="multilevel"/>
    <w:tmpl w:val="6E1830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Vergazov">
    <w15:presenceInfo w15:providerId="Windows Live" w15:userId="93d8a6ccbcf45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3"/>
    <w:rsid w:val="000161A2"/>
    <w:rsid w:val="00021204"/>
    <w:rsid w:val="000234CD"/>
    <w:rsid w:val="00025C2F"/>
    <w:rsid w:val="00030118"/>
    <w:rsid w:val="00031ED8"/>
    <w:rsid w:val="0005164B"/>
    <w:rsid w:val="00051F21"/>
    <w:rsid w:val="00056BBC"/>
    <w:rsid w:val="00066018"/>
    <w:rsid w:val="000717A6"/>
    <w:rsid w:val="0007206D"/>
    <w:rsid w:val="00073A22"/>
    <w:rsid w:val="00077BE2"/>
    <w:rsid w:val="000931DF"/>
    <w:rsid w:val="0009338A"/>
    <w:rsid w:val="00096F05"/>
    <w:rsid w:val="000A75C9"/>
    <w:rsid w:val="000B31CE"/>
    <w:rsid w:val="000B4620"/>
    <w:rsid w:val="000B5008"/>
    <w:rsid w:val="000B5B13"/>
    <w:rsid w:val="000C5313"/>
    <w:rsid w:val="000C7085"/>
    <w:rsid w:val="000D2469"/>
    <w:rsid w:val="000E346B"/>
    <w:rsid w:val="000E45E7"/>
    <w:rsid w:val="000F05F2"/>
    <w:rsid w:val="000F6DE0"/>
    <w:rsid w:val="00111533"/>
    <w:rsid w:val="00116E0C"/>
    <w:rsid w:val="001209CA"/>
    <w:rsid w:val="00121E9A"/>
    <w:rsid w:val="00123A0A"/>
    <w:rsid w:val="00123F91"/>
    <w:rsid w:val="00124893"/>
    <w:rsid w:val="0012779C"/>
    <w:rsid w:val="00132647"/>
    <w:rsid w:val="0013319A"/>
    <w:rsid w:val="00134754"/>
    <w:rsid w:val="00136388"/>
    <w:rsid w:val="001403A1"/>
    <w:rsid w:val="00147593"/>
    <w:rsid w:val="0015704B"/>
    <w:rsid w:val="00162E7E"/>
    <w:rsid w:val="00171B9C"/>
    <w:rsid w:val="00175709"/>
    <w:rsid w:val="00185B89"/>
    <w:rsid w:val="0018699E"/>
    <w:rsid w:val="00187E4A"/>
    <w:rsid w:val="001920E3"/>
    <w:rsid w:val="00197894"/>
    <w:rsid w:val="001A1687"/>
    <w:rsid w:val="001B059E"/>
    <w:rsid w:val="001B262D"/>
    <w:rsid w:val="001B4F2F"/>
    <w:rsid w:val="001B612E"/>
    <w:rsid w:val="001B7354"/>
    <w:rsid w:val="001D0489"/>
    <w:rsid w:val="001D289C"/>
    <w:rsid w:val="001D6757"/>
    <w:rsid w:val="001E6F83"/>
    <w:rsid w:val="001F3DE8"/>
    <w:rsid w:val="001F722C"/>
    <w:rsid w:val="00204BA8"/>
    <w:rsid w:val="002069F6"/>
    <w:rsid w:val="002175CF"/>
    <w:rsid w:val="002222D8"/>
    <w:rsid w:val="00222716"/>
    <w:rsid w:val="0022569F"/>
    <w:rsid w:val="0022730C"/>
    <w:rsid w:val="002300E5"/>
    <w:rsid w:val="002437D0"/>
    <w:rsid w:val="00244BBF"/>
    <w:rsid w:val="0025270F"/>
    <w:rsid w:val="00256D0E"/>
    <w:rsid w:val="002610FD"/>
    <w:rsid w:val="00267594"/>
    <w:rsid w:val="002710EA"/>
    <w:rsid w:val="00274CDA"/>
    <w:rsid w:val="002765C0"/>
    <w:rsid w:val="0028706A"/>
    <w:rsid w:val="00291628"/>
    <w:rsid w:val="0029544F"/>
    <w:rsid w:val="00297F82"/>
    <w:rsid w:val="002A10B9"/>
    <w:rsid w:val="002A5147"/>
    <w:rsid w:val="002B4C71"/>
    <w:rsid w:val="002B5EB3"/>
    <w:rsid w:val="002D24CF"/>
    <w:rsid w:val="002D4157"/>
    <w:rsid w:val="002D4A5C"/>
    <w:rsid w:val="002D7244"/>
    <w:rsid w:val="002E3172"/>
    <w:rsid w:val="002E6424"/>
    <w:rsid w:val="002E7820"/>
    <w:rsid w:val="002F5E9C"/>
    <w:rsid w:val="002F69C6"/>
    <w:rsid w:val="002F732B"/>
    <w:rsid w:val="00301BFE"/>
    <w:rsid w:val="00302E8D"/>
    <w:rsid w:val="00302FB6"/>
    <w:rsid w:val="00306A8B"/>
    <w:rsid w:val="00314D70"/>
    <w:rsid w:val="00316D7C"/>
    <w:rsid w:val="0032118A"/>
    <w:rsid w:val="00322869"/>
    <w:rsid w:val="00322A5C"/>
    <w:rsid w:val="0032306A"/>
    <w:rsid w:val="003236BA"/>
    <w:rsid w:val="003243A4"/>
    <w:rsid w:val="00324D38"/>
    <w:rsid w:val="00334492"/>
    <w:rsid w:val="00335623"/>
    <w:rsid w:val="00335FD1"/>
    <w:rsid w:val="00336C9F"/>
    <w:rsid w:val="003405D0"/>
    <w:rsid w:val="003415A4"/>
    <w:rsid w:val="00347F08"/>
    <w:rsid w:val="00350A67"/>
    <w:rsid w:val="00355C19"/>
    <w:rsid w:val="00363674"/>
    <w:rsid w:val="00364C93"/>
    <w:rsid w:val="00366A87"/>
    <w:rsid w:val="003716E2"/>
    <w:rsid w:val="00371DDC"/>
    <w:rsid w:val="00372A7A"/>
    <w:rsid w:val="003754E2"/>
    <w:rsid w:val="00375837"/>
    <w:rsid w:val="0037781A"/>
    <w:rsid w:val="00377CE3"/>
    <w:rsid w:val="003867E8"/>
    <w:rsid w:val="00386E0B"/>
    <w:rsid w:val="003A2542"/>
    <w:rsid w:val="003A6C83"/>
    <w:rsid w:val="003B4EEC"/>
    <w:rsid w:val="003B50F2"/>
    <w:rsid w:val="003B638B"/>
    <w:rsid w:val="003C1F64"/>
    <w:rsid w:val="003D7134"/>
    <w:rsid w:val="003E2C97"/>
    <w:rsid w:val="003E689F"/>
    <w:rsid w:val="003E711C"/>
    <w:rsid w:val="003E73A0"/>
    <w:rsid w:val="003F6F24"/>
    <w:rsid w:val="004001F5"/>
    <w:rsid w:val="004029F9"/>
    <w:rsid w:val="00403A8F"/>
    <w:rsid w:val="00405A30"/>
    <w:rsid w:val="00423470"/>
    <w:rsid w:val="0042631F"/>
    <w:rsid w:val="00426C7B"/>
    <w:rsid w:val="00430FE9"/>
    <w:rsid w:val="00434469"/>
    <w:rsid w:val="00443305"/>
    <w:rsid w:val="004433A0"/>
    <w:rsid w:val="00452C1B"/>
    <w:rsid w:val="004558E7"/>
    <w:rsid w:val="004602F5"/>
    <w:rsid w:val="00461BE6"/>
    <w:rsid w:val="00463F4E"/>
    <w:rsid w:val="004745AE"/>
    <w:rsid w:val="00475DF6"/>
    <w:rsid w:val="00481A27"/>
    <w:rsid w:val="00487F29"/>
    <w:rsid w:val="004918DF"/>
    <w:rsid w:val="00491FCF"/>
    <w:rsid w:val="00494E0C"/>
    <w:rsid w:val="004A0AF5"/>
    <w:rsid w:val="004A4CFF"/>
    <w:rsid w:val="004A5961"/>
    <w:rsid w:val="004A6E10"/>
    <w:rsid w:val="004B1D3A"/>
    <w:rsid w:val="004B43E3"/>
    <w:rsid w:val="004B515E"/>
    <w:rsid w:val="004B7FE1"/>
    <w:rsid w:val="004C2A27"/>
    <w:rsid w:val="004C47D1"/>
    <w:rsid w:val="004C5771"/>
    <w:rsid w:val="004D0389"/>
    <w:rsid w:val="004D0CBD"/>
    <w:rsid w:val="004D3C17"/>
    <w:rsid w:val="004E2949"/>
    <w:rsid w:val="004E2CD2"/>
    <w:rsid w:val="004E2FA1"/>
    <w:rsid w:val="004E4F6F"/>
    <w:rsid w:val="004E7437"/>
    <w:rsid w:val="004F15C8"/>
    <w:rsid w:val="004F41C6"/>
    <w:rsid w:val="005019E2"/>
    <w:rsid w:val="005130C6"/>
    <w:rsid w:val="005137EC"/>
    <w:rsid w:val="00513F0C"/>
    <w:rsid w:val="0051555E"/>
    <w:rsid w:val="00527774"/>
    <w:rsid w:val="00530D24"/>
    <w:rsid w:val="00536323"/>
    <w:rsid w:val="00541251"/>
    <w:rsid w:val="00557E58"/>
    <w:rsid w:val="00562C42"/>
    <w:rsid w:val="00565A5F"/>
    <w:rsid w:val="00583201"/>
    <w:rsid w:val="00586B75"/>
    <w:rsid w:val="00586DC6"/>
    <w:rsid w:val="005940E7"/>
    <w:rsid w:val="005C3278"/>
    <w:rsid w:val="005C35C8"/>
    <w:rsid w:val="005C55D1"/>
    <w:rsid w:val="005C5E95"/>
    <w:rsid w:val="005D7AD0"/>
    <w:rsid w:val="005E25B3"/>
    <w:rsid w:val="005E36C5"/>
    <w:rsid w:val="005F1693"/>
    <w:rsid w:val="005F3A4F"/>
    <w:rsid w:val="005F546A"/>
    <w:rsid w:val="005F6974"/>
    <w:rsid w:val="005F7044"/>
    <w:rsid w:val="00600FE4"/>
    <w:rsid w:val="00605B57"/>
    <w:rsid w:val="00605CB8"/>
    <w:rsid w:val="006146F4"/>
    <w:rsid w:val="00614EDA"/>
    <w:rsid w:val="00640507"/>
    <w:rsid w:val="00640D98"/>
    <w:rsid w:val="006419F8"/>
    <w:rsid w:val="00641CE9"/>
    <w:rsid w:val="00646BA3"/>
    <w:rsid w:val="006477D1"/>
    <w:rsid w:val="00662F65"/>
    <w:rsid w:val="0066437D"/>
    <w:rsid w:val="00664AD8"/>
    <w:rsid w:val="00665418"/>
    <w:rsid w:val="006703F4"/>
    <w:rsid w:val="00670637"/>
    <w:rsid w:val="0067447C"/>
    <w:rsid w:val="00675868"/>
    <w:rsid w:val="00675CC0"/>
    <w:rsid w:val="00682C62"/>
    <w:rsid w:val="00683942"/>
    <w:rsid w:val="006869EA"/>
    <w:rsid w:val="00690CDD"/>
    <w:rsid w:val="00693933"/>
    <w:rsid w:val="006A12B2"/>
    <w:rsid w:val="006C0506"/>
    <w:rsid w:val="006C48E1"/>
    <w:rsid w:val="006C6B65"/>
    <w:rsid w:val="006C7943"/>
    <w:rsid w:val="006E0C92"/>
    <w:rsid w:val="006F174E"/>
    <w:rsid w:val="006F1B0C"/>
    <w:rsid w:val="006F424C"/>
    <w:rsid w:val="00701B19"/>
    <w:rsid w:val="00711728"/>
    <w:rsid w:val="00711FBB"/>
    <w:rsid w:val="00715C4E"/>
    <w:rsid w:val="00720F6C"/>
    <w:rsid w:val="00731034"/>
    <w:rsid w:val="00737A63"/>
    <w:rsid w:val="00737F4C"/>
    <w:rsid w:val="00741765"/>
    <w:rsid w:val="00751B0E"/>
    <w:rsid w:val="00753F60"/>
    <w:rsid w:val="0075652D"/>
    <w:rsid w:val="00764461"/>
    <w:rsid w:val="007651F9"/>
    <w:rsid w:val="007722C9"/>
    <w:rsid w:val="00774AAB"/>
    <w:rsid w:val="00776690"/>
    <w:rsid w:val="007802DE"/>
    <w:rsid w:val="00780D83"/>
    <w:rsid w:val="007827FC"/>
    <w:rsid w:val="00786359"/>
    <w:rsid w:val="00786653"/>
    <w:rsid w:val="00786ED5"/>
    <w:rsid w:val="00792149"/>
    <w:rsid w:val="007A3ECA"/>
    <w:rsid w:val="007A528F"/>
    <w:rsid w:val="007C07B1"/>
    <w:rsid w:val="007C104D"/>
    <w:rsid w:val="007C54F9"/>
    <w:rsid w:val="007C61D2"/>
    <w:rsid w:val="007E5B7B"/>
    <w:rsid w:val="007F32CE"/>
    <w:rsid w:val="007F4EB4"/>
    <w:rsid w:val="007F54D3"/>
    <w:rsid w:val="007F5C5B"/>
    <w:rsid w:val="007F7B86"/>
    <w:rsid w:val="00813E87"/>
    <w:rsid w:val="00816D07"/>
    <w:rsid w:val="00817DC7"/>
    <w:rsid w:val="008218A8"/>
    <w:rsid w:val="00832447"/>
    <w:rsid w:val="008346E9"/>
    <w:rsid w:val="00841FE0"/>
    <w:rsid w:val="00843F06"/>
    <w:rsid w:val="0084741E"/>
    <w:rsid w:val="00851555"/>
    <w:rsid w:val="0085688A"/>
    <w:rsid w:val="00865C84"/>
    <w:rsid w:val="00870961"/>
    <w:rsid w:val="00871FFB"/>
    <w:rsid w:val="00874CB6"/>
    <w:rsid w:val="00875BDC"/>
    <w:rsid w:val="00876067"/>
    <w:rsid w:val="00881AA4"/>
    <w:rsid w:val="008861BC"/>
    <w:rsid w:val="00887A8B"/>
    <w:rsid w:val="00891707"/>
    <w:rsid w:val="00891EA3"/>
    <w:rsid w:val="00893511"/>
    <w:rsid w:val="0089403B"/>
    <w:rsid w:val="008965D0"/>
    <w:rsid w:val="008969AD"/>
    <w:rsid w:val="00897BD1"/>
    <w:rsid w:val="008A34DB"/>
    <w:rsid w:val="008A355C"/>
    <w:rsid w:val="008A6565"/>
    <w:rsid w:val="008B38EA"/>
    <w:rsid w:val="008B3E22"/>
    <w:rsid w:val="008C246C"/>
    <w:rsid w:val="008C295D"/>
    <w:rsid w:val="008C5A2F"/>
    <w:rsid w:val="008C7C54"/>
    <w:rsid w:val="008D764B"/>
    <w:rsid w:val="008D7B23"/>
    <w:rsid w:val="008E2335"/>
    <w:rsid w:val="008E2C5C"/>
    <w:rsid w:val="0090555F"/>
    <w:rsid w:val="009068CA"/>
    <w:rsid w:val="00914654"/>
    <w:rsid w:val="0092182D"/>
    <w:rsid w:val="009317C1"/>
    <w:rsid w:val="0093191B"/>
    <w:rsid w:val="009335ED"/>
    <w:rsid w:val="00940D31"/>
    <w:rsid w:val="009428E1"/>
    <w:rsid w:val="0095791C"/>
    <w:rsid w:val="00961B19"/>
    <w:rsid w:val="00970162"/>
    <w:rsid w:val="009719D9"/>
    <w:rsid w:val="00971B3E"/>
    <w:rsid w:val="00974EAC"/>
    <w:rsid w:val="0097618E"/>
    <w:rsid w:val="009772BD"/>
    <w:rsid w:val="00977465"/>
    <w:rsid w:val="00983A1F"/>
    <w:rsid w:val="00990222"/>
    <w:rsid w:val="0099441E"/>
    <w:rsid w:val="00994987"/>
    <w:rsid w:val="00994B7F"/>
    <w:rsid w:val="00996839"/>
    <w:rsid w:val="009A4E74"/>
    <w:rsid w:val="009A6094"/>
    <w:rsid w:val="009A6A8E"/>
    <w:rsid w:val="009B0B69"/>
    <w:rsid w:val="009B66F3"/>
    <w:rsid w:val="009C6484"/>
    <w:rsid w:val="009C7013"/>
    <w:rsid w:val="009C715D"/>
    <w:rsid w:val="009F00DE"/>
    <w:rsid w:val="009F1BA8"/>
    <w:rsid w:val="009F1ED1"/>
    <w:rsid w:val="009F35BE"/>
    <w:rsid w:val="00A03108"/>
    <w:rsid w:val="00A03DE9"/>
    <w:rsid w:val="00A03ED4"/>
    <w:rsid w:val="00A0731A"/>
    <w:rsid w:val="00A1293C"/>
    <w:rsid w:val="00A22EBB"/>
    <w:rsid w:val="00A24313"/>
    <w:rsid w:val="00A2458F"/>
    <w:rsid w:val="00A338FB"/>
    <w:rsid w:val="00A33D5E"/>
    <w:rsid w:val="00A37708"/>
    <w:rsid w:val="00A40BB6"/>
    <w:rsid w:val="00A40DC1"/>
    <w:rsid w:val="00A45E51"/>
    <w:rsid w:val="00A46C89"/>
    <w:rsid w:val="00A479B7"/>
    <w:rsid w:val="00A522CF"/>
    <w:rsid w:val="00A559A4"/>
    <w:rsid w:val="00A63F8E"/>
    <w:rsid w:val="00A6412E"/>
    <w:rsid w:val="00A643AE"/>
    <w:rsid w:val="00A65FE6"/>
    <w:rsid w:val="00A67F64"/>
    <w:rsid w:val="00A7217E"/>
    <w:rsid w:val="00A735EB"/>
    <w:rsid w:val="00A74E6F"/>
    <w:rsid w:val="00A80546"/>
    <w:rsid w:val="00A81269"/>
    <w:rsid w:val="00A81ACD"/>
    <w:rsid w:val="00A83BF0"/>
    <w:rsid w:val="00A86D43"/>
    <w:rsid w:val="00A871C1"/>
    <w:rsid w:val="00A91DE9"/>
    <w:rsid w:val="00AA36AE"/>
    <w:rsid w:val="00AB0A99"/>
    <w:rsid w:val="00AB2CF9"/>
    <w:rsid w:val="00AB381B"/>
    <w:rsid w:val="00AC13A1"/>
    <w:rsid w:val="00AC58DB"/>
    <w:rsid w:val="00AD1890"/>
    <w:rsid w:val="00AD1C7A"/>
    <w:rsid w:val="00AD25A3"/>
    <w:rsid w:val="00AD2D23"/>
    <w:rsid w:val="00AE4AB9"/>
    <w:rsid w:val="00AF1A0B"/>
    <w:rsid w:val="00AF5A45"/>
    <w:rsid w:val="00AF60D2"/>
    <w:rsid w:val="00B043F3"/>
    <w:rsid w:val="00B06C92"/>
    <w:rsid w:val="00B06E7D"/>
    <w:rsid w:val="00B12436"/>
    <w:rsid w:val="00B136EB"/>
    <w:rsid w:val="00B14CC6"/>
    <w:rsid w:val="00B206B9"/>
    <w:rsid w:val="00B26B33"/>
    <w:rsid w:val="00B275B6"/>
    <w:rsid w:val="00B3554B"/>
    <w:rsid w:val="00B45EEF"/>
    <w:rsid w:val="00B5447C"/>
    <w:rsid w:val="00B626E9"/>
    <w:rsid w:val="00B70620"/>
    <w:rsid w:val="00B73593"/>
    <w:rsid w:val="00B741B8"/>
    <w:rsid w:val="00B74F77"/>
    <w:rsid w:val="00B756AD"/>
    <w:rsid w:val="00B86D5E"/>
    <w:rsid w:val="00B87F3E"/>
    <w:rsid w:val="00B91DBF"/>
    <w:rsid w:val="00B93582"/>
    <w:rsid w:val="00B95C1F"/>
    <w:rsid w:val="00BA4614"/>
    <w:rsid w:val="00BA7317"/>
    <w:rsid w:val="00BB4D5C"/>
    <w:rsid w:val="00BC4CD1"/>
    <w:rsid w:val="00BC5003"/>
    <w:rsid w:val="00BC5A90"/>
    <w:rsid w:val="00BC5B67"/>
    <w:rsid w:val="00BC6B16"/>
    <w:rsid w:val="00BC6C01"/>
    <w:rsid w:val="00BD0546"/>
    <w:rsid w:val="00BD5476"/>
    <w:rsid w:val="00BE34B3"/>
    <w:rsid w:val="00BE3883"/>
    <w:rsid w:val="00BF7BE3"/>
    <w:rsid w:val="00C003D7"/>
    <w:rsid w:val="00C01433"/>
    <w:rsid w:val="00C02073"/>
    <w:rsid w:val="00C03653"/>
    <w:rsid w:val="00C0497C"/>
    <w:rsid w:val="00C05E4F"/>
    <w:rsid w:val="00C11F08"/>
    <w:rsid w:val="00C2361C"/>
    <w:rsid w:val="00C313BA"/>
    <w:rsid w:val="00C3503C"/>
    <w:rsid w:val="00C42D13"/>
    <w:rsid w:val="00C4471D"/>
    <w:rsid w:val="00C61BA9"/>
    <w:rsid w:val="00C7207C"/>
    <w:rsid w:val="00C724B0"/>
    <w:rsid w:val="00C73F72"/>
    <w:rsid w:val="00C7416F"/>
    <w:rsid w:val="00C7580D"/>
    <w:rsid w:val="00C77534"/>
    <w:rsid w:val="00C84A73"/>
    <w:rsid w:val="00C84B9D"/>
    <w:rsid w:val="00C84F8F"/>
    <w:rsid w:val="00C93D97"/>
    <w:rsid w:val="00C95C35"/>
    <w:rsid w:val="00C966D6"/>
    <w:rsid w:val="00CA0992"/>
    <w:rsid w:val="00CA6D61"/>
    <w:rsid w:val="00CB2BA9"/>
    <w:rsid w:val="00CB75AE"/>
    <w:rsid w:val="00CC0A6F"/>
    <w:rsid w:val="00CC1FB1"/>
    <w:rsid w:val="00CC29F1"/>
    <w:rsid w:val="00CD237E"/>
    <w:rsid w:val="00CD6895"/>
    <w:rsid w:val="00CD79B6"/>
    <w:rsid w:val="00CD7BB0"/>
    <w:rsid w:val="00CE2B54"/>
    <w:rsid w:val="00CE4E84"/>
    <w:rsid w:val="00CF18EB"/>
    <w:rsid w:val="00CF23B8"/>
    <w:rsid w:val="00CF291B"/>
    <w:rsid w:val="00CF52EF"/>
    <w:rsid w:val="00D06E9A"/>
    <w:rsid w:val="00D07191"/>
    <w:rsid w:val="00D11F8F"/>
    <w:rsid w:val="00D12354"/>
    <w:rsid w:val="00D15BAC"/>
    <w:rsid w:val="00D2037F"/>
    <w:rsid w:val="00D22564"/>
    <w:rsid w:val="00D30D6F"/>
    <w:rsid w:val="00D33B8D"/>
    <w:rsid w:val="00D4125D"/>
    <w:rsid w:val="00D41ADD"/>
    <w:rsid w:val="00D55347"/>
    <w:rsid w:val="00D5693B"/>
    <w:rsid w:val="00D626F6"/>
    <w:rsid w:val="00D629F7"/>
    <w:rsid w:val="00D66766"/>
    <w:rsid w:val="00D712AB"/>
    <w:rsid w:val="00D73FAA"/>
    <w:rsid w:val="00D779D1"/>
    <w:rsid w:val="00D8347D"/>
    <w:rsid w:val="00D846EB"/>
    <w:rsid w:val="00D920FA"/>
    <w:rsid w:val="00D92FA5"/>
    <w:rsid w:val="00DA523A"/>
    <w:rsid w:val="00DA59DF"/>
    <w:rsid w:val="00DC17FC"/>
    <w:rsid w:val="00DC4201"/>
    <w:rsid w:val="00DC47B7"/>
    <w:rsid w:val="00DC4F4E"/>
    <w:rsid w:val="00DD0EDE"/>
    <w:rsid w:val="00DD723E"/>
    <w:rsid w:val="00DE66F8"/>
    <w:rsid w:val="00E017FB"/>
    <w:rsid w:val="00E07F53"/>
    <w:rsid w:val="00E113B1"/>
    <w:rsid w:val="00E136D1"/>
    <w:rsid w:val="00E240BB"/>
    <w:rsid w:val="00E2509D"/>
    <w:rsid w:val="00E25264"/>
    <w:rsid w:val="00E34B9C"/>
    <w:rsid w:val="00E350BD"/>
    <w:rsid w:val="00E41B05"/>
    <w:rsid w:val="00E47B77"/>
    <w:rsid w:val="00E50B5E"/>
    <w:rsid w:val="00E51B03"/>
    <w:rsid w:val="00E621CC"/>
    <w:rsid w:val="00E62CBA"/>
    <w:rsid w:val="00E832F6"/>
    <w:rsid w:val="00E90B2A"/>
    <w:rsid w:val="00E9675A"/>
    <w:rsid w:val="00EA26E9"/>
    <w:rsid w:val="00EA3A4D"/>
    <w:rsid w:val="00EB0468"/>
    <w:rsid w:val="00EB0E21"/>
    <w:rsid w:val="00EB1A35"/>
    <w:rsid w:val="00EB301C"/>
    <w:rsid w:val="00EB4265"/>
    <w:rsid w:val="00EB616A"/>
    <w:rsid w:val="00EB63A6"/>
    <w:rsid w:val="00EC66BB"/>
    <w:rsid w:val="00EC76EF"/>
    <w:rsid w:val="00ED3D57"/>
    <w:rsid w:val="00ED6565"/>
    <w:rsid w:val="00ED7989"/>
    <w:rsid w:val="00EF46A4"/>
    <w:rsid w:val="00F07EA1"/>
    <w:rsid w:val="00F130AE"/>
    <w:rsid w:val="00F148DE"/>
    <w:rsid w:val="00F222B4"/>
    <w:rsid w:val="00F24B76"/>
    <w:rsid w:val="00F306E6"/>
    <w:rsid w:val="00F3086C"/>
    <w:rsid w:val="00F30A60"/>
    <w:rsid w:val="00F354E7"/>
    <w:rsid w:val="00F36C10"/>
    <w:rsid w:val="00F417DB"/>
    <w:rsid w:val="00F41A38"/>
    <w:rsid w:val="00F45BFE"/>
    <w:rsid w:val="00F50735"/>
    <w:rsid w:val="00F50E45"/>
    <w:rsid w:val="00F56EAB"/>
    <w:rsid w:val="00F64143"/>
    <w:rsid w:val="00F65294"/>
    <w:rsid w:val="00F65E76"/>
    <w:rsid w:val="00F66C37"/>
    <w:rsid w:val="00F67DF6"/>
    <w:rsid w:val="00F91591"/>
    <w:rsid w:val="00FA70E9"/>
    <w:rsid w:val="00FA7102"/>
    <w:rsid w:val="00FB2F42"/>
    <w:rsid w:val="00FB72E1"/>
    <w:rsid w:val="00FB7640"/>
    <w:rsid w:val="00FC002F"/>
    <w:rsid w:val="00FC544F"/>
    <w:rsid w:val="00FD1381"/>
    <w:rsid w:val="00FD714D"/>
    <w:rsid w:val="00FE3704"/>
    <w:rsid w:val="00FF374D"/>
    <w:rsid w:val="00FF3ACA"/>
    <w:rsid w:val="00FF3EF6"/>
    <w:rsid w:val="00FF5759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A9BB"/>
  <w15:chartTrackingRefBased/>
  <w15:docId w15:val="{B3F43EB1-C822-4540-B247-412A8098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693"/>
    <w:pPr>
      <w:widowControl w:val="0"/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link w:val="11"/>
    <w:uiPriority w:val="9"/>
    <w:qFormat/>
    <w:rsid w:val="005F1693"/>
    <w:pPr>
      <w:keepNext/>
      <w:keepLines/>
      <w:spacing w:before="300" w:after="60"/>
      <w:ind w:left="567" w:firstLine="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Standard"/>
    <w:next w:val="Standard"/>
    <w:link w:val="21"/>
    <w:uiPriority w:val="9"/>
    <w:unhideWhenUsed/>
    <w:qFormat/>
    <w:rsid w:val="005F1693"/>
    <w:pPr>
      <w:keepNext/>
      <w:keepLines/>
      <w:spacing w:before="240" w:after="60"/>
      <w:ind w:left="567" w:firstLine="0"/>
      <w:jc w:val="left"/>
      <w:outlineLvl w:val="1"/>
    </w:pPr>
    <w:rPr>
      <w:rFonts w:ascii="Cambria" w:eastAsia="Times New Roman" w:hAnsi="Cambria" w:cs="Cambria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sid w:val="005F1693"/>
    <w:rPr>
      <w:rFonts w:ascii="Times New Roman" w:eastAsia="Times New Roman" w:hAnsi="Times New Roman" w:cs="Times New Roman"/>
      <w:b/>
      <w:bCs/>
      <w:kern w:val="3"/>
      <w:sz w:val="36"/>
      <w:szCs w:val="32"/>
      <w:lang w:eastAsia="zh-CN"/>
    </w:rPr>
  </w:style>
  <w:style w:type="character" w:customStyle="1" w:styleId="21">
    <w:name w:val="Заголовок 2 Знак1"/>
    <w:link w:val="2"/>
    <w:uiPriority w:val="9"/>
    <w:rsid w:val="005F1693"/>
    <w:rPr>
      <w:rFonts w:ascii="Cambria" w:eastAsia="Times New Roman" w:hAnsi="Cambria" w:cs="Cambria"/>
      <w:b/>
      <w:bCs/>
      <w:iCs/>
      <w:kern w:val="3"/>
      <w:sz w:val="28"/>
      <w:szCs w:val="28"/>
      <w:lang w:eastAsia="zh-CN"/>
    </w:rPr>
  </w:style>
  <w:style w:type="paragraph" w:customStyle="1" w:styleId="Standard">
    <w:name w:val="Standard"/>
    <w:rsid w:val="005F1693"/>
    <w:pPr>
      <w:suppressAutoHyphens/>
      <w:autoSpaceDN w:val="0"/>
      <w:ind w:firstLine="567"/>
      <w:jc w:val="both"/>
      <w:textAlignment w:val="baseline"/>
    </w:pPr>
    <w:rPr>
      <w:rFonts w:ascii="Times New Roman" w:hAnsi="Times New Roman"/>
      <w:kern w:val="3"/>
      <w:sz w:val="28"/>
      <w:szCs w:val="22"/>
      <w:lang w:eastAsia="zh-CN"/>
    </w:rPr>
  </w:style>
  <w:style w:type="paragraph" w:customStyle="1" w:styleId="Heading">
    <w:name w:val="Heading"/>
    <w:basedOn w:val="Standard"/>
    <w:next w:val="Textbody"/>
    <w:rsid w:val="005F169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rsid w:val="005F1693"/>
    <w:pPr>
      <w:spacing w:after="140" w:line="276" w:lineRule="auto"/>
    </w:pPr>
  </w:style>
  <w:style w:type="paragraph" w:styleId="a3">
    <w:name w:val="List"/>
    <w:basedOn w:val="Textbody"/>
    <w:rsid w:val="005F1693"/>
    <w:rPr>
      <w:rFonts w:cs="Lucida Sans"/>
    </w:rPr>
  </w:style>
  <w:style w:type="paragraph" w:styleId="a4">
    <w:name w:val="caption"/>
    <w:basedOn w:val="Standard"/>
    <w:rsid w:val="005F169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5F1693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rsid w:val="005F1693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link w:val="10"/>
    <w:rsid w:val="005F1693"/>
    <w:pPr>
      <w:tabs>
        <w:tab w:val="center" w:pos="4677"/>
        <w:tab w:val="right" w:pos="9355"/>
      </w:tabs>
    </w:pPr>
  </w:style>
  <w:style w:type="character" w:customStyle="1" w:styleId="10">
    <w:name w:val="Верхний колонтитул Знак1"/>
    <w:link w:val="a5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styleId="a6">
    <w:name w:val="footer"/>
    <w:basedOn w:val="Standard"/>
    <w:link w:val="12"/>
    <w:rsid w:val="005F1693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link w:val="a6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customStyle="1" w:styleId="a7">
    <w:name w:val="Рисунок"/>
    <w:basedOn w:val="Standard"/>
    <w:rsid w:val="005F1693"/>
    <w:pPr>
      <w:keepNext/>
      <w:spacing w:before="360"/>
      <w:ind w:firstLine="0"/>
      <w:jc w:val="center"/>
    </w:pPr>
  </w:style>
  <w:style w:type="paragraph" w:customStyle="1" w:styleId="a8">
    <w:name w:val="Подрисуночный"/>
    <w:basedOn w:val="Standard"/>
    <w:rsid w:val="005F1693"/>
    <w:pPr>
      <w:keepLines/>
      <w:spacing w:before="120" w:after="300"/>
      <w:ind w:firstLine="0"/>
      <w:jc w:val="center"/>
    </w:pPr>
  </w:style>
  <w:style w:type="paragraph" w:customStyle="1" w:styleId="a9">
    <w:name w:val="Рис малый"/>
    <w:basedOn w:val="a7"/>
    <w:rsid w:val="005F1693"/>
    <w:pPr>
      <w:spacing w:before="0"/>
    </w:pPr>
  </w:style>
  <w:style w:type="paragraph" w:customStyle="1" w:styleId="aa">
    <w:name w:val="Подрис малый"/>
    <w:basedOn w:val="a8"/>
    <w:rsid w:val="005F1693"/>
    <w:pPr>
      <w:spacing w:after="0"/>
    </w:pPr>
  </w:style>
  <w:style w:type="paragraph" w:customStyle="1" w:styleId="Contents1">
    <w:name w:val="Contents 1"/>
    <w:basedOn w:val="Standard"/>
    <w:next w:val="Standard"/>
    <w:rsid w:val="005F1693"/>
    <w:pPr>
      <w:tabs>
        <w:tab w:val="right" w:leader="dot" w:pos="9628"/>
      </w:tabs>
      <w:spacing w:after="60"/>
      <w:ind w:firstLine="0"/>
    </w:pPr>
  </w:style>
  <w:style w:type="paragraph" w:customStyle="1" w:styleId="ab">
    <w:name w:val="Центр"/>
    <w:basedOn w:val="Standard"/>
    <w:rsid w:val="005F1693"/>
    <w:pPr>
      <w:spacing w:before="40"/>
      <w:ind w:firstLine="0"/>
      <w:jc w:val="center"/>
    </w:pPr>
  </w:style>
  <w:style w:type="paragraph" w:customStyle="1" w:styleId="ac">
    <w:name w:val="Формула"/>
    <w:basedOn w:val="Standard"/>
    <w:rsid w:val="005F1693"/>
    <w:pPr>
      <w:spacing w:before="180" w:after="180"/>
      <w:ind w:firstLine="0"/>
      <w:jc w:val="center"/>
    </w:pPr>
    <w:rPr>
      <w:szCs w:val="28"/>
    </w:rPr>
  </w:style>
  <w:style w:type="paragraph" w:customStyle="1" w:styleId="13">
    <w:name w:val="Текст выноски1"/>
    <w:basedOn w:val="Standard"/>
    <w:rsid w:val="005F1693"/>
    <w:rPr>
      <w:rFonts w:ascii="Tahoma" w:eastAsia="Tahoma" w:hAnsi="Tahoma" w:cs="Tahoma"/>
      <w:sz w:val="16"/>
      <w:szCs w:val="16"/>
    </w:rPr>
  </w:style>
  <w:style w:type="paragraph" w:customStyle="1" w:styleId="14">
    <w:name w:val="Нумерованный 1"/>
    <w:basedOn w:val="Standard"/>
    <w:rsid w:val="005F1693"/>
    <w:pPr>
      <w:keepNext/>
      <w:keepLines/>
      <w:spacing w:before="300" w:after="80"/>
      <w:ind w:left="1021" w:hanging="454"/>
      <w:jc w:val="left"/>
    </w:pPr>
    <w:rPr>
      <w:b/>
      <w:sz w:val="36"/>
      <w:szCs w:val="36"/>
    </w:rPr>
  </w:style>
  <w:style w:type="paragraph" w:customStyle="1" w:styleId="15">
    <w:name w:val="Абзац списка1"/>
    <w:basedOn w:val="Standard"/>
    <w:rsid w:val="005F1693"/>
    <w:pPr>
      <w:ind w:left="720"/>
    </w:pPr>
  </w:style>
  <w:style w:type="paragraph" w:customStyle="1" w:styleId="Framecontents">
    <w:name w:val="Frame contents"/>
    <w:basedOn w:val="Standard"/>
    <w:rsid w:val="005F1693"/>
  </w:style>
  <w:style w:type="paragraph" w:customStyle="1" w:styleId="TableContents">
    <w:name w:val="Table Contents"/>
    <w:basedOn w:val="Standard"/>
    <w:rsid w:val="005F1693"/>
    <w:pPr>
      <w:widowControl w:val="0"/>
      <w:suppressLineNumbers/>
    </w:pPr>
  </w:style>
  <w:style w:type="paragraph" w:customStyle="1" w:styleId="TableHeading">
    <w:name w:val="Table Heading"/>
    <w:basedOn w:val="TableContents"/>
    <w:rsid w:val="005F1693"/>
    <w:pPr>
      <w:jc w:val="center"/>
    </w:pPr>
    <w:rPr>
      <w:b/>
      <w:bCs/>
    </w:rPr>
  </w:style>
  <w:style w:type="paragraph" w:styleId="ad">
    <w:name w:val="Title"/>
    <w:basedOn w:val="Standard"/>
    <w:next w:val="Standard"/>
    <w:link w:val="ae"/>
    <w:uiPriority w:val="10"/>
    <w:qFormat/>
    <w:rsid w:val="005F1693"/>
    <w:rPr>
      <w:rFonts w:ascii="Calibri Light" w:eastAsia="NSimSun" w:hAnsi="Calibri Light" w:cs="Lucida Sans"/>
      <w:spacing w:val="-10"/>
      <w:sz w:val="56"/>
      <w:szCs w:val="56"/>
    </w:rPr>
  </w:style>
  <w:style w:type="character" w:customStyle="1" w:styleId="ae">
    <w:name w:val="Заголовок Знак"/>
    <w:link w:val="ad"/>
    <w:uiPriority w:val="10"/>
    <w:rsid w:val="005F1693"/>
    <w:rPr>
      <w:rFonts w:ascii="Calibri Light" w:eastAsia="NSimSun" w:hAnsi="Calibri Light" w:cs="Lucida Sans"/>
      <w:spacing w:val="-10"/>
      <w:kern w:val="3"/>
      <w:sz w:val="56"/>
      <w:szCs w:val="56"/>
      <w:lang w:eastAsia="zh-CN"/>
    </w:rPr>
  </w:style>
  <w:style w:type="character" w:customStyle="1" w:styleId="WW8Num1z0">
    <w:name w:val="WW8Num1z0"/>
    <w:rsid w:val="005F1693"/>
  </w:style>
  <w:style w:type="character" w:customStyle="1" w:styleId="WW8Num1z1">
    <w:name w:val="WW8Num1z1"/>
    <w:rsid w:val="005F1693"/>
  </w:style>
  <w:style w:type="character" w:customStyle="1" w:styleId="WW8Num1z2">
    <w:name w:val="WW8Num1z2"/>
    <w:rsid w:val="005F1693"/>
  </w:style>
  <w:style w:type="character" w:customStyle="1" w:styleId="WW8Num1z3">
    <w:name w:val="WW8Num1z3"/>
    <w:rsid w:val="005F1693"/>
  </w:style>
  <w:style w:type="character" w:customStyle="1" w:styleId="WW8Num1z4">
    <w:name w:val="WW8Num1z4"/>
    <w:rsid w:val="005F1693"/>
  </w:style>
  <w:style w:type="character" w:customStyle="1" w:styleId="WW8Num1z5">
    <w:name w:val="WW8Num1z5"/>
    <w:rsid w:val="005F1693"/>
  </w:style>
  <w:style w:type="character" w:customStyle="1" w:styleId="WW8Num1z6">
    <w:name w:val="WW8Num1z6"/>
    <w:rsid w:val="005F1693"/>
  </w:style>
  <w:style w:type="character" w:customStyle="1" w:styleId="WW8Num1z7">
    <w:name w:val="WW8Num1z7"/>
    <w:rsid w:val="005F1693"/>
  </w:style>
  <w:style w:type="character" w:customStyle="1" w:styleId="WW8Num1z8">
    <w:name w:val="WW8Num1z8"/>
    <w:rsid w:val="005F1693"/>
  </w:style>
  <w:style w:type="character" w:customStyle="1" w:styleId="WW8Num2z0">
    <w:name w:val="WW8Num2z0"/>
    <w:rsid w:val="005F1693"/>
    <w:rPr>
      <w:rFonts w:ascii="Symbol" w:eastAsia="Symbol" w:hAnsi="Symbol" w:cs="Symbol"/>
    </w:rPr>
  </w:style>
  <w:style w:type="character" w:customStyle="1" w:styleId="WW8Num3z0">
    <w:name w:val="WW8Num3z0"/>
    <w:rsid w:val="005F1693"/>
    <w:rPr>
      <w:rFonts w:ascii="Symbol" w:eastAsia="Symbol" w:hAnsi="Symbol" w:cs="Symbol"/>
    </w:rPr>
  </w:style>
  <w:style w:type="character" w:customStyle="1" w:styleId="WW8Num2z1">
    <w:name w:val="WW8Num2z1"/>
    <w:rsid w:val="005F1693"/>
    <w:rPr>
      <w:rFonts w:ascii="Courier New" w:eastAsia="Courier New" w:hAnsi="Courier New" w:cs="Courier New"/>
    </w:rPr>
  </w:style>
  <w:style w:type="character" w:customStyle="1" w:styleId="WW8Num2z2">
    <w:name w:val="WW8Num2z2"/>
    <w:rsid w:val="005F1693"/>
    <w:rPr>
      <w:rFonts w:ascii="Wingdings" w:eastAsia="Wingdings" w:hAnsi="Wingdings" w:cs="Wingdings"/>
    </w:rPr>
  </w:style>
  <w:style w:type="character" w:customStyle="1" w:styleId="WW8Num3z1">
    <w:name w:val="WW8Num3z1"/>
    <w:rsid w:val="005F1693"/>
    <w:rPr>
      <w:rFonts w:ascii="Courier New" w:eastAsia="Courier New" w:hAnsi="Courier New" w:cs="Courier New"/>
    </w:rPr>
  </w:style>
  <w:style w:type="character" w:customStyle="1" w:styleId="WW8Num3z2">
    <w:name w:val="WW8Num3z2"/>
    <w:rsid w:val="005F1693"/>
    <w:rPr>
      <w:rFonts w:ascii="Wingdings" w:eastAsia="Wingdings" w:hAnsi="Wingdings" w:cs="Wingdings"/>
    </w:rPr>
  </w:style>
  <w:style w:type="character" w:customStyle="1" w:styleId="WW8Num4z0">
    <w:name w:val="WW8Num4z0"/>
    <w:rsid w:val="005F1693"/>
    <w:rPr>
      <w:rFonts w:ascii="Symbol" w:eastAsia="Symbol" w:hAnsi="Symbol" w:cs="Symbol"/>
    </w:rPr>
  </w:style>
  <w:style w:type="character" w:customStyle="1" w:styleId="WW8Num4z1">
    <w:name w:val="WW8Num4z1"/>
    <w:rsid w:val="005F1693"/>
    <w:rPr>
      <w:rFonts w:ascii="Courier New" w:eastAsia="Courier New" w:hAnsi="Courier New" w:cs="Courier New"/>
    </w:rPr>
  </w:style>
  <w:style w:type="character" w:customStyle="1" w:styleId="WW8Num4z2">
    <w:name w:val="WW8Num4z2"/>
    <w:rsid w:val="005F1693"/>
    <w:rPr>
      <w:rFonts w:ascii="Wingdings" w:eastAsia="Wingdings" w:hAnsi="Wingdings" w:cs="Wingdings"/>
    </w:rPr>
  </w:style>
  <w:style w:type="character" w:customStyle="1" w:styleId="WW8Num5z0">
    <w:name w:val="WW8Num5z0"/>
    <w:rsid w:val="005F1693"/>
  </w:style>
  <w:style w:type="character" w:customStyle="1" w:styleId="WW8Num5z1">
    <w:name w:val="WW8Num5z1"/>
    <w:rsid w:val="005F1693"/>
  </w:style>
  <w:style w:type="character" w:customStyle="1" w:styleId="WW8Num5z2">
    <w:name w:val="WW8Num5z2"/>
    <w:rsid w:val="005F1693"/>
  </w:style>
  <w:style w:type="character" w:customStyle="1" w:styleId="WW8Num5z3">
    <w:name w:val="WW8Num5z3"/>
    <w:rsid w:val="005F1693"/>
  </w:style>
  <w:style w:type="character" w:customStyle="1" w:styleId="WW8Num5z4">
    <w:name w:val="WW8Num5z4"/>
    <w:rsid w:val="005F1693"/>
  </w:style>
  <w:style w:type="character" w:customStyle="1" w:styleId="WW8Num5z5">
    <w:name w:val="WW8Num5z5"/>
    <w:rsid w:val="005F1693"/>
  </w:style>
  <w:style w:type="character" w:customStyle="1" w:styleId="WW8Num5z6">
    <w:name w:val="WW8Num5z6"/>
    <w:rsid w:val="005F1693"/>
  </w:style>
  <w:style w:type="character" w:customStyle="1" w:styleId="WW8Num5z7">
    <w:name w:val="WW8Num5z7"/>
    <w:rsid w:val="005F1693"/>
  </w:style>
  <w:style w:type="character" w:customStyle="1" w:styleId="WW8Num5z8">
    <w:name w:val="WW8Num5z8"/>
    <w:rsid w:val="005F1693"/>
  </w:style>
  <w:style w:type="character" w:customStyle="1" w:styleId="16">
    <w:name w:val="Основной шрифт абзаца1"/>
    <w:rsid w:val="005F1693"/>
  </w:style>
  <w:style w:type="character" w:customStyle="1" w:styleId="17">
    <w:name w:val="Заголовок 1 Знак"/>
    <w:rsid w:val="005F1693"/>
    <w:rPr>
      <w:rFonts w:ascii="Times New Roman" w:eastAsia="Times New Roman" w:hAnsi="Times New Roman" w:cs="Times New Roman"/>
      <w:b/>
      <w:bCs/>
      <w:kern w:val="3"/>
      <w:sz w:val="36"/>
      <w:szCs w:val="32"/>
    </w:rPr>
  </w:style>
  <w:style w:type="character" w:customStyle="1" w:styleId="af">
    <w:name w:val="Верх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0">
    <w:name w:val="Ниж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1">
    <w:name w:val="Рисунок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2">
    <w:name w:val="Подрисуночный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3">
    <w:name w:val="Рис малый Знак"/>
    <w:rsid w:val="005F1693"/>
  </w:style>
  <w:style w:type="character" w:customStyle="1" w:styleId="af4">
    <w:name w:val="Подрис малый Знак"/>
    <w:rsid w:val="005F1693"/>
  </w:style>
  <w:style w:type="character" w:customStyle="1" w:styleId="Internetlink">
    <w:name w:val="Internet link"/>
    <w:rsid w:val="005F1693"/>
    <w:rPr>
      <w:color w:val="0000FF"/>
      <w:u w:val="single"/>
    </w:rPr>
  </w:style>
  <w:style w:type="character" w:customStyle="1" w:styleId="af5">
    <w:name w:val="Центр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VisitedInternetLink">
    <w:name w:val="Visited Internet Link"/>
    <w:rsid w:val="005F1693"/>
    <w:rPr>
      <w:color w:val="800080"/>
      <w:u w:val="single"/>
    </w:rPr>
  </w:style>
  <w:style w:type="character" w:customStyle="1" w:styleId="af6">
    <w:name w:val="Формула Знак"/>
    <w:rsid w:val="005F1693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Текст выноски Знак"/>
    <w:rsid w:val="005F1693"/>
    <w:rPr>
      <w:rFonts w:ascii="Tahoma" w:eastAsia="Tahoma" w:hAnsi="Tahoma" w:cs="Tahoma"/>
      <w:sz w:val="16"/>
      <w:szCs w:val="16"/>
    </w:rPr>
  </w:style>
  <w:style w:type="character" w:customStyle="1" w:styleId="20">
    <w:name w:val="Заголовок 2 Знак"/>
    <w:rsid w:val="005F1693"/>
    <w:rPr>
      <w:rFonts w:ascii="Cambria" w:eastAsia="Times New Roman" w:hAnsi="Cambria" w:cs="Cambria"/>
      <w:b/>
      <w:bCs/>
      <w:iCs/>
      <w:sz w:val="28"/>
      <w:szCs w:val="28"/>
    </w:rPr>
  </w:style>
  <w:style w:type="character" w:customStyle="1" w:styleId="18">
    <w:name w:val="Нумерованный 1 Знак"/>
    <w:rsid w:val="005F1693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IndexLink">
    <w:name w:val="Index Link"/>
    <w:rsid w:val="005F1693"/>
  </w:style>
  <w:style w:type="numbering" w:customStyle="1" w:styleId="WW8Num1">
    <w:name w:val="WW8Num1"/>
    <w:basedOn w:val="a2"/>
    <w:rsid w:val="005F1693"/>
    <w:pPr>
      <w:numPr>
        <w:numId w:val="1"/>
      </w:numPr>
    </w:pPr>
  </w:style>
  <w:style w:type="numbering" w:customStyle="1" w:styleId="WW8Num2">
    <w:name w:val="WW8Num2"/>
    <w:basedOn w:val="a2"/>
    <w:rsid w:val="005F1693"/>
    <w:pPr>
      <w:numPr>
        <w:numId w:val="2"/>
      </w:numPr>
    </w:pPr>
  </w:style>
  <w:style w:type="numbering" w:customStyle="1" w:styleId="WW8Num3">
    <w:name w:val="WW8Num3"/>
    <w:basedOn w:val="a2"/>
    <w:rsid w:val="005F1693"/>
    <w:pPr>
      <w:numPr>
        <w:numId w:val="3"/>
      </w:numPr>
    </w:pPr>
  </w:style>
  <w:style w:type="paragraph" w:styleId="af8">
    <w:name w:val="annotation text"/>
    <w:basedOn w:val="a"/>
    <w:link w:val="af9"/>
    <w:uiPriority w:val="99"/>
    <w:semiHidden/>
    <w:unhideWhenUsed/>
    <w:rsid w:val="005F1693"/>
    <w:rPr>
      <w:rFonts w:cs="Mangal"/>
      <w:sz w:val="20"/>
      <w:szCs w:val="18"/>
    </w:rPr>
  </w:style>
  <w:style w:type="character" w:customStyle="1" w:styleId="af9">
    <w:name w:val="Текст примечания Знак"/>
    <w:link w:val="af8"/>
    <w:uiPriority w:val="99"/>
    <w:semiHidden/>
    <w:rsid w:val="005F1693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afa">
    <w:name w:val="annotation reference"/>
    <w:uiPriority w:val="99"/>
    <w:semiHidden/>
    <w:unhideWhenUsed/>
    <w:rsid w:val="005F1693"/>
    <w:rPr>
      <w:sz w:val="16"/>
      <w:szCs w:val="16"/>
    </w:rPr>
  </w:style>
  <w:style w:type="paragraph" w:styleId="afb">
    <w:name w:val="Balloon Text"/>
    <w:basedOn w:val="a"/>
    <w:link w:val="19"/>
    <w:uiPriority w:val="99"/>
    <w:semiHidden/>
    <w:unhideWhenUsed/>
    <w:rsid w:val="005F1693"/>
    <w:rPr>
      <w:rFonts w:ascii="Segoe UI" w:hAnsi="Segoe UI" w:cs="Mangal"/>
      <w:sz w:val="18"/>
      <w:szCs w:val="16"/>
    </w:rPr>
  </w:style>
  <w:style w:type="character" w:customStyle="1" w:styleId="19">
    <w:name w:val="Текст выноски Знак1"/>
    <w:link w:val="afb"/>
    <w:uiPriority w:val="99"/>
    <w:semiHidden/>
    <w:rsid w:val="005F1693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1a">
    <w:name w:val="toc 1"/>
    <w:basedOn w:val="a"/>
    <w:next w:val="a"/>
    <w:autoRedefine/>
    <w:uiPriority w:val="39"/>
    <w:unhideWhenUsed/>
    <w:rsid w:val="008C246C"/>
    <w:rPr>
      <w:rFonts w:cs="Mangal"/>
      <w:szCs w:val="21"/>
    </w:rPr>
  </w:style>
  <w:style w:type="character" w:styleId="afc">
    <w:name w:val="Hyperlink"/>
    <w:uiPriority w:val="99"/>
    <w:unhideWhenUsed/>
    <w:rsid w:val="008C246C"/>
    <w:rPr>
      <w:color w:val="0563C1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5447C"/>
    <w:pPr>
      <w:ind w:left="240"/>
    </w:pPr>
    <w:rPr>
      <w:rFonts w:cs="Mangal"/>
      <w:szCs w:val="21"/>
    </w:rPr>
  </w:style>
  <w:style w:type="table" w:styleId="afd">
    <w:name w:val="Table Grid"/>
    <w:basedOn w:val="a1"/>
    <w:uiPriority w:val="39"/>
    <w:rsid w:val="00A4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annotation subject"/>
    <w:basedOn w:val="af8"/>
    <w:next w:val="af8"/>
    <w:link w:val="aff"/>
    <w:uiPriority w:val="99"/>
    <w:semiHidden/>
    <w:unhideWhenUsed/>
    <w:rsid w:val="00B45EEF"/>
    <w:rPr>
      <w:b/>
      <w:bCs/>
    </w:rPr>
  </w:style>
  <w:style w:type="character" w:customStyle="1" w:styleId="aff">
    <w:name w:val="Тема примечания Знак"/>
    <w:basedOn w:val="af9"/>
    <w:link w:val="afe"/>
    <w:uiPriority w:val="99"/>
    <w:semiHidden/>
    <w:rsid w:val="00B45EE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</w:rPr>
  </w:style>
  <w:style w:type="character" w:styleId="aff0">
    <w:name w:val="Placeholder Text"/>
    <w:basedOn w:val="a0"/>
    <w:uiPriority w:val="99"/>
    <w:semiHidden/>
    <w:rsid w:val="00E35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image" Target="media/image25.wmf"/><Relationship Id="rId159" Type="http://schemas.openxmlformats.org/officeDocument/2006/relationships/image" Target="media/image72.wmf"/><Relationship Id="rId324" Type="http://schemas.openxmlformats.org/officeDocument/2006/relationships/image" Target="media/image152.wmf"/><Relationship Id="rId366" Type="http://schemas.openxmlformats.org/officeDocument/2006/relationships/image" Target="media/image172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image" Target="media/image111.wmf"/><Relationship Id="rId402" Type="http://schemas.openxmlformats.org/officeDocument/2006/relationships/image" Target="media/image190.wmf"/><Relationship Id="rId279" Type="http://schemas.openxmlformats.org/officeDocument/2006/relationships/image" Target="media/image132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2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51.bin"/><Relationship Id="rId346" Type="http://schemas.openxmlformats.org/officeDocument/2006/relationships/image" Target="media/image162.wmf"/><Relationship Id="rId388" Type="http://schemas.openxmlformats.org/officeDocument/2006/relationships/image" Target="media/image183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2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8.wmf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3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2.wmf"/><Relationship Id="rId424" Type="http://schemas.openxmlformats.org/officeDocument/2006/relationships/image" Target="media/image201.wmf"/><Relationship Id="rId23" Type="http://schemas.microsoft.com/office/2011/relationships/commentsExtended" Target="commentsExtended.xml"/><Relationship Id="rId119" Type="http://schemas.openxmlformats.org/officeDocument/2006/relationships/image" Target="media/image52.wmf"/><Relationship Id="rId270" Type="http://schemas.openxmlformats.org/officeDocument/2006/relationships/oleObject" Target="embeddings/oleObject132.bin"/><Relationship Id="rId326" Type="http://schemas.openxmlformats.org/officeDocument/2006/relationships/image" Target="media/image153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3.wmf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8.bin"/><Relationship Id="rId281" Type="http://schemas.openxmlformats.org/officeDocument/2006/relationships/image" Target="media/image133.wmf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2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3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83" Type="http://schemas.openxmlformats.org/officeDocument/2006/relationships/image" Target="media/image84.wmf"/><Relationship Id="rId239" Type="http://schemas.openxmlformats.org/officeDocument/2006/relationships/image" Target="media/image112.wmf"/><Relationship Id="rId390" Type="http://schemas.openxmlformats.org/officeDocument/2006/relationships/image" Target="media/image184.wmf"/><Relationship Id="rId404" Type="http://schemas.openxmlformats.org/officeDocument/2006/relationships/image" Target="media/image191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2.bin"/><Relationship Id="rId45" Type="http://schemas.openxmlformats.org/officeDocument/2006/relationships/oleObject" Target="embeddings/oleObject18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3.wmf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8.bin"/><Relationship Id="rId261" Type="http://schemas.openxmlformats.org/officeDocument/2006/relationships/image" Target="media/image123.wmf"/><Relationship Id="rId14" Type="http://schemas.openxmlformats.org/officeDocument/2006/relationships/image" Target="media/image3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49.wmf"/><Relationship Id="rId359" Type="http://schemas.openxmlformats.org/officeDocument/2006/relationships/oleObject" Target="embeddings/oleObject180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3.wmf"/><Relationship Id="rId163" Type="http://schemas.openxmlformats.org/officeDocument/2006/relationships/image" Target="media/image74.wmf"/><Relationship Id="rId219" Type="http://schemas.openxmlformats.org/officeDocument/2006/relationships/image" Target="media/image102.wmf"/><Relationship Id="rId370" Type="http://schemas.openxmlformats.org/officeDocument/2006/relationships/image" Target="media/image174.wmf"/><Relationship Id="rId426" Type="http://schemas.openxmlformats.org/officeDocument/2006/relationships/image" Target="media/image202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7.wmf"/><Relationship Id="rId67" Type="http://schemas.openxmlformats.org/officeDocument/2006/relationships/image" Target="media/image27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4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3.wmf"/><Relationship Id="rId437" Type="http://schemas.openxmlformats.org/officeDocument/2006/relationships/header" Target="header2.xml"/><Relationship Id="rId36" Type="http://schemas.openxmlformats.org/officeDocument/2006/relationships/oleObject" Target="embeddings/oleObject13.bin"/><Relationship Id="rId283" Type="http://schemas.openxmlformats.org/officeDocument/2006/relationships/image" Target="media/image134.wmf"/><Relationship Id="rId339" Type="http://schemas.openxmlformats.org/officeDocument/2006/relationships/oleObject" Target="embeddings/oleObject17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3.wmf"/><Relationship Id="rId143" Type="http://schemas.openxmlformats.org/officeDocument/2006/relationships/image" Target="media/image64.wmf"/><Relationship Id="rId185" Type="http://schemas.openxmlformats.org/officeDocument/2006/relationships/image" Target="media/image85.wmf"/><Relationship Id="rId350" Type="http://schemas.openxmlformats.org/officeDocument/2006/relationships/image" Target="media/image164.wmf"/><Relationship Id="rId406" Type="http://schemas.openxmlformats.org/officeDocument/2006/relationships/image" Target="media/image192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85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3.bin"/><Relationship Id="rId47" Type="http://schemas.openxmlformats.org/officeDocument/2006/relationships/oleObject" Target="embeddings/oleObject19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9.bin"/><Relationship Id="rId16" Type="http://schemas.openxmlformats.org/officeDocument/2006/relationships/image" Target="media/image4.wmf"/><Relationship Id="rId221" Type="http://schemas.openxmlformats.org/officeDocument/2006/relationships/image" Target="media/image103.wmf"/><Relationship Id="rId263" Type="http://schemas.openxmlformats.org/officeDocument/2006/relationships/image" Target="media/image124.wmf"/><Relationship Id="rId319" Type="http://schemas.openxmlformats.org/officeDocument/2006/relationships/image" Target="media/image150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4.wmf"/><Relationship Id="rId330" Type="http://schemas.openxmlformats.org/officeDocument/2006/relationships/oleObject" Target="embeddings/oleObject165.bin"/><Relationship Id="rId165" Type="http://schemas.openxmlformats.org/officeDocument/2006/relationships/image" Target="media/image75.wmf"/><Relationship Id="rId372" Type="http://schemas.openxmlformats.org/officeDocument/2006/relationships/image" Target="media/image175.wmf"/><Relationship Id="rId428" Type="http://schemas.openxmlformats.org/officeDocument/2006/relationships/image" Target="media/image203.wmf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27" Type="http://schemas.openxmlformats.org/officeDocument/2006/relationships/image" Target="media/image8.wmf"/><Relationship Id="rId69" Type="http://schemas.openxmlformats.org/officeDocument/2006/relationships/image" Target="media/image28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oleObject" Target="embeddings/oleObject171.bin"/><Relationship Id="rId383" Type="http://schemas.openxmlformats.org/officeDocument/2006/relationships/oleObject" Target="embeddings/oleObject192.bin"/><Relationship Id="rId439" Type="http://schemas.microsoft.com/office/2011/relationships/people" Target="people.xml"/><Relationship Id="rId201" Type="http://schemas.openxmlformats.org/officeDocument/2006/relationships/image" Target="media/image93.wmf"/><Relationship Id="rId243" Type="http://schemas.openxmlformats.org/officeDocument/2006/relationships/image" Target="media/image114.wmf"/><Relationship Id="rId285" Type="http://schemas.openxmlformats.org/officeDocument/2006/relationships/image" Target="media/image135.wmf"/><Relationship Id="rId38" Type="http://schemas.openxmlformats.org/officeDocument/2006/relationships/image" Target="media/image13.wmf"/><Relationship Id="rId103" Type="http://schemas.openxmlformats.org/officeDocument/2006/relationships/image" Target="media/image44.wmf"/><Relationship Id="rId310" Type="http://schemas.openxmlformats.org/officeDocument/2006/relationships/oleObject" Target="embeddings/oleObject154.bin"/><Relationship Id="rId91" Type="http://schemas.openxmlformats.org/officeDocument/2006/relationships/image" Target="media/image38.wmf"/><Relationship Id="rId145" Type="http://schemas.openxmlformats.org/officeDocument/2006/relationships/image" Target="media/image65.wmf"/><Relationship Id="rId187" Type="http://schemas.openxmlformats.org/officeDocument/2006/relationships/image" Target="media/image86.wmf"/><Relationship Id="rId352" Type="http://schemas.openxmlformats.org/officeDocument/2006/relationships/image" Target="media/image165.wmf"/><Relationship Id="rId394" Type="http://schemas.openxmlformats.org/officeDocument/2006/relationships/image" Target="media/image186.wmf"/><Relationship Id="rId408" Type="http://schemas.openxmlformats.org/officeDocument/2006/relationships/image" Target="media/image193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3.wmf"/><Relationship Id="rId135" Type="http://schemas.openxmlformats.org/officeDocument/2006/relationships/image" Target="media/image60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0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1.wmf"/><Relationship Id="rId419" Type="http://schemas.openxmlformats.org/officeDocument/2006/relationships/oleObject" Target="embeddings/oleObject210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19.bin"/><Relationship Id="rId430" Type="http://schemas.openxmlformats.org/officeDocument/2006/relationships/image" Target="media/image204.wmf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6.wmf"/><Relationship Id="rId332" Type="http://schemas.openxmlformats.org/officeDocument/2006/relationships/oleObject" Target="embeddings/oleObject166.bin"/><Relationship Id="rId353" Type="http://schemas.openxmlformats.org/officeDocument/2006/relationships/oleObject" Target="embeddings/oleObject177.bin"/><Relationship Id="rId374" Type="http://schemas.openxmlformats.org/officeDocument/2006/relationships/image" Target="media/image176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14.bin"/><Relationship Id="rId420" Type="http://schemas.openxmlformats.org/officeDocument/2006/relationships/image" Target="media/image199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6.bin"/><Relationship Id="rId40" Type="http://schemas.openxmlformats.org/officeDocument/2006/relationships/image" Target="media/image14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1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385" Type="http://schemas.openxmlformats.org/officeDocument/2006/relationships/oleObject" Target="embeddings/oleObject19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36.wmf"/><Relationship Id="rId410" Type="http://schemas.openxmlformats.org/officeDocument/2006/relationships/image" Target="media/image194.wmf"/><Relationship Id="rId431" Type="http://schemas.openxmlformats.org/officeDocument/2006/relationships/oleObject" Target="embeddings/oleObject216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56.wmf"/><Relationship Id="rId354" Type="http://schemas.openxmlformats.org/officeDocument/2006/relationships/image" Target="media/image166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3.bin"/><Relationship Id="rId93" Type="http://schemas.openxmlformats.org/officeDocument/2006/relationships/image" Target="media/image39.wmf"/><Relationship Id="rId189" Type="http://schemas.openxmlformats.org/officeDocument/2006/relationships/image" Target="media/image87.wmf"/><Relationship Id="rId375" Type="http://schemas.openxmlformats.org/officeDocument/2006/relationships/oleObject" Target="embeddings/oleObject188.bin"/><Relationship Id="rId396" Type="http://schemas.openxmlformats.org/officeDocument/2006/relationships/image" Target="media/image187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47.bin"/><Relationship Id="rId400" Type="http://schemas.openxmlformats.org/officeDocument/2006/relationships/image" Target="media/image189.wmf"/><Relationship Id="rId421" Type="http://schemas.openxmlformats.org/officeDocument/2006/relationships/oleObject" Target="embeddings/oleObject21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0.bin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1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4.wmf"/><Relationship Id="rId179" Type="http://schemas.openxmlformats.org/officeDocument/2006/relationships/image" Target="media/image82.wmf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1.bin"/><Relationship Id="rId411" Type="http://schemas.openxmlformats.org/officeDocument/2006/relationships/oleObject" Target="embeddings/oleObject206.bin"/><Relationship Id="rId432" Type="http://schemas.openxmlformats.org/officeDocument/2006/relationships/image" Target="media/image20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6.wmf"/><Relationship Id="rId313" Type="http://schemas.openxmlformats.org/officeDocument/2006/relationships/image" Target="media/image14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2.bin"/><Relationship Id="rId73" Type="http://schemas.openxmlformats.org/officeDocument/2006/relationships/image" Target="media/image29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67.bin"/><Relationship Id="rId355" Type="http://schemas.openxmlformats.org/officeDocument/2006/relationships/oleObject" Target="embeddings/oleObject178.bin"/><Relationship Id="rId376" Type="http://schemas.openxmlformats.org/officeDocument/2006/relationships/image" Target="media/image177.wmf"/><Relationship Id="rId397" Type="http://schemas.openxmlformats.org/officeDocument/2006/relationships/oleObject" Target="embeddings/oleObject199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36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200.wmf"/><Relationship Id="rId303" Type="http://schemas.openxmlformats.org/officeDocument/2006/relationships/image" Target="media/image142.wmf"/><Relationship Id="rId42" Type="http://schemas.openxmlformats.org/officeDocument/2006/relationships/image" Target="media/image15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image" Target="media/image116.wmf"/><Relationship Id="rId412" Type="http://schemas.openxmlformats.org/officeDocument/2006/relationships/image" Target="media/image195.wmf"/><Relationship Id="rId107" Type="http://schemas.openxmlformats.org/officeDocument/2006/relationships/image" Target="media/image46.wmf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53" Type="http://schemas.openxmlformats.org/officeDocument/2006/relationships/image" Target="media/image20.wmf"/><Relationship Id="rId149" Type="http://schemas.openxmlformats.org/officeDocument/2006/relationships/image" Target="media/image67.wmf"/><Relationship Id="rId314" Type="http://schemas.openxmlformats.org/officeDocument/2006/relationships/oleObject" Target="embeddings/oleObject156.bin"/><Relationship Id="rId356" Type="http://schemas.openxmlformats.org/officeDocument/2006/relationships/image" Target="media/image167.wmf"/><Relationship Id="rId398" Type="http://schemas.openxmlformats.org/officeDocument/2006/relationships/image" Target="media/image188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6.bin"/><Relationship Id="rId22" Type="http://schemas.openxmlformats.org/officeDocument/2006/relationships/comments" Target="comments.xml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4.bin"/><Relationship Id="rId171" Type="http://schemas.openxmlformats.org/officeDocument/2006/relationships/image" Target="media/image78.wmf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image" Target="media/image206.wmf"/><Relationship Id="rId33" Type="http://schemas.openxmlformats.org/officeDocument/2006/relationships/image" Target="media/image11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37.bin"/><Relationship Id="rId336" Type="http://schemas.openxmlformats.org/officeDocument/2006/relationships/image" Target="media/image157.wmf"/><Relationship Id="rId75" Type="http://schemas.openxmlformats.org/officeDocument/2006/relationships/image" Target="media/image30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78.wmf"/><Relationship Id="rId403" Type="http://schemas.openxmlformats.org/officeDocument/2006/relationships/oleObject" Target="embeddings/oleObject20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38.wmf"/><Relationship Id="rId305" Type="http://schemas.openxmlformats.org/officeDocument/2006/relationships/image" Target="media/image143.wmf"/><Relationship Id="rId347" Type="http://schemas.openxmlformats.org/officeDocument/2006/relationships/oleObject" Target="embeddings/oleObject174.bin"/><Relationship Id="rId44" Type="http://schemas.openxmlformats.org/officeDocument/2006/relationships/image" Target="media/image16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68.wmf"/><Relationship Id="rId389" Type="http://schemas.openxmlformats.org/officeDocument/2006/relationships/oleObject" Target="embeddings/oleObject195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image" Target="media/image19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7.bin"/><Relationship Id="rId55" Type="http://schemas.openxmlformats.org/officeDocument/2006/relationships/image" Target="media/image2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68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3.bin"/><Relationship Id="rId271" Type="http://schemas.openxmlformats.org/officeDocument/2006/relationships/image" Target="media/image128.wmf"/><Relationship Id="rId24" Type="http://schemas.microsoft.com/office/2016/09/relationships/commentsIds" Target="commentsIds.xml"/><Relationship Id="rId66" Type="http://schemas.openxmlformats.org/officeDocument/2006/relationships/oleObject" Target="embeddings/oleObject29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5.bin"/><Relationship Id="rId173" Type="http://schemas.openxmlformats.org/officeDocument/2006/relationships/image" Target="media/image79.wmf"/><Relationship Id="rId229" Type="http://schemas.openxmlformats.org/officeDocument/2006/relationships/image" Target="media/image107.wmf"/><Relationship Id="rId380" Type="http://schemas.openxmlformats.org/officeDocument/2006/relationships/image" Target="media/image179.wmf"/><Relationship Id="rId436" Type="http://schemas.openxmlformats.org/officeDocument/2006/relationships/oleObject" Target="embeddings/oleObject219.bin"/><Relationship Id="rId240" Type="http://schemas.openxmlformats.org/officeDocument/2006/relationships/oleObject" Target="embeddings/oleObject117.bin"/><Relationship Id="rId35" Type="http://schemas.openxmlformats.org/officeDocument/2006/relationships/image" Target="media/image1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image" Target="media/image158.wmf"/><Relationship Id="rId8" Type="http://schemas.openxmlformats.org/officeDocument/2006/relationships/header" Target="header1.xml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251" Type="http://schemas.openxmlformats.org/officeDocument/2006/relationships/image" Target="media/image118.wmf"/><Relationship Id="rId46" Type="http://schemas.openxmlformats.org/officeDocument/2006/relationships/image" Target="media/image17.wmf"/><Relationship Id="rId293" Type="http://schemas.openxmlformats.org/officeDocument/2006/relationships/image" Target="media/image139.wmf"/><Relationship Id="rId307" Type="http://schemas.openxmlformats.org/officeDocument/2006/relationships/image" Target="media/image144.wmf"/><Relationship Id="rId349" Type="http://schemas.openxmlformats.org/officeDocument/2006/relationships/oleObject" Target="embeddings/oleObject1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48.wmf"/><Relationship Id="rId153" Type="http://schemas.openxmlformats.org/officeDocument/2006/relationships/image" Target="media/image69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69.wmf"/><Relationship Id="rId416" Type="http://schemas.openxmlformats.org/officeDocument/2006/relationships/image" Target="media/image197.wmf"/><Relationship Id="rId220" Type="http://schemas.openxmlformats.org/officeDocument/2006/relationships/oleObject" Target="embeddings/oleObject107.bin"/><Relationship Id="rId15" Type="http://schemas.openxmlformats.org/officeDocument/2006/relationships/oleObject" Target="embeddings/oleObject4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8.bin"/><Relationship Id="rId99" Type="http://schemas.openxmlformats.org/officeDocument/2006/relationships/image" Target="media/image42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4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08.wmf"/><Relationship Id="rId273" Type="http://schemas.openxmlformats.org/officeDocument/2006/relationships/image" Target="media/image129.wmf"/><Relationship Id="rId329" Type="http://schemas.openxmlformats.org/officeDocument/2006/relationships/image" Target="media/image154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59.wmf"/><Relationship Id="rId175" Type="http://schemas.openxmlformats.org/officeDocument/2006/relationships/image" Target="media/image80.wmf"/><Relationship Id="rId340" Type="http://schemas.openxmlformats.org/officeDocument/2006/relationships/image" Target="media/image159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0.wmf"/><Relationship Id="rId438" Type="http://schemas.openxmlformats.org/officeDocument/2006/relationships/fontTable" Target="fontTable.xml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211" Type="http://schemas.openxmlformats.org/officeDocument/2006/relationships/image" Target="media/image98.wmf"/><Relationship Id="rId253" Type="http://schemas.openxmlformats.org/officeDocument/2006/relationships/image" Target="media/image119.wmf"/><Relationship Id="rId295" Type="http://schemas.openxmlformats.org/officeDocument/2006/relationships/image" Target="media/image140.wmf"/><Relationship Id="rId309" Type="http://schemas.openxmlformats.org/officeDocument/2006/relationships/image" Target="media/image145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59.bin"/><Relationship Id="rId155" Type="http://schemas.openxmlformats.org/officeDocument/2006/relationships/image" Target="media/image70.wmf"/><Relationship Id="rId197" Type="http://schemas.openxmlformats.org/officeDocument/2006/relationships/image" Target="media/image91.wmf"/><Relationship Id="rId362" Type="http://schemas.openxmlformats.org/officeDocument/2006/relationships/image" Target="media/image170.wmf"/><Relationship Id="rId418" Type="http://schemas.openxmlformats.org/officeDocument/2006/relationships/image" Target="media/image198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17" Type="http://schemas.openxmlformats.org/officeDocument/2006/relationships/oleObject" Target="embeddings/oleObject5.bin"/><Relationship Id="rId59" Type="http://schemas.openxmlformats.org/officeDocument/2006/relationships/image" Target="media/image23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55.wmf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5.bin"/><Relationship Id="rId1" Type="http://schemas.openxmlformats.org/officeDocument/2006/relationships/customXml" Target="../customXml/item1.xml"/><Relationship Id="rId233" Type="http://schemas.openxmlformats.org/officeDocument/2006/relationships/image" Target="media/image109.wmf"/><Relationship Id="rId440" Type="http://schemas.openxmlformats.org/officeDocument/2006/relationships/theme" Target="theme/theme1.xml"/><Relationship Id="rId28" Type="http://schemas.openxmlformats.org/officeDocument/2006/relationships/oleObject" Target="embeddings/oleObject9.bin"/><Relationship Id="rId275" Type="http://schemas.openxmlformats.org/officeDocument/2006/relationships/image" Target="media/image130.wmf"/><Relationship Id="rId300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EBE3-FC6B-46D8-B372-752AB479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22</Pages>
  <Words>7036</Words>
  <Characters>40107</Characters>
  <Application>Microsoft Office Word</Application>
  <DocSecurity>0</DocSecurity>
  <Lines>334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47049</CharactersWithSpaces>
  <SharedDoc>false</SharedDoc>
  <HLinks>
    <vt:vector size="24" baseType="variant"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_Toc53709613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_Toc53709612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_Toc53709611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_Toc53709610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556</cp:revision>
  <cp:lastPrinted>2020-11-04T10:52:00Z</cp:lastPrinted>
  <dcterms:created xsi:type="dcterms:W3CDTF">2020-10-16T00:06:00Z</dcterms:created>
  <dcterms:modified xsi:type="dcterms:W3CDTF">2020-11-04T23:31:00Z</dcterms:modified>
</cp:coreProperties>
</file>