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7" w:rsidRDefault="003675D9" w:rsidP="001D36CE">
      <w:pPr>
        <w:spacing w:after="0" w:line="360" w:lineRule="auto"/>
        <w:ind w:firstLine="851"/>
        <w:jc w:val="center"/>
        <w:rPr>
          <w:sz w:val="40"/>
          <w:szCs w:val="40"/>
        </w:rPr>
      </w:pPr>
      <w:r>
        <w:rPr>
          <w:sz w:val="40"/>
          <w:szCs w:val="40"/>
        </w:rPr>
        <w:t>Титульный лист</w:t>
      </w:r>
    </w:p>
    <w:p w:rsidR="003675D9" w:rsidRDefault="003675D9" w:rsidP="001D36CE">
      <w:pPr>
        <w:spacing w:after="0" w:line="360" w:lineRule="auto"/>
        <w:ind w:firstLine="851"/>
        <w:jc w:val="center"/>
        <w:rPr>
          <w:sz w:val="40"/>
          <w:szCs w:val="40"/>
        </w:rPr>
      </w:pPr>
    </w:p>
    <w:p w:rsidR="003675D9" w:rsidRDefault="003675D9" w:rsidP="001D36CE">
      <w:pPr>
        <w:spacing w:after="0" w:line="360" w:lineRule="auto"/>
        <w:ind w:firstLine="851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для взаимодействия с модулем управления бесколлекторными двигателями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№ документа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Название конструктора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FE1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E1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E1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E1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E1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E1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E1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FE178D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461225" w:rsidRDefault="001E3C2A" w:rsidP="00FD2B44">
      <w:pPr>
        <w:pStyle w:val="2"/>
        <w:spacing w:after="0" w:line="360" w:lineRule="auto"/>
        <w:ind w:left="0" w:firstLine="851"/>
      </w:pPr>
      <w:r w:rsidRPr="00461225">
        <w:t>Обозначение и наименование программы – «</w:t>
      </w:r>
      <w:r w:rsidR="00461225">
        <w:t xml:space="preserve">Программное </w:t>
      </w:r>
      <w:r w:rsidRPr="00461225">
        <w:t>обес</w:t>
      </w:r>
      <w:r w:rsidR="00461225">
        <w:t>печение</w:t>
      </w:r>
      <w:r w:rsidRPr="00461225">
        <w:t xml:space="preserve"> для взаимодействия с модулем управления бесколлекторными двигателями</w:t>
      </w:r>
      <w:r w:rsidR="003A4ED2" w:rsidRPr="003A4ED2">
        <w:t>»</w:t>
      </w:r>
      <w:r w:rsidRPr="00461225">
        <w:t xml:space="preserve"> #№ документа. </w:t>
      </w:r>
    </w:p>
    <w:p w:rsidR="001E3C2A" w:rsidRDefault="001E3C2A" w:rsidP="00FD2B44">
      <w:pPr>
        <w:pStyle w:val="2"/>
        <w:spacing w:after="0" w:line="360" w:lineRule="auto"/>
        <w:ind w:left="0" w:firstLine="851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>
        <w:rPr>
          <w:lang w:val="en-US"/>
        </w:rPr>
        <w:t>python</w:t>
      </w:r>
      <w:r w:rsidRPr="001E3C2A">
        <w:t>.</w:t>
      </w:r>
    </w:p>
    <w:p w:rsidR="00027783" w:rsidRPr="00027783" w:rsidRDefault="00027783" w:rsidP="00FD2B44">
      <w:pPr>
        <w:pStyle w:val="2"/>
        <w:spacing w:after="0" w:line="360" w:lineRule="auto"/>
        <w:ind w:left="0" w:firstLine="851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FD2B44">
      <w:pPr>
        <w:pStyle w:val="2"/>
        <w:spacing w:after="0" w:line="360" w:lineRule="auto"/>
        <w:ind w:left="0" w:firstLine="851"/>
      </w:pPr>
      <w:r>
        <w:t>ПО предназначено для управления и взаимодействия с модулем управления бесколлекторными двигателями.</w:t>
      </w:r>
    </w:p>
    <w:p w:rsidR="00461225" w:rsidRPr="00906756" w:rsidRDefault="00461225" w:rsidP="00FD2B44">
      <w:pPr>
        <w:pStyle w:val="2"/>
        <w:spacing w:after="0" w:line="360" w:lineRule="auto"/>
        <w:ind w:left="0" w:firstLine="851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режима работы модуля;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Pr="009067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1D36CE">
      <w:pPr>
        <w:pStyle w:val="2"/>
        <w:spacing w:after="0" w:line="360" w:lineRule="auto"/>
        <w:ind w:left="0" w:firstLine="851"/>
      </w:pPr>
      <w:r>
        <w:t>Алгоритм работы программы</w:t>
      </w:r>
    </w:p>
    <w:p w:rsidR="00027783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027783" w:rsidRPr="00027783">
        <w:t>Пользователь имеет возможность импортировать данную программу в свой код</w:t>
      </w:r>
    </w:p>
    <w:p w:rsidR="00027783" w:rsidRPr="00C33DD8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027783">
        <w:t>При импортировании программы</w:t>
      </w:r>
      <w:r w:rsidR="00EA7BCF">
        <w:t xml:space="preserve"> пользователю необходимо задать адрес модуля на шине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EA7BCF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EA7BCF">
        <w:t>Пользователь имеет возможность настройки режима работы модуля, настройки коэффициентов ПИД-регулятора, управления бесколлекторными двигателями.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1D36CE">
      <w:pPr>
        <w:pStyle w:val="2"/>
        <w:spacing w:after="0" w:line="360" w:lineRule="auto"/>
        <w:ind w:left="0" w:firstLine="851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1D36CE">
      <w:pPr>
        <w:pStyle w:val="2"/>
        <w:spacing w:after="0" w:line="360" w:lineRule="auto"/>
        <w:ind w:left="0" w:firstLine="851"/>
      </w:pPr>
      <w:r>
        <w:t>Пользователь должен импортировать данную программу в свой код.</w:t>
      </w:r>
    </w:p>
    <w:p w:rsidR="001B3473" w:rsidRDefault="00F91388" w:rsidP="001D36CE">
      <w:pPr>
        <w:pStyle w:val="2"/>
        <w:spacing w:after="0" w:line="360" w:lineRule="auto"/>
        <w:ind w:left="0" w:firstLine="851"/>
      </w:pPr>
      <w:r>
        <w:t>Входной точкой работы программы является создание пользователем экземпляра класса управления модулем.</w:t>
      </w:r>
    </w:p>
    <w:p w:rsidR="00F91388" w:rsidRPr="00F91388" w:rsidRDefault="00F91388" w:rsidP="001D36CE">
      <w:pPr>
        <w:pStyle w:val="2"/>
        <w:spacing w:after="0" w:line="360" w:lineRule="auto"/>
        <w:ind w:left="0" w:firstLine="851"/>
      </w:pPr>
      <w:r>
        <w:t>После создания экземпляра класса пользователь получает возможность взаимодействия с модулем.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1D36CE">
      <w:pPr>
        <w:pStyle w:val="2"/>
        <w:spacing w:after="0" w:line="360" w:lineRule="auto"/>
        <w:ind w:left="0" w:firstLine="851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модуля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режим работы модуля;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скоростей двигателей при их управлении.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1D36CE">
      <w:pPr>
        <w:pStyle w:val="2"/>
        <w:spacing w:after="0" w:line="360" w:lineRule="auto"/>
        <w:ind w:left="0" w:firstLine="851"/>
      </w:pPr>
      <w:r>
        <w:t>Выходными данными являются данные, отправляемые на модуль.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B96" w:rsidRDefault="00734B96" w:rsidP="009206D5">
      <w:pPr>
        <w:spacing w:after="0" w:line="240" w:lineRule="auto"/>
      </w:pPr>
      <w:r>
        <w:separator/>
      </w:r>
    </w:p>
  </w:endnote>
  <w:endnote w:type="continuationSeparator" w:id="1">
    <w:p w:rsidR="00734B96" w:rsidRDefault="00734B96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B96" w:rsidRDefault="00734B96" w:rsidP="009206D5">
      <w:pPr>
        <w:spacing w:after="0" w:line="240" w:lineRule="auto"/>
      </w:pPr>
      <w:r>
        <w:separator/>
      </w:r>
    </w:p>
  </w:footnote>
  <w:footnote w:type="continuationSeparator" w:id="1">
    <w:p w:rsidR="00734B96" w:rsidRDefault="00734B96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Default="001D36CE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920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206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C661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1D36CE">
        <w:pPr>
          <w:pStyle w:val="a4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2F0A222C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C0648"/>
    <w:rsid w:val="0014145C"/>
    <w:rsid w:val="001B3473"/>
    <w:rsid w:val="001D36CE"/>
    <w:rsid w:val="001E3C2A"/>
    <w:rsid w:val="00327835"/>
    <w:rsid w:val="003675D9"/>
    <w:rsid w:val="003A3A7D"/>
    <w:rsid w:val="003A4ED2"/>
    <w:rsid w:val="003A70AD"/>
    <w:rsid w:val="003E2BBB"/>
    <w:rsid w:val="00402BA7"/>
    <w:rsid w:val="004510F2"/>
    <w:rsid w:val="00461225"/>
    <w:rsid w:val="005C6615"/>
    <w:rsid w:val="00686CCC"/>
    <w:rsid w:val="00734B96"/>
    <w:rsid w:val="007879EB"/>
    <w:rsid w:val="00906756"/>
    <w:rsid w:val="009206D5"/>
    <w:rsid w:val="00940DD0"/>
    <w:rsid w:val="009E4443"/>
    <w:rsid w:val="00AE756F"/>
    <w:rsid w:val="00BC5E03"/>
    <w:rsid w:val="00C20715"/>
    <w:rsid w:val="00C33DD8"/>
    <w:rsid w:val="00D32B3D"/>
    <w:rsid w:val="00DF2569"/>
    <w:rsid w:val="00E77747"/>
    <w:rsid w:val="00EA7BCF"/>
    <w:rsid w:val="00F359DF"/>
    <w:rsid w:val="00F72116"/>
    <w:rsid w:val="00F91388"/>
    <w:rsid w:val="00FD2B44"/>
    <w:rsid w:val="00FE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461225"/>
    <w:pPr>
      <w:numPr>
        <w:ilvl w:val="1"/>
        <w:numId w:val="2"/>
      </w:numPr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027783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61225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27783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24</cp:revision>
  <dcterms:created xsi:type="dcterms:W3CDTF">2020-02-24T17:33:00Z</dcterms:created>
  <dcterms:modified xsi:type="dcterms:W3CDTF">2020-02-25T12:06:00Z</dcterms:modified>
</cp:coreProperties>
</file>