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C14E" w14:textId="77777777" w:rsidR="00797B99" w:rsidRDefault="00797B99" w:rsidP="00797B99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0148D0CA" w14:textId="77777777" w:rsidR="00797B99" w:rsidRDefault="00797B99" w:rsidP="00797B99">
      <w:r>
        <w:t>"1) Основные определения и термины.</w:t>
      </w:r>
    </w:p>
    <w:p w14:paraId="617E8616" w14:textId="77777777" w:rsidR="00797B99" w:rsidRDefault="00797B99" w:rsidP="00797B99">
      <w:r>
        <w:t>2) Историю появления и развития сетей.</w:t>
      </w:r>
    </w:p>
    <w:p w14:paraId="4DEAE408" w14:textId="77777777" w:rsidR="00797B99" w:rsidRDefault="00797B99" w:rsidP="00797B99">
      <w:r>
        <w:t>3) Классификация информационных сетей.</w:t>
      </w:r>
    </w:p>
    <w:p w14:paraId="473AF49A" w14:textId="77777777" w:rsidR="00797B99" w:rsidRDefault="00797B99" w:rsidP="00797B99">
      <w:r>
        <w:t>4) Пакет как основная единица информации в вычислительных сетях.</w:t>
      </w:r>
    </w:p>
    <w:p w14:paraId="3BC68ECA" w14:textId="77777777" w:rsidR="00797B99" w:rsidRDefault="00797B99" w:rsidP="00797B99">
      <w:r>
        <w:t>5) Способы организации передачи данных между персональными компьютерами.</w:t>
      </w:r>
    </w:p>
    <w:p w14:paraId="4B60A2DD" w14:textId="77777777" w:rsidR="00797B99" w:rsidRDefault="00797B99" w:rsidP="00797B99">
      <w:r>
        <w:t>6) Локальные вычислительные сети.</w:t>
      </w:r>
    </w:p>
    <w:p w14:paraId="5554DD10" w14:textId="77777777" w:rsidR="00797B99" w:rsidRDefault="00797B99" w:rsidP="00797B99">
      <w:r>
        <w:t>7) Архитектура сетей. Одноранговые сети.</w:t>
      </w:r>
    </w:p>
    <w:p w14:paraId="33B1946B" w14:textId="77777777" w:rsidR="00797B99" w:rsidRDefault="00797B99" w:rsidP="00797B99">
      <w:r>
        <w:t>8) Архитектура сетей. Сети на основе сервера.</w:t>
      </w:r>
    </w:p>
    <w:p w14:paraId="3E978C09" w14:textId="77777777" w:rsidR="00797B99" w:rsidRDefault="00797B99" w:rsidP="00797B99">
      <w:r>
        <w:t>9) Архитектура сетей. Сети отделов, кампусов, корпоративные сети.</w:t>
      </w:r>
    </w:p>
    <w:p w14:paraId="56E413D4" w14:textId="77777777" w:rsidR="00797B99" w:rsidRDefault="00797B99" w:rsidP="00797B99">
      <w:r>
        <w:t>10) Преимущества использования информационных сетей.</w:t>
      </w:r>
    </w:p>
    <w:p w14:paraId="06D98EB3" w14:textId="77777777" w:rsidR="00797B99" w:rsidRDefault="00797B99" w:rsidP="00797B99">
      <w:r>
        <w:t>11) Топологии сетей.</w:t>
      </w:r>
    </w:p>
    <w:p w14:paraId="634424F8" w14:textId="77777777" w:rsidR="00797B99" w:rsidRDefault="00797B99" w:rsidP="00797B99">
      <w:r>
        <w:t>12) Основные типы кабельных сред передачи данных. Коаксиальный кабель и</w:t>
      </w:r>
    </w:p>
    <w:p w14:paraId="484B23EC" w14:textId="77777777" w:rsidR="00797B99" w:rsidRDefault="00797B99" w:rsidP="00797B99">
      <w:r>
        <w:t>оптоволокно.</w:t>
      </w:r>
    </w:p>
    <w:p w14:paraId="05ADE8CF" w14:textId="77777777" w:rsidR="00797B99" w:rsidRDefault="00797B99" w:rsidP="00797B99">
      <w:r>
        <w:t>13) Основные типы кабельных сред передачи данных. Витая пара.</w:t>
      </w:r>
    </w:p>
    <w:p w14:paraId="7BC8F907" w14:textId="77777777" w:rsidR="00797B99" w:rsidRDefault="00797B99" w:rsidP="00797B99">
      <w:r>
        <w:t>14) Эталонная модель OSI. Общая характеристика.</w:t>
      </w:r>
    </w:p>
    <w:p w14:paraId="68068BB5" w14:textId="77777777" w:rsidR="00797B99" w:rsidRDefault="00797B99" w:rsidP="00797B99">
      <w:r>
        <w:t>15) Взаимодействие уровней модели OSI. Пакеты.</w:t>
      </w:r>
    </w:p>
    <w:p w14:paraId="5E2A9CDB" w14:textId="77777777" w:rsidR="00797B99" w:rsidRDefault="00797B99" w:rsidP="00797B99">
      <w:r>
        <w:t>16) Модель OSI (общая характеристика). Прикладной уровень.</w:t>
      </w:r>
    </w:p>
    <w:p w14:paraId="23D0724D" w14:textId="77777777" w:rsidR="00797B99" w:rsidRDefault="00797B99" w:rsidP="00797B99">
      <w:r>
        <w:t>17) Модель OSI (общая характеристика). Уровень представления данных.</w:t>
      </w:r>
    </w:p>
    <w:p w14:paraId="0EBDA74D" w14:textId="77777777" w:rsidR="00797B99" w:rsidRDefault="00797B99" w:rsidP="00797B99">
      <w:r>
        <w:t>18) Модель OSI (общая характеристика). Сеансовый уровень.</w:t>
      </w:r>
    </w:p>
    <w:p w14:paraId="1CC7F8B6" w14:textId="77777777" w:rsidR="00797B99" w:rsidRDefault="00797B99" w:rsidP="00797B99">
      <w:r>
        <w:t>19) Модель OSI (общая характеристика). Транспортный уровень.</w:t>
      </w:r>
    </w:p>
    <w:p w14:paraId="3E9D1963" w14:textId="77777777" w:rsidR="00797B99" w:rsidRDefault="00797B99" w:rsidP="00797B99">
      <w:r>
        <w:t>20) Модель OSI (общая характеристика). Сетевой уровень.</w:t>
      </w:r>
    </w:p>
    <w:p w14:paraId="2BE3B871" w14:textId="77777777" w:rsidR="00797B99" w:rsidRDefault="00797B99" w:rsidP="00797B99">
      <w:r>
        <w:t>21) Модель OSI (общая характеристика). Канальный уровень.</w:t>
      </w:r>
    </w:p>
    <w:p w14:paraId="5A2799D8" w14:textId="77777777" w:rsidR="00797B99" w:rsidRDefault="00797B99" w:rsidP="00797B99">
      <w:r>
        <w:t>22) Модель OSI (общая характеристика). Физический уровень.</w:t>
      </w:r>
    </w:p>
    <w:p w14:paraId="3C45E8A8" w14:textId="77777777" w:rsidR="00797B99" w:rsidRDefault="00797B99" w:rsidP="00797B99">
      <w:r>
        <w:t>23) Другие сетевые модели сетевого взаимодействия и их соответствие с моделью ОSI.</w:t>
      </w:r>
    </w:p>
    <w:p w14:paraId="60FB522A" w14:textId="77777777" w:rsidR="00797B99" w:rsidRDefault="00797B99" w:rsidP="00797B99">
      <w:r>
        <w:t>24) Стеки коммуникационных протоколов и их характеристика.</w:t>
      </w:r>
    </w:p>
    <w:p w14:paraId="248C0CFF" w14:textId="77777777" w:rsidR="00797B99" w:rsidRDefault="00797B99" w:rsidP="00797B99">
      <w:r>
        <w:t>25) Сетевые, транспортные и прикладные протоколы.</w:t>
      </w:r>
    </w:p>
    <w:p w14:paraId="2BDB5028" w14:textId="77777777" w:rsidR="00797B99" w:rsidRDefault="00797B99" w:rsidP="00797B99">
      <w:r>
        <w:t>26) Стек OSI.</w:t>
      </w:r>
    </w:p>
    <w:p w14:paraId="179EC6E1" w14:textId="77777777" w:rsidR="00797B99" w:rsidRDefault="00797B99" w:rsidP="00797B99">
      <w:r>
        <w:t>27) Стек TCP/IP и его сопоставление с моделью OSI.</w:t>
      </w:r>
    </w:p>
    <w:p w14:paraId="41406FFE" w14:textId="77777777" w:rsidR="00797B99" w:rsidRDefault="00797B99" w:rsidP="00797B99">
      <w:r>
        <w:t>28) Общие принципы адресации в сетях.</w:t>
      </w:r>
    </w:p>
    <w:p w14:paraId="60153D56" w14:textId="77777777" w:rsidR="00797B99" w:rsidRDefault="00797B99" w:rsidP="00797B99">
      <w:r>
        <w:t>29) Физическая структуризация сети. Повторители.</w:t>
      </w:r>
    </w:p>
    <w:p w14:paraId="29DEF2D2" w14:textId="77777777" w:rsidR="00797B99" w:rsidRDefault="00797B99" w:rsidP="00797B99">
      <w:r>
        <w:t>30) Физическая структуризация сети. Концентраторы.</w:t>
      </w:r>
    </w:p>
    <w:p w14:paraId="69162F50" w14:textId="77777777" w:rsidR="00797B99" w:rsidRDefault="00797B99" w:rsidP="00797B99">
      <w:r>
        <w:lastRenderedPageBreak/>
        <w:t>31) Логическая структуризация сети. Мосты.</w:t>
      </w:r>
    </w:p>
    <w:p w14:paraId="132205C7" w14:textId="77777777" w:rsidR="00797B99" w:rsidRDefault="00797B99" w:rsidP="00797B99">
      <w:r>
        <w:t>32) Логическая структуризация сети. Коммутаторы.</w:t>
      </w:r>
    </w:p>
    <w:p w14:paraId="1B44647C" w14:textId="77777777" w:rsidR="00797B99" w:rsidRDefault="00797B99" w:rsidP="00797B99">
      <w:r>
        <w:t>33) Логическая структуризация сети. Маршрутизаторы (роутеры).</w:t>
      </w:r>
    </w:p>
    <w:p w14:paraId="29CF9D93" w14:textId="77777777" w:rsidR="00797B99" w:rsidRDefault="00797B99" w:rsidP="00797B99">
      <w:r>
        <w:t>34) Логическая структуризация сети. Шлюзы.</w:t>
      </w:r>
    </w:p>
    <w:p w14:paraId="1CDCD08B" w14:textId="77777777" w:rsidR="00797B99" w:rsidRDefault="00797B99" w:rsidP="00797B99">
      <w:r>
        <w:t>35) Маршрутизация в информационных сетях.</w:t>
      </w:r>
    </w:p>
    <w:p w14:paraId="5E392A8D" w14:textId="77777777" w:rsidR="00797B99" w:rsidRDefault="00797B99" w:rsidP="00797B99">
      <w:r>
        <w:t>36) Маршрутизация с использованием масок.</w:t>
      </w:r>
    </w:p>
    <w:p w14:paraId="52225D0E" w14:textId="77777777" w:rsidR="00797B99" w:rsidRDefault="00797B99" w:rsidP="00797B99">
      <w:r>
        <w:t>37) Протоколы и алгоритмы маршрутизации.</w:t>
      </w:r>
    </w:p>
    <w:p w14:paraId="0B58C944" w14:textId="77777777" w:rsidR="00797B99" w:rsidRDefault="00797B99" w:rsidP="00797B99">
      <w:r>
        <w:t>38) Алгоритм Дейкстры для маршрутизации пакетов в компьютерной сети.</w:t>
      </w:r>
    </w:p>
    <w:p w14:paraId="682DEDBF" w14:textId="77777777" w:rsidR="00797B99" w:rsidRDefault="00797B99" w:rsidP="00797B99">
      <w:r>
        <w:t>39) Технология Ethernet, Fast Ethernet.</w:t>
      </w:r>
    </w:p>
    <w:p w14:paraId="1F0EB198" w14:textId="7BB0AD69" w:rsidR="00797B99" w:rsidRPr="005C26F6" w:rsidRDefault="00797B99" w:rsidP="00797B99">
      <w:r>
        <w:t>40) Технологии Token ring, FDDI.</w:t>
      </w:r>
    </w:p>
    <w:p w14:paraId="11BFC90C" w14:textId="77777777" w:rsidR="00797B99" w:rsidRDefault="00797B99" w:rsidP="00797B99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43F9A17C" w14:textId="77777777" w:rsidR="00797B99" w:rsidRDefault="00797B99" w:rsidP="00797B99">
      <w:r>
        <w:t>1) Вычислять значения данных в двоичной системе.</w:t>
      </w:r>
    </w:p>
    <w:p w14:paraId="43F9A17C" w14:textId="77777777" w:rsidR="00797B99" w:rsidRDefault="00797B99" w:rsidP="00797B99">
      <w:r>
        <w:t>2) Вычислять скорость передачи данных.</w:t>
      </w:r>
    </w:p>
    <w:p w14:paraId="5AB4F420" w14:textId="77777777" w:rsidR="00797B99" w:rsidRDefault="00797B99" w:rsidP="00797B99">
      <w:r>
        <w:t>3) Использовать модель OSI.</w:t>
      </w:r>
    </w:p>
    <w:p w14:paraId="6B0666E9" w14:textId="77777777" w:rsidR="00797B99" w:rsidRDefault="00797B99" w:rsidP="00797B99">
      <w:r>
        <w:t>4) Использовать уровни модели OSI.</w:t>
      </w:r>
    </w:p>
    <w:p w14:paraId="6FA6D913" w14:textId="77777777" w:rsidR="00797B99" w:rsidRDefault="00797B99" w:rsidP="00797B99">
      <w:r>
        <w:t>5) Использовать TCP/IP модель.</w:t>
      </w:r>
    </w:p>
    <w:p w14:paraId="6EE2A569" w14:textId="77777777" w:rsidR="00797B99" w:rsidRDefault="00797B99" w:rsidP="00797B99">
      <w:r>
        <w:t>6) Использовать протоколы TCP/IP.</w:t>
      </w:r>
    </w:p>
    <w:p w14:paraId="07F0A290" w14:textId="77777777" w:rsidR="00797B99" w:rsidRDefault="00797B99" w:rsidP="00797B99">
      <w:r>
        <w:t>7) Производить кодирование информации.</w:t>
      </w:r>
    </w:p>
    <w:p w14:paraId="359913B4" w14:textId="77777777" w:rsidR="00797B99" w:rsidRDefault="00797B99" w:rsidP="00797B99">
      <w:r>
        <w:t>8) Использовать манчестерский код.</w:t>
      </w:r>
    </w:p>
    <w:p w14:paraId="4C95AC5E" w14:textId="77777777" w:rsidR="00797B99" w:rsidRDefault="00797B99" w:rsidP="00797B99">
      <w:r>
        <w:t>9) Использовать устройства физического уровня.</w:t>
      </w:r>
    </w:p>
    <w:p w14:paraId="25027308" w14:textId="77777777" w:rsidR="00797B99" w:rsidRDefault="00797B99" w:rsidP="00797B99">
      <w:r>
        <w:t>10) Использовать физическую среду передачи данных.</w:t>
      </w:r>
    </w:p>
    <w:p w14:paraId="6A03CE6C" w14:textId="77777777" w:rsidR="00797B99" w:rsidRDefault="00797B99" w:rsidP="00797B99">
      <w:r>
        <w:t xml:space="preserve">11) Применять стандарты </w:t>
      </w:r>
      <w:proofErr w:type="gramStart"/>
      <w:r>
        <w:t>IEEE,TIA</w:t>
      </w:r>
      <w:proofErr w:type="gramEnd"/>
      <w:r>
        <w:t>/EIA.</w:t>
      </w:r>
    </w:p>
    <w:p w14:paraId="2F13013E" w14:textId="77777777" w:rsidR="00797B99" w:rsidRDefault="00797B99" w:rsidP="00797B99">
      <w:r>
        <w:t>12) Вычислять компоненты физического уровня.</w:t>
      </w:r>
    </w:p>
    <w:p w14:paraId="0723729B" w14:textId="77777777" w:rsidR="00797B99" w:rsidRDefault="00797B99" w:rsidP="00797B99">
      <w:r>
        <w:t>13) Вычислять значение IP-адреса.</w:t>
      </w:r>
    </w:p>
    <w:p w14:paraId="75F057EE" w14:textId="77777777" w:rsidR="00797B99" w:rsidRDefault="00797B99" w:rsidP="00797B99">
      <w:r>
        <w:t>14) Применять технологию Ethernet (802.3).</w:t>
      </w:r>
    </w:p>
    <w:p w14:paraId="05908703" w14:textId="28DCB279" w:rsidR="00797B99" w:rsidRPr="005C26F6" w:rsidRDefault="00797B99" w:rsidP="00797B99">
      <w:r>
        <w:t>15) Вычислять значение битового интервала</w:t>
      </w:r>
    </w:p>
    <w:p w14:paraId="149833AB" w14:textId="77777777" w:rsidR="00797B99" w:rsidRPr="005C26F6" w:rsidRDefault="00797B99" w:rsidP="00797B99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ADE20CB" w14:textId="77777777" w:rsidR="00797B99" w:rsidRDefault="00797B99" w:rsidP="00797B99">
      <w:r>
        <w:t>1) Сведениями о манчестерском коде.</w:t>
      </w:r>
    </w:p>
    <w:p w14:paraId="069CB569" w14:textId="77777777" w:rsidR="00797B99" w:rsidRDefault="00797B99" w:rsidP="00797B99">
      <w:r>
        <w:t>2) Сетевой терминологией.</w:t>
      </w:r>
    </w:p>
    <w:p w14:paraId="44E83052" w14:textId="77777777" w:rsidR="00797B99" w:rsidRDefault="00797B99" w:rsidP="00797B99">
      <w:r>
        <w:t>3) Сведениями о TCP/IP модели.</w:t>
      </w:r>
    </w:p>
    <w:p w14:paraId="1A9295F4" w14:textId="77777777" w:rsidR="00797B99" w:rsidRDefault="00797B99" w:rsidP="00797B99">
      <w:r>
        <w:t>4) Сведениями о протоколах TCP/IP.</w:t>
      </w:r>
    </w:p>
    <w:p w14:paraId="048F7528" w14:textId="77777777" w:rsidR="00797B99" w:rsidRDefault="00797B99" w:rsidP="00797B99">
      <w:r>
        <w:t>5) Сведениями о локальных вычислительных сетях.</w:t>
      </w:r>
    </w:p>
    <w:p w14:paraId="0E8E25E6" w14:textId="77777777" w:rsidR="00797B99" w:rsidRDefault="00797B99" w:rsidP="00797B99">
      <w:r>
        <w:lastRenderedPageBreak/>
        <w:t xml:space="preserve">6) Сведениями </w:t>
      </w:r>
      <w:proofErr w:type="gramStart"/>
      <w:r>
        <w:t>о устройстве</w:t>
      </w:r>
      <w:proofErr w:type="gramEnd"/>
      <w:r>
        <w:t xml:space="preserve"> ЛВС.</w:t>
      </w:r>
    </w:p>
    <w:p w14:paraId="7E509C07" w14:textId="77777777" w:rsidR="00797B99" w:rsidRDefault="00797B99" w:rsidP="00797B99">
      <w:r>
        <w:t>7) Сведениями о структуре стандартов IEEE 802.х.</w:t>
      </w:r>
    </w:p>
    <w:p w14:paraId="757EB093" w14:textId="77777777" w:rsidR="00797B99" w:rsidRDefault="00797B99" w:rsidP="00797B99">
      <w:r>
        <w:t>8) Приемами доказательства времени двойного оборота и распознавание коллизий.</w:t>
      </w:r>
    </w:p>
    <w:p w14:paraId="1848F74F" w14:textId="77777777" w:rsidR="00797B99" w:rsidRPr="005C26F6" w:rsidRDefault="00797B99" w:rsidP="00797B99">
      <w:r>
        <w:t>9) Сведениями о технологии Token Ring (802.5).</w:t>
      </w:r>
    </w:p>
    <w:p w14:paraId="477CC7CF" w14:textId="77777777" w:rsidR="000935A9" w:rsidRDefault="000935A9"/>
    <w:sectPr w:rsidR="00093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A9"/>
    <w:rsid w:val="000935A9"/>
    <w:rsid w:val="007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0C4B"/>
  <w15:chartTrackingRefBased/>
  <w15:docId w15:val="{36C2BAEB-FCF7-4CDB-A949-08A75E7A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2023-08-18T19:39:00Z</dcterms:created>
  <dcterms:modified xsi:type="dcterms:W3CDTF">2023-08-18T19:39:00Z</dcterms:modified>
</cp:coreProperties>
</file>