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50" w:rsidRPr="00C17550" w:rsidRDefault="00C17550" w:rsidP="00C17550">
      <w:pPr>
        <w:spacing w:line="240" w:lineRule="auto"/>
        <w:rPr>
          <w:b/>
          <w:sz w:val="28"/>
        </w:rPr>
      </w:pPr>
      <w:r w:rsidRPr="00C17550">
        <w:rPr>
          <w:b/>
          <w:sz w:val="28"/>
        </w:rPr>
        <w:t>Введение</w:t>
      </w:r>
    </w:p>
    <w:p w:rsidR="00063054" w:rsidRDefault="00063054">
      <w:pPr>
        <w:rPr>
          <w:sz w:val="24"/>
        </w:rPr>
      </w:pPr>
      <w:r w:rsidRPr="00C17550">
        <w:rPr>
          <w:sz w:val="24"/>
        </w:rPr>
        <w:t>Программа предназначена для симуляции пожара в помещении.</w:t>
      </w:r>
      <w:r w:rsidR="00C17550">
        <w:rPr>
          <w:sz w:val="24"/>
        </w:rPr>
        <w:t xml:space="preserve"> Позволяет размещать на плане модели людей, стен, стеллажей, огнетушителей, очагов воспламенения, дверей, окон, кнопок пожарной тревоги, указателей выхода при пожаре и определяет их взаимодействие в виде анимированного процесса.</w:t>
      </w:r>
    </w:p>
    <w:p w:rsidR="00C17550" w:rsidRPr="00C17550" w:rsidRDefault="00C17550">
      <w:pPr>
        <w:rPr>
          <w:b/>
          <w:sz w:val="28"/>
        </w:rPr>
      </w:pPr>
      <w:r>
        <w:rPr>
          <w:b/>
          <w:sz w:val="28"/>
        </w:rPr>
        <w:t>Описание ПО</w:t>
      </w:r>
    </w:p>
    <w:tbl>
      <w:tblPr>
        <w:tblStyle w:val="a3"/>
        <w:tblW w:w="9458" w:type="dxa"/>
        <w:tblLook w:val="04A0" w:firstRow="1" w:lastRow="0" w:firstColumn="1" w:lastColumn="0" w:noHBand="0" w:noVBand="1"/>
      </w:tblPr>
      <w:tblGrid>
        <w:gridCol w:w="552"/>
        <w:gridCol w:w="4546"/>
        <w:gridCol w:w="4360"/>
      </w:tblGrid>
      <w:tr w:rsidR="00063054" w:rsidTr="009902C3">
        <w:tc>
          <w:tcPr>
            <w:tcW w:w="552" w:type="dxa"/>
          </w:tcPr>
          <w:p w:rsidR="00063054" w:rsidRPr="00063054" w:rsidRDefault="00063054">
            <w:r>
              <w:t>№</w:t>
            </w:r>
          </w:p>
        </w:tc>
        <w:tc>
          <w:tcPr>
            <w:tcW w:w="4546" w:type="dxa"/>
          </w:tcPr>
          <w:p w:rsidR="00063054" w:rsidRPr="00063054" w:rsidRDefault="00063054">
            <w:r>
              <w:t>Предусловие</w:t>
            </w:r>
          </w:p>
        </w:tc>
        <w:tc>
          <w:tcPr>
            <w:tcW w:w="4360" w:type="dxa"/>
          </w:tcPr>
          <w:p w:rsidR="00063054" w:rsidRDefault="00063054">
            <w:r>
              <w:t>Постусловие</w:t>
            </w:r>
          </w:p>
        </w:tc>
      </w:tr>
      <w:tr w:rsidR="00063054" w:rsidTr="009902C3">
        <w:tc>
          <w:tcPr>
            <w:tcW w:w="552" w:type="dxa"/>
          </w:tcPr>
          <w:p w:rsidR="00063054" w:rsidRDefault="00063054">
            <w:r>
              <w:t>1</w:t>
            </w:r>
          </w:p>
        </w:tc>
        <w:tc>
          <w:tcPr>
            <w:tcW w:w="4546" w:type="dxa"/>
          </w:tcPr>
          <w:p w:rsidR="00063054" w:rsidRDefault="00063054" w:rsidP="00063054">
            <w:r>
              <w:t>Запуск приложения</w:t>
            </w:r>
          </w:p>
        </w:tc>
        <w:tc>
          <w:tcPr>
            <w:tcW w:w="4360" w:type="dxa"/>
          </w:tcPr>
          <w:p w:rsidR="00063054" w:rsidRDefault="00063054" w:rsidP="00063054">
            <w:r>
              <w:t>О</w:t>
            </w:r>
            <w:r w:rsidRPr="00063054">
              <w:t xml:space="preserve">ткрывается главное окно с кнопками меню: </w:t>
            </w:r>
            <w:r>
              <w:t>«</w:t>
            </w:r>
            <w:r w:rsidRPr="00063054">
              <w:t>Правка</w:t>
            </w:r>
            <w:r>
              <w:t>»</w:t>
            </w:r>
            <w:r w:rsidRPr="00063054">
              <w:t xml:space="preserve"> и </w:t>
            </w:r>
            <w:r>
              <w:t>«</w:t>
            </w:r>
            <w:r w:rsidRPr="00063054">
              <w:t>Симуляция</w:t>
            </w:r>
            <w:r>
              <w:t>»</w:t>
            </w:r>
            <w:r w:rsidRPr="00063054">
              <w:t>; также на окне расположена сцена для отображения плана.</w:t>
            </w:r>
            <w:r w:rsidR="00E7357D">
              <w:t xml:space="preserve"> Выбран элемент для добавления «Стена»</w:t>
            </w:r>
          </w:p>
        </w:tc>
      </w:tr>
      <w:tr w:rsidR="00E7357D" w:rsidTr="009902C3">
        <w:tc>
          <w:tcPr>
            <w:tcW w:w="552" w:type="dxa"/>
          </w:tcPr>
          <w:p w:rsidR="00E7357D" w:rsidRDefault="00E7357D">
            <w:r>
              <w:t>2</w:t>
            </w:r>
          </w:p>
        </w:tc>
        <w:tc>
          <w:tcPr>
            <w:tcW w:w="4546" w:type="dxa"/>
          </w:tcPr>
          <w:p w:rsidR="00E7357D" w:rsidRDefault="00E7357D" w:rsidP="006848AB">
            <w:r>
              <w:t xml:space="preserve">Наведение указателя мыши на свободное место сцены главного окна с </w:t>
            </w:r>
            <w:r w:rsidR="007B1A7E">
              <w:t xml:space="preserve">добавляемым </w:t>
            </w:r>
            <w:r>
              <w:t>элементом «Стена», «Огнетушитель», «Человек», «Стеллаж», «Лестница»</w:t>
            </w:r>
          </w:p>
        </w:tc>
        <w:tc>
          <w:tcPr>
            <w:tcW w:w="4360" w:type="dxa"/>
          </w:tcPr>
          <w:p w:rsidR="00E7357D" w:rsidRDefault="00E7357D" w:rsidP="007B1A7E">
            <w:r>
              <w:t xml:space="preserve">Отображение </w:t>
            </w:r>
            <w:r w:rsidR="007B1A7E">
              <w:t>добавляемого</w:t>
            </w:r>
            <w:r>
              <w:t xml:space="preserve"> элемента рядом с указателем</w:t>
            </w:r>
          </w:p>
        </w:tc>
      </w:tr>
      <w:tr w:rsidR="006848AB" w:rsidTr="009902C3">
        <w:tc>
          <w:tcPr>
            <w:tcW w:w="552" w:type="dxa"/>
          </w:tcPr>
          <w:p w:rsidR="006848AB" w:rsidRDefault="006848AB">
            <w:r>
              <w:t>3</w:t>
            </w:r>
          </w:p>
        </w:tc>
        <w:tc>
          <w:tcPr>
            <w:tcW w:w="4546" w:type="dxa"/>
          </w:tcPr>
          <w:p w:rsidR="006848AB" w:rsidRDefault="006848AB" w:rsidP="006848AB">
            <w:r>
              <w:t>Наведение указателя мыши сцену главного окна с добавляемым элементом «Очаг воспламенения»</w:t>
            </w:r>
          </w:p>
        </w:tc>
        <w:tc>
          <w:tcPr>
            <w:tcW w:w="4360" w:type="dxa"/>
          </w:tcPr>
          <w:p w:rsidR="006848AB" w:rsidRDefault="006848AB" w:rsidP="007B1A7E">
            <w:r>
              <w:t>Отображение добавляемого элемента рядом с указателем</w:t>
            </w:r>
          </w:p>
        </w:tc>
      </w:tr>
      <w:tr w:rsidR="00E7357D" w:rsidTr="009902C3">
        <w:tc>
          <w:tcPr>
            <w:tcW w:w="552" w:type="dxa"/>
          </w:tcPr>
          <w:p w:rsidR="00E7357D" w:rsidRDefault="00C17550">
            <w:r>
              <w:t>4</w:t>
            </w:r>
          </w:p>
        </w:tc>
        <w:tc>
          <w:tcPr>
            <w:tcW w:w="4546" w:type="dxa"/>
          </w:tcPr>
          <w:p w:rsidR="00E7357D" w:rsidRDefault="007B1A7E" w:rsidP="00063054">
            <w:r>
              <w:t>Выведение</w:t>
            </w:r>
            <w:r w:rsidR="00E7357D">
              <w:t xml:space="preserve"> указателя мыши</w:t>
            </w:r>
            <w:r>
              <w:t xml:space="preserve"> за границы области сцены главного окна</w:t>
            </w:r>
          </w:p>
        </w:tc>
        <w:tc>
          <w:tcPr>
            <w:tcW w:w="4360" w:type="dxa"/>
          </w:tcPr>
          <w:p w:rsidR="00E7357D" w:rsidRDefault="007B1A7E" w:rsidP="007B1A7E">
            <w:r>
              <w:t>Скрытие отображения добавляемого элемента на сцене</w:t>
            </w:r>
          </w:p>
        </w:tc>
      </w:tr>
      <w:tr w:rsidR="007B1A7E" w:rsidTr="009902C3">
        <w:tc>
          <w:tcPr>
            <w:tcW w:w="552" w:type="dxa"/>
          </w:tcPr>
          <w:p w:rsidR="007B1A7E" w:rsidRDefault="00C17550">
            <w:r>
              <w:t>5</w:t>
            </w:r>
          </w:p>
        </w:tc>
        <w:tc>
          <w:tcPr>
            <w:tcW w:w="4546" w:type="dxa"/>
          </w:tcPr>
          <w:p w:rsidR="007B1A7E" w:rsidRDefault="007B1A7E" w:rsidP="007B1A7E">
            <w:r>
              <w:t xml:space="preserve">Наведение указателя мыши на проем в стене на отображаемом на сцене главного окна плане с добавляемым элементом «Дверь», «Выход» </w:t>
            </w:r>
          </w:p>
        </w:tc>
        <w:tc>
          <w:tcPr>
            <w:tcW w:w="4360" w:type="dxa"/>
          </w:tcPr>
          <w:p w:rsidR="007B1A7E" w:rsidRDefault="007B1A7E" w:rsidP="007B1A7E">
            <w:r>
              <w:t>Отображение добавляемого элемента в проеме в стене у одной из границ проема, ближайшей к указателю мыши</w:t>
            </w:r>
          </w:p>
        </w:tc>
      </w:tr>
      <w:tr w:rsidR="007B1A7E" w:rsidTr="00C17550">
        <w:trPr>
          <w:trHeight w:val="890"/>
        </w:trPr>
        <w:tc>
          <w:tcPr>
            <w:tcW w:w="552" w:type="dxa"/>
          </w:tcPr>
          <w:p w:rsidR="007B1A7E" w:rsidRDefault="00C17550">
            <w:r>
              <w:t>6</w:t>
            </w:r>
          </w:p>
        </w:tc>
        <w:tc>
          <w:tcPr>
            <w:tcW w:w="4546" w:type="dxa"/>
          </w:tcPr>
          <w:p w:rsidR="007B1A7E" w:rsidRDefault="007B1A7E" w:rsidP="007B1A7E">
            <w:r>
              <w:t>Наведение указателя мыши на проем в стене на отображаемом на сцене главного окна плане с добавляемым элементом «Окно»</w:t>
            </w:r>
          </w:p>
        </w:tc>
        <w:tc>
          <w:tcPr>
            <w:tcW w:w="4360" w:type="dxa"/>
          </w:tcPr>
          <w:p w:rsidR="007B1A7E" w:rsidRDefault="007B1A7E" w:rsidP="007B1A7E">
            <w:r>
              <w:t>Отображение элемента «Окно» в проеме в стене</w:t>
            </w:r>
            <w:r w:rsidR="006848AB">
              <w:t xml:space="preserve"> в середине проема</w:t>
            </w:r>
          </w:p>
        </w:tc>
      </w:tr>
      <w:tr w:rsidR="006848AB" w:rsidTr="009902C3">
        <w:tc>
          <w:tcPr>
            <w:tcW w:w="552" w:type="dxa"/>
          </w:tcPr>
          <w:p w:rsidR="006848AB" w:rsidRDefault="00C17550">
            <w:r>
              <w:t>7</w:t>
            </w:r>
          </w:p>
        </w:tc>
        <w:tc>
          <w:tcPr>
            <w:tcW w:w="4546" w:type="dxa"/>
          </w:tcPr>
          <w:p w:rsidR="006848AB" w:rsidRDefault="006848AB" w:rsidP="006848AB">
            <w:r>
              <w:t>Наведение указателя мыши на свободное место на границе стены на отображаемом на сцене главного окна плане с добавляемым элементом «Кнопка сирены», «Указатель выхода»</w:t>
            </w:r>
          </w:p>
        </w:tc>
        <w:tc>
          <w:tcPr>
            <w:tcW w:w="4360" w:type="dxa"/>
          </w:tcPr>
          <w:p w:rsidR="006848AB" w:rsidRDefault="006848AB" w:rsidP="007B1A7E">
            <w:r>
              <w:t>Отображение добавляемого элемента на границе стены в ближайшем к указателю мыши месте</w:t>
            </w:r>
          </w:p>
        </w:tc>
      </w:tr>
      <w:tr w:rsidR="003F28C0" w:rsidTr="009902C3">
        <w:tc>
          <w:tcPr>
            <w:tcW w:w="552" w:type="dxa"/>
          </w:tcPr>
          <w:p w:rsidR="003F28C0" w:rsidRDefault="00C17550">
            <w:r>
              <w:t>8</w:t>
            </w:r>
          </w:p>
        </w:tc>
        <w:tc>
          <w:tcPr>
            <w:tcW w:w="4546" w:type="dxa"/>
          </w:tcPr>
          <w:p w:rsidR="003F28C0" w:rsidRDefault="000D6F15" w:rsidP="000D6F15">
            <w:r>
              <w:t xml:space="preserve">Вход </w:t>
            </w:r>
            <w:r w:rsidR="003F28C0">
              <w:t xml:space="preserve">указателя мыши </w:t>
            </w:r>
            <w:r>
              <w:t>в область сцены главного окна и наведение на недоступное для расположения</w:t>
            </w:r>
            <w:r w:rsidR="003F28C0">
              <w:t xml:space="preserve"> </w:t>
            </w:r>
            <w:r>
              <w:t xml:space="preserve">выбранного элемента </w:t>
            </w:r>
            <w:r w:rsidR="003F28C0">
              <w:t>место</w:t>
            </w:r>
          </w:p>
        </w:tc>
        <w:tc>
          <w:tcPr>
            <w:tcW w:w="4360" w:type="dxa"/>
          </w:tcPr>
          <w:p w:rsidR="003F28C0" w:rsidRDefault="000D6F15" w:rsidP="007B1A7E">
            <w:r>
              <w:t>Отображение добавляемого элемента в левом верхнем углу сцены главного окна</w:t>
            </w:r>
          </w:p>
        </w:tc>
      </w:tr>
      <w:tr w:rsidR="006848AB" w:rsidTr="009902C3">
        <w:tc>
          <w:tcPr>
            <w:tcW w:w="552" w:type="dxa"/>
          </w:tcPr>
          <w:p w:rsidR="006848AB" w:rsidRDefault="00C17550">
            <w:r>
              <w:t>9</w:t>
            </w:r>
          </w:p>
        </w:tc>
        <w:tc>
          <w:tcPr>
            <w:tcW w:w="4546" w:type="dxa"/>
          </w:tcPr>
          <w:p w:rsidR="006848AB" w:rsidRDefault="006848AB" w:rsidP="006848AB">
            <w:r>
              <w:t>Нажатие левой кнопки мыши при выбранном добавляемом элементе в области сцены главного окна</w:t>
            </w:r>
          </w:p>
        </w:tc>
        <w:tc>
          <w:tcPr>
            <w:tcW w:w="4360" w:type="dxa"/>
          </w:tcPr>
          <w:p w:rsidR="006848AB" w:rsidRDefault="003370E2" w:rsidP="007B1A7E">
            <w:r>
              <w:t>Добавление выбранного элемента в позицию текущего отображения на сцене главного окна</w:t>
            </w:r>
            <w:r w:rsidR="00965635">
              <w:t>. Сброс добавляемого элемента</w:t>
            </w:r>
          </w:p>
        </w:tc>
      </w:tr>
      <w:tr w:rsidR="003370E2" w:rsidTr="009902C3">
        <w:tc>
          <w:tcPr>
            <w:tcW w:w="552" w:type="dxa"/>
          </w:tcPr>
          <w:p w:rsidR="003370E2" w:rsidRDefault="00C17550">
            <w:r>
              <w:t>10</w:t>
            </w:r>
          </w:p>
        </w:tc>
        <w:tc>
          <w:tcPr>
            <w:tcW w:w="4546" w:type="dxa"/>
          </w:tcPr>
          <w:p w:rsidR="003370E2" w:rsidRDefault="003370E2" w:rsidP="006848AB">
            <w:r>
              <w:t>Нажатие левой кнопкой мыши на элемент «Стена», «Стеллаж», «Лестница», «Дверь», «Окно», «Выход», «Огнетушитель», «Кнопка сирены», «Указатель выхода» на сцене главного окна</w:t>
            </w:r>
          </w:p>
        </w:tc>
        <w:tc>
          <w:tcPr>
            <w:tcW w:w="4360" w:type="dxa"/>
          </w:tcPr>
          <w:p w:rsidR="003370E2" w:rsidRDefault="00E255A4" w:rsidP="00E255A4">
            <w:r>
              <w:t>Сброс предыдущего выделения элементов и в</w:t>
            </w:r>
            <w:r w:rsidR="003370E2">
              <w:t>ыделение</w:t>
            </w:r>
            <w:r>
              <w:t xml:space="preserve"> данного</w:t>
            </w:r>
            <w:r w:rsidR="003370E2">
              <w:t xml:space="preserve"> элемента</w:t>
            </w:r>
            <w:r w:rsidR="00E718AC">
              <w:t>, заливка его границ и текстуры желтым цветом</w:t>
            </w:r>
          </w:p>
        </w:tc>
      </w:tr>
      <w:tr w:rsidR="00E718AC" w:rsidTr="009902C3">
        <w:tc>
          <w:tcPr>
            <w:tcW w:w="552" w:type="dxa"/>
          </w:tcPr>
          <w:p w:rsidR="00E718AC" w:rsidRDefault="00C17550">
            <w:r>
              <w:t>11</w:t>
            </w:r>
          </w:p>
        </w:tc>
        <w:tc>
          <w:tcPr>
            <w:tcW w:w="4546" w:type="dxa"/>
          </w:tcPr>
          <w:p w:rsidR="00E718AC" w:rsidRDefault="00E718AC" w:rsidP="006848AB">
            <w:r>
              <w:t xml:space="preserve">Нажатие левой кнопкой мыши при зажатой на клавиатуре кнопке </w:t>
            </w:r>
            <w:r>
              <w:rPr>
                <w:lang w:val="en-US"/>
              </w:rPr>
              <w:t>Ctrl</w:t>
            </w:r>
            <w:r>
              <w:t xml:space="preserve"> на </w:t>
            </w:r>
            <w:r w:rsidR="006942D0" w:rsidRPr="006942D0">
              <w:rPr>
                <w:b/>
              </w:rPr>
              <w:t>невыделенный</w:t>
            </w:r>
            <w:r w:rsidR="006942D0">
              <w:t xml:space="preserve"> </w:t>
            </w:r>
            <w:r>
              <w:t xml:space="preserve">элемент «Стена», «Стеллаж», «Лестница», «Дверь», «Окно», «Выход», «Огнетушитель», </w:t>
            </w:r>
            <w:r>
              <w:lastRenderedPageBreak/>
              <w:t>«Кнопка сирены», «Указатель выхода» на сцене главного окна</w:t>
            </w:r>
          </w:p>
        </w:tc>
        <w:tc>
          <w:tcPr>
            <w:tcW w:w="4360" w:type="dxa"/>
          </w:tcPr>
          <w:p w:rsidR="00E718AC" w:rsidRDefault="005B0D7F" w:rsidP="007B1A7E">
            <w:r>
              <w:lastRenderedPageBreak/>
              <w:t>Добавление элемента к выделению и заливка границ и текстуры желтым цветом</w:t>
            </w:r>
          </w:p>
        </w:tc>
      </w:tr>
      <w:tr w:rsidR="006942D0" w:rsidTr="009902C3">
        <w:tc>
          <w:tcPr>
            <w:tcW w:w="552" w:type="dxa"/>
          </w:tcPr>
          <w:p w:rsidR="006942D0" w:rsidRDefault="00C17550">
            <w:r>
              <w:lastRenderedPageBreak/>
              <w:t>12</w:t>
            </w:r>
          </w:p>
        </w:tc>
        <w:tc>
          <w:tcPr>
            <w:tcW w:w="4546" w:type="dxa"/>
          </w:tcPr>
          <w:p w:rsidR="006942D0" w:rsidRDefault="006942D0" w:rsidP="006848AB">
            <w:r>
              <w:t xml:space="preserve">Нажатие левой кнопкой мыши при зажатой на клавиатуре кнопке </w:t>
            </w:r>
            <w:r>
              <w:rPr>
                <w:lang w:val="en-US"/>
              </w:rPr>
              <w:t>Ctrl</w:t>
            </w:r>
            <w:r>
              <w:t xml:space="preserve"> на </w:t>
            </w:r>
            <w:r w:rsidRPr="006942D0">
              <w:rPr>
                <w:b/>
              </w:rPr>
              <w:t xml:space="preserve">выделенный </w:t>
            </w:r>
            <w:r>
              <w:t>элемент «Стена», «Стеллаж», «Лестница», «Дверь», «Окно», «Выход», «Огнетушитель», «Кнопка сирены», «Указатель выхода» на сцене главного окна</w:t>
            </w:r>
          </w:p>
        </w:tc>
        <w:tc>
          <w:tcPr>
            <w:tcW w:w="4360" w:type="dxa"/>
          </w:tcPr>
          <w:p w:rsidR="006942D0" w:rsidRDefault="006942D0" w:rsidP="007B1A7E">
            <w:r>
              <w:t>Снятие выделения с элемента и заливка его границ и текстуры стандартным цветом</w:t>
            </w:r>
          </w:p>
        </w:tc>
      </w:tr>
      <w:tr w:rsidR="00E718AC" w:rsidTr="009902C3">
        <w:tc>
          <w:tcPr>
            <w:tcW w:w="552" w:type="dxa"/>
          </w:tcPr>
          <w:p w:rsidR="00E718AC" w:rsidRDefault="00C17550">
            <w:r>
              <w:t>13</w:t>
            </w:r>
          </w:p>
        </w:tc>
        <w:tc>
          <w:tcPr>
            <w:tcW w:w="4546" w:type="dxa"/>
          </w:tcPr>
          <w:p w:rsidR="00E718AC" w:rsidRDefault="00E718AC" w:rsidP="00E255A4">
            <w:r>
              <w:t>Зажатие</w:t>
            </w:r>
            <w:r w:rsidR="006942D0">
              <w:t xml:space="preserve"> левой кнопки</w:t>
            </w:r>
            <w:r>
              <w:t xml:space="preserve"> мыши </w:t>
            </w:r>
            <w:r w:rsidR="005B0D7F">
              <w:t xml:space="preserve">при наведении </w:t>
            </w:r>
            <w:r>
              <w:t xml:space="preserve">на элемент </w:t>
            </w:r>
            <w:r w:rsidR="006942D0">
              <w:t xml:space="preserve">при </w:t>
            </w:r>
            <w:r w:rsidR="00E255A4">
              <w:t>отсутствии выделенных элементов</w:t>
            </w:r>
            <w:r w:rsidR="006942D0">
              <w:t xml:space="preserve"> </w:t>
            </w:r>
            <w:r w:rsidR="005B0D7F">
              <w:t>и наведение указателя на доступную для расположения элемента область сцены главного окна</w:t>
            </w:r>
          </w:p>
        </w:tc>
        <w:tc>
          <w:tcPr>
            <w:tcW w:w="4360" w:type="dxa"/>
          </w:tcPr>
          <w:p w:rsidR="00E718AC" w:rsidRDefault="005B0D7F" w:rsidP="007B1A7E">
            <w:r>
              <w:t>Перемещение элемента в ближайшее к указателю мыши положение</w:t>
            </w:r>
          </w:p>
        </w:tc>
      </w:tr>
      <w:tr w:rsidR="006942D0" w:rsidTr="009902C3">
        <w:tc>
          <w:tcPr>
            <w:tcW w:w="552" w:type="dxa"/>
          </w:tcPr>
          <w:p w:rsidR="006942D0" w:rsidRDefault="00C17550">
            <w:r>
              <w:t>14</w:t>
            </w:r>
          </w:p>
        </w:tc>
        <w:tc>
          <w:tcPr>
            <w:tcW w:w="4546" w:type="dxa"/>
          </w:tcPr>
          <w:p w:rsidR="006942D0" w:rsidRDefault="006942D0" w:rsidP="006942D0">
            <w:r>
              <w:t>Зажатие левой кнопки мыши над пустым полем на сцене главного окна и перемещение указателя мыши</w:t>
            </w:r>
          </w:p>
        </w:tc>
        <w:tc>
          <w:tcPr>
            <w:tcW w:w="4360" w:type="dxa"/>
          </w:tcPr>
          <w:p w:rsidR="006942D0" w:rsidRDefault="006942D0" w:rsidP="007B1A7E">
            <w:r>
              <w:t>Образуется выделительный прямоугольник от места зажатия левой кнопки до места, куда перемещен указатель. Все элементы, входящие в него выделяются и их границы и текстуры заливаются желтым цветом</w:t>
            </w:r>
          </w:p>
        </w:tc>
      </w:tr>
      <w:tr w:rsidR="00E255A4" w:rsidTr="009902C3">
        <w:tc>
          <w:tcPr>
            <w:tcW w:w="552" w:type="dxa"/>
          </w:tcPr>
          <w:p w:rsidR="00E255A4" w:rsidRDefault="00C17550">
            <w:r>
              <w:t>15</w:t>
            </w:r>
          </w:p>
        </w:tc>
        <w:tc>
          <w:tcPr>
            <w:tcW w:w="4546" w:type="dxa"/>
          </w:tcPr>
          <w:p w:rsidR="00E255A4" w:rsidRDefault="00E255A4" w:rsidP="006942D0">
            <w:r>
              <w:t>Отпускание левой кнопки мыши при выделении выделительным прямоугольником</w:t>
            </w:r>
          </w:p>
        </w:tc>
        <w:tc>
          <w:tcPr>
            <w:tcW w:w="4360" w:type="dxa"/>
          </w:tcPr>
          <w:p w:rsidR="00E255A4" w:rsidRDefault="00E255A4" w:rsidP="007B1A7E">
            <w:r>
              <w:t>Скрытие выделительного прямоугольника</w:t>
            </w:r>
          </w:p>
        </w:tc>
      </w:tr>
      <w:tr w:rsidR="00E255A4" w:rsidTr="009902C3">
        <w:tc>
          <w:tcPr>
            <w:tcW w:w="552" w:type="dxa"/>
          </w:tcPr>
          <w:p w:rsidR="00E255A4" w:rsidRDefault="00C17550">
            <w:r>
              <w:t>16</w:t>
            </w:r>
          </w:p>
        </w:tc>
        <w:tc>
          <w:tcPr>
            <w:tcW w:w="4546" w:type="dxa"/>
          </w:tcPr>
          <w:p w:rsidR="00E255A4" w:rsidRDefault="00E255A4" w:rsidP="006942D0">
            <w:r>
              <w:t>Нажатие левой кнопки мыши в пустом месте сцены главного окна</w:t>
            </w:r>
          </w:p>
        </w:tc>
        <w:tc>
          <w:tcPr>
            <w:tcW w:w="4360" w:type="dxa"/>
          </w:tcPr>
          <w:p w:rsidR="00E255A4" w:rsidRDefault="00E255A4" w:rsidP="007B1A7E">
            <w:r>
              <w:t>Сброс выделения элементов, заливка их границ и текстур стандартными цветами</w:t>
            </w:r>
          </w:p>
        </w:tc>
      </w:tr>
      <w:tr w:rsidR="00E255A4" w:rsidTr="009902C3">
        <w:tc>
          <w:tcPr>
            <w:tcW w:w="552" w:type="dxa"/>
          </w:tcPr>
          <w:p w:rsidR="00E255A4" w:rsidRDefault="00C17550">
            <w:r>
              <w:t>17</w:t>
            </w:r>
          </w:p>
        </w:tc>
        <w:tc>
          <w:tcPr>
            <w:tcW w:w="4546" w:type="dxa"/>
          </w:tcPr>
          <w:p w:rsidR="00E255A4" w:rsidRDefault="00E255A4" w:rsidP="00E255A4">
            <w:r>
              <w:t xml:space="preserve">Зажатие левой кнопки мыши при наведении на </w:t>
            </w:r>
            <w:r w:rsidRPr="00E255A4">
              <w:rPr>
                <w:b/>
              </w:rPr>
              <w:t>невыделенный</w:t>
            </w:r>
            <w:r>
              <w:t xml:space="preserve"> элемент при налиции выделенных элементов и наведение указателя на доступную для расположения элемента область сцены главного окна</w:t>
            </w:r>
          </w:p>
        </w:tc>
        <w:tc>
          <w:tcPr>
            <w:tcW w:w="4360" w:type="dxa"/>
          </w:tcPr>
          <w:p w:rsidR="00E255A4" w:rsidRDefault="00E255A4" w:rsidP="007B1A7E">
            <w:r>
              <w:t>Сброс выделения элементов, заливка их границ и текстур стандартными цветами. Перемещение элемента как если бы не было выделенных</w:t>
            </w:r>
          </w:p>
        </w:tc>
      </w:tr>
      <w:tr w:rsidR="00E255A4" w:rsidTr="009902C3">
        <w:tc>
          <w:tcPr>
            <w:tcW w:w="552" w:type="dxa"/>
          </w:tcPr>
          <w:p w:rsidR="00E255A4" w:rsidRDefault="00C17550">
            <w:r>
              <w:t>18</w:t>
            </w:r>
          </w:p>
        </w:tc>
        <w:tc>
          <w:tcPr>
            <w:tcW w:w="4546" w:type="dxa"/>
          </w:tcPr>
          <w:p w:rsidR="00E255A4" w:rsidRDefault="00E255A4" w:rsidP="00E255A4">
            <w:r>
              <w:t xml:space="preserve">Зажатие левой кнопки мыши при наведении на </w:t>
            </w:r>
            <w:r w:rsidRPr="00E255A4">
              <w:rPr>
                <w:b/>
              </w:rPr>
              <w:t>выделенный</w:t>
            </w:r>
            <w:r>
              <w:t xml:space="preserve"> элемент «Стена» или «Стеллаж» при налиции выделенных элементов и наведение указателя на доступную для расположения элемента область сцены главного окна</w:t>
            </w:r>
          </w:p>
        </w:tc>
        <w:tc>
          <w:tcPr>
            <w:tcW w:w="4360" w:type="dxa"/>
          </w:tcPr>
          <w:p w:rsidR="00E255A4" w:rsidRDefault="00E255A4" w:rsidP="007B1A7E">
            <w:r>
              <w:t>Перемещение выделенных элементов</w:t>
            </w:r>
            <w:r w:rsidR="00A4186E">
              <w:t xml:space="preserve"> данного типа в свободное место на сцене главного окна за указателем мыши</w:t>
            </w:r>
          </w:p>
        </w:tc>
      </w:tr>
      <w:tr w:rsidR="00A4186E" w:rsidTr="009902C3">
        <w:tc>
          <w:tcPr>
            <w:tcW w:w="552" w:type="dxa"/>
          </w:tcPr>
          <w:p w:rsidR="00A4186E" w:rsidRDefault="00C17550">
            <w:r>
              <w:t>19</w:t>
            </w:r>
          </w:p>
        </w:tc>
        <w:tc>
          <w:tcPr>
            <w:tcW w:w="4546" w:type="dxa"/>
          </w:tcPr>
          <w:p w:rsidR="00A4186E" w:rsidRDefault="00A4186E" w:rsidP="00E255A4">
            <w:r>
              <w:t>Перемещение элемента «Стена» по сцене главного окна</w:t>
            </w:r>
          </w:p>
        </w:tc>
        <w:tc>
          <w:tcPr>
            <w:tcW w:w="4360" w:type="dxa"/>
          </w:tcPr>
          <w:p w:rsidR="00A4186E" w:rsidRDefault="00A4186E" w:rsidP="007B1A7E">
            <w:r>
              <w:t>Перемещение всех размещенных на нем элементов «Кнопка сирены», «Указатель выхода», «Дверь», «Выход», «Окно»</w:t>
            </w:r>
          </w:p>
        </w:tc>
      </w:tr>
      <w:tr w:rsidR="00A4186E" w:rsidTr="009902C3">
        <w:tc>
          <w:tcPr>
            <w:tcW w:w="552" w:type="dxa"/>
          </w:tcPr>
          <w:p w:rsidR="00A4186E" w:rsidRDefault="00C17550">
            <w:r>
              <w:t>20</w:t>
            </w:r>
          </w:p>
        </w:tc>
        <w:tc>
          <w:tcPr>
            <w:tcW w:w="4546" w:type="dxa"/>
          </w:tcPr>
          <w:p w:rsidR="00A4186E" w:rsidRDefault="00A4186E" w:rsidP="00E255A4">
            <w:r>
              <w:t xml:space="preserve">Зажатие левой кнопки мыши при наведении на </w:t>
            </w:r>
            <w:r w:rsidRPr="00E255A4">
              <w:rPr>
                <w:b/>
              </w:rPr>
              <w:t>выделенный</w:t>
            </w:r>
            <w:r>
              <w:t xml:space="preserve"> элемент, </w:t>
            </w:r>
            <w:r w:rsidRPr="00A4186E">
              <w:rPr>
                <w:b/>
              </w:rPr>
              <w:t xml:space="preserve">кроме </w:t>
            </w:r>
            <w:r w:rsidRPr="00A4186E">
              <w:t>элемента</w:t>
            </w:r>
            <w:r>
              <w:t xml:space="preserve"> «Стена» или «Стеллаж» при налиции выделенных элементов и наведение указателя на доступную для расположения элемента область сцены главного окна</w:t>
            </w:r>
          </w:p>
        </w:tc>
        <w:tc>
          <w:tcPr>
            <w:tcW w:w="4360" w:type="dxa"/>
          </w:tcPr>
          <w:p w:rsidR="00A4186E" w:rsidRDefault="00A4186E" w:rsidP="007B1A7E">
            <w:r>
              <w:t>Перемещение данного элемента на подходящее место рядом с указателем мыши</w:t>
            </w:r>
          </w:p>
        </w:tc>
      </w:tr>
      <w:tr w:rsidR="000148D0" w:rsidTr="009902C3">
        <w:tc>
          <w:tcPr>
            <w:tcW w:w="552" w:type="dxa"/>
          </w:tcPr>
          <w:p w:rsidR="000148D0" w:rsidRDefault="00C17550">
            <w:r>
              <w:t>21</w:t>
            </w:r>
          </w:p>
        </w:tc>
        <w:tc>
          <w:tcPr>
            <w:tcW w:w="4546" w:type="dxa"/>
          </w:tcPr>
          <w:p w:rsidR="000148D0" w:rsidRPr="000148D0" w:rsidRDefault="000148D0" w:rsidP="00E255A4">
            <w:r>
              <w:t>Нажатие кнопки «</w:t>
            </w:r>
            <w:r>
              <w:rPr>
                <w:lang w:val="en-US"/>
              </w:rPr>
              <w:t>Del</w:t>
            </w:r>
            <w:r>
              <w:t>» на клавиатуре при выбранных элементах одного типа</w:t>
            </w:r>
          </w:p>
        </w:tc>
        <w:tc>
          <w:tcPr>
            <w:tcW w:w="4360" w:type="dxa"/>
          </w:tcPr>
          <w:p w:rsidR="000148D0" w:rsidRDefault="000148D0" w:rsidP="007B1A7E">
            <w:r>
              <w:t>Удаление со сцены главного окна выделенных элементов</w:t>
            </w:r>
          </w:p>
        </w:tc>
      </w:tr>
      <w:tr w:rsidR="00063054" w:rsidTr="009902C3">
        <w:tc>
          <w:tcPr>
            <w:tcW w:w="552" w:type="dxa"/>
          </w:tcPr>
          <w:p w:rsidR="00063054" w:rsidRDefault="00C17550">
            <w:r>
              <w:t>22</w:t>
            </w:r>
          </w:p>
        </w:tc>
        <w:tc>
          <w:tcPr>
            <w:tcW w:w="4546" w:type="dxa"/>
          </w:tcPr>
          <w:p w:rsidR="00063054" w:rsidRDefault="00063054" w:rsidP="00063054">
            <w:r>
              <w:t>Н</w:t>
            </w:r>
            <w:r w:rsidRPr="00063054">
              <w:t>ажати</w:t>
            </w:r>
            <w:r>
              <w:t>е</w:t>
            </w:r>
            <w:r w:rsidRPr="00063054">
              <w:t xml:space="preserve"> "Симуляция"</w:t>
            </w:r>
            <w:r w:rsidR="000D11C6">
              <w:t xml:space="preserve"> в главном окне</w:t>
            </w:r>
          </w:p>
        </w:tc>
        <w:tc>
          <w:tcPr>
            <w:tcW w:w="4360" w:type="dxa"/>
          </w:tcPr>
          <w:p w:rsidR="00063054" w:rsidRDefault="00063054" w:rsidP="00063054">
            <w:r>
              <w:t>Р</w:t>
            </w:r>
            <w:r w:rsidRPr="00063054">
              <w:t xml:space="preserve">азворачивается меню </w:t>
            </w:r>
            <w:r w:rsidR="000D11C6">
              <w:t xml:space="preserve">симуляции </w:t>
            </w:r>
            <w:r w:rsidRPr="00063054">
              <w:t xml:space="preserve">с кнопками </w:t>
            </w:r>
            <w:r>
              <w:t>«</w:t>
            </w:r>
            <w:r w:rsidRPr="00063054">
              <w:t>Начать</w:t>
            </w:r>
            <w:r>
              <w:t>»</w:t>
            </w:r>
            <w:r w:rsidRPr="00063054">
              <w:t xml:space="preserve">, </w:t>
            </w:r>
            <w:r>
              <w:t>«</w:t>
            </w:r>
            <w:r w:rsidRPr="00063054">
              <w:t>Приостановить</w:t>
            </w:r>
            <w:r>
              <w:t>»</w:t>
            </w:r>
            <w:r w:rsidRPr="00063054">
              <w:t xml:space="preserve">, </w:t>
            </w:r>
            <w:r>
              <w:t>«</w:t>
            </w:r>
            <w:r w:rsidRPr="00063054">
              <w:t>Сбросить</w:t>
            </w:r>
            <w:r>
              <w:t>»</w:t>
            </w:r>
            <w:r w:rsidRPr="00063054">
              <w:t>, отвечающими за управление симуляцией.</w:t>
            </w:r>
            <w:r>
              <w:t xml:space="preserve"> Кнопки «Начать» и «Сбросить» недоступны</w:t>
            </w:r>
          </w:p>
        </w:tc>
      </w:tr>
      <w:tr w:rsidR="00063054" w:rsidTr="009902C3">
        <w:tc>
          <w:tcPr>
            <w:tcW w:w="552" w:type="dxa"/>
          </w:tcPr>
          <w:p w:rsidR="00063054" w:rsidRDefault="00C17550">
            <w:r>
              <w:t>23</w:t>
            </w:r>
          </w:p>
        </w:tc>
        <w:tc>
          <w:tcPr>
            <w:tcW w:w="4546" w:type="dxa"/>
          </w:tcPr>
          <w:p w:rsidR="00063054" w:rsidRDefault="00063054" w:rsidP="00063054">
            <w:r>
              <w:t xml:space="preserve">Нажатие </w:t>
            </w:r>
            <w:r w:rsidRPr="00063054">
              <w:t>"Начать"</w:t>
            </w:r>
            <w:r w:rsidR="000D11C6">
              <w:t xml:space="preserve"> в меню симуляции</w:t>
            </w:r>
          </w:p>
        </w:tc>
        <w:tc>
          <w:tcPr>
            <w:tcW w:w="4360" w:type="dxa"/>
          </w:tcPr>
          <w:p w:rsidR="00063054" w:rsidRDefault="00063054" w:rsidP="00063054">
            <w:r>
              <w:t>З</w:t>
            </w:r>
            <w:r w:rsidRPr="00063054">
              <w:t>апускает</w:t>
            </w:r>
            <w:r>
              <w:t>ся симуляция</w:t>
            </w:r>
            <w:r w:rsidRPr="00063054">
              <w:t xml:space="preserve"> согласно плану на сцене, становятся доступны кнопки </w:t>
            </w:r>
            <w:r>
              <w:t>«</w:t>
            </w:r>
            <w:r w:rsidRPr="00063054">
              <w:t>Приостановить</w:t>
            </w:r>
            <w:r>
              <w:t>»</w:t>
            </w:r>
            <w:r w:rsidRPr="00063054">
              <w:t xml:space="preserve"> и </w:t>
            </w:r>
            <w:r>
              <w:t>«</w:t>
            </w:r>
            <w:r w:rsidRPr="00063054">
              <w:t>Сбросить</w:t>
            </w:r>
            <w:r>
              <w:t xml:space="preserve">», </w:t>
            </w:r>
            <w:r w:rsidRPr="00063054">
              <w:t xml:space="preserve">кнопка </w:t>
            </w:r>
            <w:r>
              <w:lastRenderedPageBreak/>
              <w:t xml:space="preserve">«Начать» </w:t>
            </w:r>
            <w:r w:rsidRPr="00063054">
              <w:t>становится недоступной</w:t>
            </w:r>
            <w:r>
              <w:t>.</w:t>
            </w:r>
            <w:r w:rsidR="000D11C6">
              <w:t xml:space="preserve"> Меню сворачивается</w:t>
            </w:r>
          </w:p>
        </w:tc>
      </w:tr>
      <w:tr w:rsidR="00063054" w:rsidTr="009902C3">
        <w:tc>
          <w:tcPr>
            <w:tcW w:w="552" w:type="dxa"/>
          </w:tcPr>
          <w:p w:rsidR="00063054" w:rsidRDefault="00C17550">
            <w:r>
              <w:lastRenderedPageBreak/>
              <w:t>2</w:t>
            </w:r>
            <w:r w:rsidR="00063054">
              <w:t>4</w:t>
            </w:r>
          </w:p>
        </w:tc>
        <w:tc>
          <w:tcPr>
            <w:tcW w:w="4546" w:type="dxa"/>
          </w:tcPr>
          <w:p w:rsidR="00063054" w:rsidRDefault="00063054" w:rsidP="00063054">
            <w:r>
              <w:t>Нажатие «Приостановить»</w:t>
            </w:r>
            <w:r w:rsidR="000D11C6">
              <w:t xml:space="preserve"> в меню симуляции</w:t>
            </w:r>
          </w:p>
        </w:tc>
        <w:tc>
          <w:tcPr>
            <w:tcW w:w="4360" w:type="dxa"/>
          </w:tcPr>
          <w:p w:rsidR="00063054" w:rsidRDefault="00063054" w:rsidP="00063054">
            <w:r>
              <w:t>О</w:t>
            </w:r>
            <w:r w:rsidRPr="00063054">
              <w:t>станавливает</w:t>
            </w:r>
            <w:r>
              <w:t>ся</w:t>
            </w:r>
            <w:r w:rsidRPr="00063054">
              <w:t xml:space="preserve"> симуляци</w:t>
            </w:r>
            <w:r>
              <w:t>я</w:t>
            </w:r>
            <w:r w:rsidRPr="00063054">
              <w:t xml:space="preserve"> на сцене</w:t>
            </w:r>
            <w:r>
              <w:t>,</w:t>
            </w:r>
            <w:r w:rsidRPr="00063054">
              <w:t xml:space="preserve"> становится доступной кнопка "Начать", кнопка </w:t>
            </w:r>
            <w:r>
              <w:t xml:space="preserve">«Приостановить» </w:t>
            </w:r>
            <w:r w:rsidRPr="00063054">
              <w:t>становится недоступной.</w:t>
            </w:r>
            <w:r w:rsidR="000D11C6">
              <w:t xml:space="preserve"> Меню сворачивается</w:t>
            </w:r>
          </w:p>
        </w:tc>
      </w:tr>
      <w:tr w:rsidR="00063054" w:rsidTr="009902C3">
        <w:tc>
          <w:tcPr>
            <w:tcW w:w="552" w:type="dxa"/>
          </w:tcPr>
          <w:p w:rsidR="00063054" w:rsidRDefault="00C17550">
            <w:r>
              <w:t>2</w:t>
            </w:r>
            <w:r w:rsidR="00063054">
              <w:t>5</w:t>
            </w:r>
          </w:p>
        </w:tc>
        <w:tc>
          <w:tcPr>
            <w:tcW w:w="4546" w:type="dxa"/>
          </w:tcPr>
          <w:p w:rsidR="00063054" w:rsidRDefault="000D11C6" w:rsidP="00063054">
            <w:r>
              <w:t>Нажатие «Сбросить» в меню симуляции</w:t>
            </w:r>
          </w:p>
        </w:tc>
        <w:tc>
          <w:tcPr>
            <w:tcW w:w="4360" w:type="dxa"/>
          </w:tcPr>
          <w:p w:rsidR="00063054" w:rsidRDefault="000D11C6" w:rsidP="000D11C6">
            <w:r>
              <w:t>О</w:t>
            </w:r>
            <w:r w:rsidRPr="000D11C6">
              <w:t>станавливает</w:t>
            </w:r>
            <w:r>
              <w:t>ся</w:t>
            </w:r>
            <w:r w:rsidRPr="000D11C6">
              <w:t xml:space="preserve"> симуляци</w:t>
            </w:r>
            <w:r>
              <w:t>я</w:t>
            </w:r>
            <w:r w:rsidRPr="000D11C6">
              <w:t xml:space="preserve"> и план возвращает</w:t>
            </w:r>
            <w:r>
              <w:t>ся</w:t>
            </w:r>
            <w:r w:rsidRPr="000D11C6">
              <w:t xml:space="preserve"> к его состоянию до начала симуляции, </w:t>
            </w:r>
            <w:r>
              <w:t>становятся недоступными кнопки «Сбросить» и  "Приостановить",</w:t>
            </w:r>
            <w:r w:rsidRPr="000D11C6">
              <w:t xml:space="preserve"> становится доступной кнопка </w:t>
            </w:r>
            <w:r>
              <w:t>«</w:t>
            </w:r>
            <w:r w:rsidRPr="000D11C6">
              <w:t>Начать</w:t>
            </w:r>
            <w:r>
              <w:t>». Меню сворачивается</w:t>
            </w:r>
          </w:p>
        </w:tc>
      </w:tr>
      <w:tr w:rsidR="000D11C6" w:rsidTr="009902C3">
        <w:tc>
          <w:tcPr>
            <w:tcW w:w="552" w:type="dxa"/>
          </w:tcPr>
          <w:p w:rsidR="000D11C6" w:rsidRDefault="00C17550">
            <w:r>
              <w:t>2</w:t>
            </w:r>
            <w:r w:rsidR="000D11C6">
              <w:t>6</w:t>
            </w:r>
          </w:p>
        </w:tc>
        <w:tc>
          <w:tcPr>
            <w:tcW w:w="4546" w:type="dxa"/>
          </w:tcPr>
          <w:p w:rsidR="000D11C6" w:rsidRDefault="000D11C6" w:rsidP="00063054">
            <w:r>
              <w:t>Нажать «Правка» в главном окне</w:t>
            </w:r>
          </w:p>
        </w:tc>
        <w:tc>
          <w:tcPr>
            <w:tcW w:w="4360" w:type="dxa"/>
          </w:tcPr>
          <w:p w:rsidR="000D11C6" w:rsidRDefault="000D11C6" w:rsidP="000D11C6">
            <w:r>
              <w:t>Р</w:t>
            </w:r>
            <w:r w:rsidRPr="000D11C6">
              <w:t xml:space="preserve">азворачивается меню редактирования сцены с </w:t>
            </w:r>
            <w:r>
              <w:t xml:space="preserve">доступными </w:t>
            </w:r>
            <w:r w:rsidRPr="000D11C6">
              <w:t xml:space="preserve">кнопками </w:t>
            </w:r>
            <w:r>
              <w:t>«</w:t>
            </w:r>
            <w:r w:rsidRPr="000D11C6">
              <w:t>Добавить элемент</w:t>
            </w:r>
            <w:r>
              <w:t>»</w:t>
            </w:r>
            <w:r w:rsidRPr="000D11C6">
              <w:t xml:space="preserve">, </w:t>
            </w:r>
            <w:r>
              <w:t>«</w:t>
            </w:r>
            <w:r w:rsidRPr="000D11C6">
              <w:t>Удалить элемент</w:t>
            </w:r>
            <w:r>
              <w:t>», «</w:t>
            </w:r>
            <w:r w:rsidRPr="000D11C6">
              <w:t>Назначить героем</w:t>
            </w:r>
            <w:r>
              <w:t>»</w:t>
            </w:r>
            <w:r w:rsidRPr="000D11C6">
              <w:t xml:space="preserve">, </w:t>
            </w:r>
            <w:r>
              <w:t>«</w:t>
            </w:r>
            <w:r w:rsidRPr="000D11C6">
              <w:t>Удалить звание героя</w:t>
            </w:r>
            <w:r>
              <w:t>»</w:t>
            </w:r>
            <w:r w:rsidRPr="000D11C6">
              <w:t xml:space="preserve"> и </w:t>
            </w:r>
            <w:r>
              <w:t xml:space="preserve">активированным </w:t>
            </w:r>
            <w:r w:rsidRPr="000D11C6">
              <w:t xml:space="preserve">чекбоксом </w:t>
            </w:r>
            <w:r>
              <w:t>«</w:t>
            </w:r>
            <w:r w:rsidRPr="000D11C6">
              <w:t>Редактировать план здания</w:t>
            </w:r>
            <w:r>
              <w:t>»</w:t>
            </w:r>
            <w:r w:rsidRPr="000D11C6">
              <w:t>.</w:t>
            </w:r>
          </w:p>
        </w:tc>
      </w:tr>
      <w:tr w:rsidR="000D11C6" w:rsidTr="009902C3">
        <w:tc>
          <w:tcPr>
            <w:tcW w:w="552" w:type="dxa"/>
          </w:tcPr>
          <w:p w:rsidR="000D11C6" w:rsidRDefault="00C17550">
            <w:r>
              <w:t>2</w:t>
            </w:r>
            <w:r w:rsidR="000D11C6">
              <w:t>7</w:t>
            </w:r>
          </w:p>
        </w:tc>
        <w:tc>
          <w:tcPr>
            <w:tcW w:w="4546" w:type="dxa"/>
          </w:tcPr>
          <w:p w:rsidR="000D11C6" w:rsidRDefault="005C032F" w:rsidP="00063054">
            <w:r>
              <w:t>Нажатие</w:t>
            </w:r>
            <w:r w:rsidR="000D11C6">
              <w:t xml:space="preserve"> «Редактировать план здания» в меню редактирования</w:t>
            </w:r>
          </w:p>
        </w:tc>
        <w:tc>
          <w:tcPr>
            <w:tcW w:w="4360" w:type="dxa"/>
          </w:tcPr>
          <w:p w:rsidR="000D11C6" w:rsidRDefault="000D11C6" w:rsidP="00E7357D">
            <w:r>
              <w:t>Чекбокс «Редактировать план здания» становится неактивным, становятся недоступными кнопки «</w:t>
            </w:r>
            <w:r w:rsidRPr="000D11C6">
              <w:t>Добавить элемент</w:t>
            </w:r>
            <w:r>
              <w:t>»</w:t>
            </w:r>
            <w:r w:rsidRPr="000D11C6">
              <w:t xml:space="preserve">, </w:t>
            </w:r>
            <w:r>
              <w:t>«</w:t>
            </w:r>
            <w:r w:rsidRPr="000D11C6">
              <w:t>Удалить элемент</w:t>
            </w:r>
            <w:r>
              <w:t>», «</w:t>
            </w:r>
            <w:r w:rsidRPr="000D11C6">
              <w:t>Назначить героем</w:t>
            </w:r>
            <w:r>
              <w:t>»</w:t>
            </w:r>
            <w:r w:rsidRPr="000D11C6">
              <w:t xml:space="preserve">, </w:t>
            </w:r>
            <w:r>
              <w:t>«</w:t>
            </w:r>
            <w:r w:rsidRPr="000D11C6">
              <w:t>Удалить звание героя</w:t>
            </w:r>
            <w:r>
              <w:t>», ста</w:t>
            </w:r>
            <w:r w:rsidR="00E7357D">
              <w:t xml:space="preserve">новится недоступным перемещение, удаление и добавление </w:t>
            </w:r>
            <w:r>
              <w:t xml:space="preserve">объектов на сцене </w:t>
            </w:r>
            <w:r w:rsidR="00E7357D">
              <w:t>в главном окне. Сбрасывается выбранный элемент для добавления</w:t>
            </w:r>
          </w:p>
        </w:tc>
      </w:tr>
      <w:tr w:rsidR="000148D0" w:rsidTr="009902C3">
        <w:tc>
          <w:tcPr>
            <w:tcW w:w="552" w:type="dxa"/>
          </w:tcPr>
          <w:p w:rsidR="000148D0" w:rsidRDefault="00C17550">
            <w:r>
              <w:t>28</w:t>
            </w:r>
          </w:p>
        </w:tc>
        <w:tc>
          <w:tcPr>
            <w:tcW w:w="4546" w:type="dxa"/>
          </w:tcPr>
          <w:p w:rsidR="000148D0" w:rsidRDefault="005C032F" w:rsidP="00063054">
            <w:r>
              <w:t>Нажатие</w:t>
            </w:r>
            <w:r w:rsidR="000148D0">
              <w:t xml:space="preserve"> «Удалить» в меню редактирования при наличии выделенных элементов</w:t>
            </w:r>
          </w:p>
        </w:tc>
        <w:tc>
          <w:tcPr>
            <w:tcW w:w="4360" w:type="dxa"/>
          </w:tcPr>
          <w:p w:rsidR="000148D0" w:rsidRDefault="000148D0" w:rsidP="00E7357D">
            <w:r>
              <w:t>Удаление со сцены выделенных элементов. Переход к главному окну</w:t>
            </w:r>
          </w:p>
        </w:tc>
      </w:tr>
      <w:tr w:rsidR="000148D0" w:rsidTr="009902C3">
        <w:tc>
          <w:tcPr>
            <w:tcW w:w="552" w:type="dxa"/>
          </w:tcPr>
          <w:p w:rsidR="000148D0" w:rsidRDefault="00C17550">
            <w:r>
              <w:t>29</w:t>
            </w:r>
          </w:p>
        </w:tc>
        <w:tc>
          <w:tcPr>
            <w:tcW w:w="4546" w:type="dxa"/>
          </w:tcPr>
          <w:p w:rsidR="000148D0" w:rsidRDefault="000148D0" w:rsidP="00063054">
            <w:r>
              <w:t>На</w:t>
            </w:r>
            <w:r w:rsidR="005C032F">
              <w:t>жатие</w:t>
            </w:r>
            <w:r>
              <w:t xml:space="preserve"> «Назначить героем» в меню редактирования</w:t>
            </w:r>
          </w:p>
        </w:tc>
        <w:tc>
          <w:tcPr>
            <w:tcW w:w="4360" w:type="dxa"/>
          </w:tcPr>
          <w:p w:rsidR="000148D0" w:rsidRDefault="000148D0" w:rsidP="00E7357D">
            <w:r>
              <w:t>Включение режима назначения героем</w:t>
            </w:r>
          </w:p>
        </w:tc>
      </w:tr>
      <w:tr w:rsidR="000148D0" w:rsidTr="009902C3">
        <w:tc>
          <w:tcPr>
            <w:tcW w:w="552" w:type="dxa"/>
          </w:tcPr>
          <w:p w:rsidR="000148D0" w:rsidRDefault="00C17550">
            <w:r>
              <w:t>30</w:t>
            </w:r>
          </w:p>
        </w:tc>
        <w:tc>
          <w:tcPr>
            <w:tcW w:w="4546" w:type="dxa"/>
          </w:tcPr>
          <w:p w:rsidR="000148D0" w:rsidRDefault="000148D0" w:rsidP="00063054">
            <w:r>
              <w:t>Наведение указателя мыши на элемент «Человек»</w:t>
            </w:r>
            <w:r w:rsidR="008852BD">
              <w:t>, который не выбран героем,</w:t>
            </w:r>
            <w:r>
              <w:t xml:space="preserve"> сцены главного окна </w:t>
            </w:r>
          </w:p>
        </w:tc>
        <w:tc>
          <w:tcPr>
            <w:tcW w:w="4360" w:type="dxa"/>
          </w:tcPr>
          <w:p w:rsidR="000148D0" w:rsidRDefault="000148D0" w:rsidP="00E7357D">
            <w:r>
              <w:t>Подсветка элемента «Человек» зеленым цветом</w:t>
            </w:r>
          </w:p>
        </w:tc>
      </w:tr>
      <w:tr w:rsidR="000148D0" w:rsidTr="009902C3">
        <w:tc>
          <w:tcPr>
            <w:tcW w:w="552" w:type="dxa"/>
          </w:tcPr>
          <w:p w:rsidR="000148D0" w:rsidRDefault="00C17550">
            <w:r>
              <w:t>31</w:t>
            </w:r>
          </w:p>
        </w:tc>
        <w:tc>
          <w:tcPr>
            <w:tcW w:w="4546" w:type="dxa"/>
          </w:tcPr>
          <w:p w:rsidR="000148D0" w:rsidRDefault="005C032F" w:rsidP="00063054">
            <w:r>
              <w:t>Нажатие левой кнопки мыши на подсвеченный элемент «Человек» сцены главного окна в режиме назначения героем</w:t>
            </w:r>
          </w:p>
        </w:tc>
        <w:tc>
          <w:tcPr>
            <w:tcW w:w="4360" w:type="dxa"/>
          </w:tcPr>
          <w:p w:rsidR="000148D0" w:rsidRDefault="005C032F" w:rsidP="00E7357D">
            <w:r>
              <w:t>Назначение героем выбранного человека</w:t>
            </w:r>
          </w:p>
        </w:tc>
      </w:tr>
      <w:tr w:rsidR="005C032F" w:rsidTr="009902C3">
        <w:tc>
          <w:tcPr>
            <w:tcW w:w="552" w:type="dxa"/>
          </w:tcPr>
          <w:p w:rsidR="005C032F" w:rsidRDefault="00C17550">
            <w:r>
              <w:t>32</w:t>
            </w:r>
          </w:p>
        </w:tc>
        <w:tc>
          <w:tcPr>
            <w:tcW w:w="4546" w:type="dxa"/>
          </w:tcPr>
          <w:p w:rsidR="005C032F" w:rsidRDefault="005C032F" w:rsidP="00063054">
            <w:r>
              <w:t>Нажатие «Удалить звание героя» в меню редактирования при наличии выделенных элементов «Человек»</w:t>
            </w:r>
          </w:p>
        </w:tc>
        <w:tc>
          <w:tcPr>
            <w:tcW w:w="4360" w:type="dxa"/>
          </w:tcPr>
          <w:p w:rsidR="005C032F" w:rsidRDefault="005C032F" w:rsidP="00E7357D">
            <w:r>
              <w:t>Отмена назначения героем выбранных людей. Отключение зеленой подсветки. Переход к главному окну</w:t>
            </w:r>
          </w:p>
        </w:tc>
      </w:tr>
      <w:tr w:rsidR="00AB3E40" w:rsidTr="009902C3">
        <w:tc>
          <w:tcPr>
            <w:tcW w:w="552" w:type="dxa"/>
          </w:tcPr>
          <w:p w:rsidR="00AB3E40" w:rsidRDefault="00C17550">
            <w:r>
              <w:t>33</w:t>
            </w:r>
          </w:p>
        </w:tc>
        <w:tc>
          <w:tcPr>
            <w:tcW w:w="4546" w:type="dxa"/>
          </w:tcPr>
          <w:p w:rsidR="00AB3E40" w:rsidRDefault="00AB3E40" w:rsidP="00063054">
            <w:r>
              <w:t>Наведение мыши на «Добавление элемента» меню редактирования</w:t>
            </w:r>
          </w:p>
        </w:tc>
        <w:tc>
          <w:tcPr>
            <w:tcW w:w="4360" w:type="dxa"/>
          </w:tcPr>
          <w:p w:rsidR="00AB3E40" w:rsidRDefault="00AB3E40" w:rsidP="00E7357D">
            <w:r>
              <w:t>Разворачивается меню добавления элемента с кнопками «Очаг воспламенения», «Стена», «Дверь», «Окно»,  «Кнопка сирены», «</w:t>
            </w:r>
            <w:r w:rsidRPr="00AB3E40">
              <w:t xml:space="preserve">Указатель </w:t>
            </w:r>
            <w:r>
              <w:t>выхода», «Выход», «Огнетушитель»</w:t>
            </w:r>
            <w:r w:rsidRPr="00AB3E40">
              <w:t xml:space="preserve">, </w:t>
            </w:r>
            <w:r>
              <w:t>«Человек»</w:t>
            </w:r>
            <w:r w:rsidRPr="00AB3E40">
              <w:t>,</w:t>
            </w:r>
            <w:r>
              <w:t xml:space="preserve"> «Лестница», «Стеллажи»</w:t>
            </w:r>
          </w:p>
        </w:tc>
      </w:tr>
      <w:tr w:rsidR="009902C3" w:rsidTr="009902C3">
        <w:tc>
          <w:tcPr>
            <w:tcW w:w="552" w:type="dxa"/>
          </w:tcPr>
          <w:p w:rsidR="009902C3" w:rsidRDefault="00C17550">
            <w:r>
              <w:t>34</w:t>
            </w:r>
          </w:p>
        </w:tc>
        <w:tc>
          <w:tcPr>
            <w:tcW w:w="4546" w:type="dxa"/>
          </w:tcPr>
          <w:p w:rsidR="009902C3" w:rsidRDefault="009902C3" w:rsidP="00063054">
            <w:r>
              <w:t>Нажатие на пункт меню добавления с названием выбираемого элемента</w:t>
            </w:r>
          </w:p>
        </w:tc>
        <w:tc>
          <w:tcPr>
            <w:tcW w:w="4360" w:type="dxa"/>
          </w:tcPr>
          <w:p w:rsidR="009902C3" w:rsidRDefault="009902C3" w:rsidP="00E7357D">
            <w:r>
              <w:t>Элемент выбранного типа становится добавляемым. Выполняется переход к главному окну</w:t>
            </w:r>
          </w:p>
        </w:tc>
      </w:tr>
      <w:tr w:rsidR="00255A9E" w:rsidTr="009902C3">
        <w:tc>
          <w:tcPr>
            <w:tcW w:w="552" w:type="dxa"/>
          </w:tcPr>
          <w:p w:rsidR="00255A9E" w:rsidRDefault="00464D19">
            <w:r>
              <w:t>35</w:t>
            </w:r>
          </w:p>
        </w:tc>
        <w:tc>
          <w:tcPr>
            <w:tcW w:w="4546" w:type="dxa"/>
          </w:tcPr>
          <w:p w:rsidR="00255A9E" w:rsidRDefault="00255A9E" w:rsidP="00255A9E">
            <w:r>
              <w:t>Наведение указателя мыши на край элемента «Стена» или «Стеллаж». Симуляция не запущена. Режим добавления не активен</w:t>
            </w:r>
          </w:p>
        </w:tc>
        <w:tc>
          <w:tcPr>
            <w:tcW w:w="4360" w:type="dxa"/>
          </w:tcPr>
          <w:p w:rsidR="00255A9E" w:rsidRDefault="00255A9E" w:rsidP="00E7357D">
            <w:r>
              <w:t>Указатель мыши меняется на двойную стрелку, позволяющую растягивать элементы</w:t>
            </w:r>
          </w:p>
        </w:tc>
      </w:tr>
      <w:tr w:rsidR="00255A9E" w:rsidTr="009902C3">
        <w:tc>
          <w:tcPr>
            <w:tcW w:w="552" w:type="dxa"/>
          </w:tcPr>
          <w:p w:rsidR="00255A9E" w:rsidRDefault="00464D19">
            <w:r>
              <w:lastRenderedPageBreak/>
              <w:t>36</w:t>
            </w:r>
          </w:p>
        </w:tc>
        <w:tc>
          <w:tcPr>
            <w:tcW w:w="4546" w:type="dxa"/>
          </w:tcPr>
          <w:p w:rsidR="00255A9E" w:rsidRDefault="00255A9E" w:rsidP="005F3B2B">
            <w:r>
              <w:t>Зажатие левой кнопки мыши и перетаскивание указателя горизонтально/вертикально, ухватив за край элемента «Стена» или «Стеллаж». Место около элемента в сторону растяжения не занято другим элементом</w:t>
            </w:r>
            <w:r w:rsidR="005F3B2B">
              <w:t>. Направление растяжения – от элемента</w:t>
            </w:r>
          </w:p>
        </w:tc>
        <w:tc>
          <w:tcPr>
            <w:tcW w:w="4360" w:type="dxa"/>
          </w:tcPr>
          <w:p w:rsidR="00255A9E" w:rsidRDefault="00255A9E" w:rsidP="00E7357D">
            <w:r>
              <w:t>В сторону растяжения добавляются новый элемент «Стена» или «Стеллаж», соответственно</w:t>
            </w:r>
          </w:p>
        </w:tc>
      </w:tr>
      <w:tr w:rsidR="00255A9E" w:rsidTr="009902C3">
        <w:tc>
          <w:tcPr>
            <w:tcW w:w="552" w:type="dxa"/>
          </w:tcPr>
          <w:p w:rsidR="00255A9E" w:rsidRDefault="00464D19">
            <w:r>
              <w:t>37</w:t>
            </w:r>
          </w:p>
        </w:tc>
        <w:tc>
          <w:tcPr>
            <w:tcW w:w="4546" w:type="dxa"/>
          </w:tcPr>
          <w:p w:rsidR="00255A9E" w:rsidRDefault="00255A9E" w:rsidP="00255A9E">
            <w:r>
              <w:t>Растяжение элемента «Стена» или «Стеллаж». Место в сторону растяжения занято другим элементом</w:t>
            </w:r>
          </w:p>
        </w:tc>
        <w:tc>
          <w:tcPr>
            <w:tcW w:w="4360" w:type="dxa"/>
          </w:tcPr>
          <w:p w:rsidR="00255A9E" w:rsidRDefault="00255A9E" w:rsidP="00E7357D">
            <w:r>
              <w:t>Новые элементы не добавляются. Возможность растягивать дальше остается</w:t>
            </w:r>
          </w:p>
        </w:tc>
      </w:tr>
      <w:tr w:rsidR="00255A9E" w:rsidTr="009902C3">
        <w:tc>
          <w:tcPr>
            <w:tcW w:w="552" w:type="dxa"/>
          </w:tcPr>
          <w:p w:rsidR="00255A9E" w:rsidRDefault="00464D19">
            <w:r>
              <w:t>38</w:t>
            </w:r>
            <w:bookmarkStart w:id="0" w:name="_GoBack"/>
            <w:bookmarkEnd w:id="0"/>
          </w:p>
        </w:tc>
        <w:tc>
          <w:tcPr>
            <w:tcW w:w="4546" w:type="dxa"/>
          </w:tcPr>
          <w:p w:rsidR="00255A9E" w:rsidRDefault="00255A9E" w:rsidP="005F3B2B">
            <w:r>
              <w:t>При зажатой левой кнопке мыши в режиме растяжения стен/стеллажей вести указатель мыши в сторону</w:t>
            </w:r>
            <w:r w:rsidR="005F3B2B">
              <w:t>. Направление растяжения – к начальному элементу</w:t>
            </w:r>
          </w:p>
        </w:tc>
        <w:tc>
          <w:tcPr>
            <w:tcW w:w="4360" w:type="dxa"/>
          </w:tcPr>
          <w:p w:rsidR="00255A9E" w:rsidRDefault="00255A9E" w:rsidP="00E7357D">
            <w:r>
              <w:t>Удаление добавленных элементов типа «Стена» или «Стеллаж», соответственно</w:t>
            </w:r>
          </w:p>
        </w:tc>
      </w:tr>
    </w:tbl>
    <w:p w:rsidR="009F5630" w:rsidRDefault="009F5630"/>
    <w:sectPr w:rsidR="009F5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88"/>
    <w:rsid w:val="000148D0"/>
    <w:rsid w:val="00063054"/>
    <w:rsid w:val="000D11C6"/>
    <w:rsid w:val="000D6F15"/>
    <w:rsid w:val="00255A9E"/>
    <w:rsid w:val="003370E2"/>
    <w:rsid w:val="003F28C0"/>
    <w:rsid w:val="00464D19"/>
    <w:rsid w:val="005B0D7F"/>
    <w:rsid w:val="005C032F"/>
    <w:rsid w:val="005F3B2B"/>
    <w:rsid w:val="006848AB"/>
    <w:rsid w:val="006942D0"/>
    <w:rsid w:val="007B1A7E"/>
    <w:rsid w:val="008852BD"/>
    <w:rsid w:val="00965635"/>
    <w:rsid w:val="009902C3"/>
    <w:rsid w:val="009F5630"/>
    <w:rsid w:val="00A4186E"/>
    <w:rsid w:val="00AA268F"/>
    <w:rsid w:val="00AB3E40"/>
    <w:rsid w:val="00C17550"/>
    <w:rsid w:val="00DD4E88"/>
    <w:rsid w:val="00E255A4"/>
    <w:rsid w:val="00E718AC"/>
    <w:rsid w:val="00E7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24B41-9156-4A79-9B21-C58D8D91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2018-03-04T06:39:00Z</dcterms:created>
  <dcterms:modified xsi:type="dcterms:W3CDTF">2018-03-04T11:21:00Z</dcterms:modified>
</cp:coreProperties>
</file>