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CB247" w14:textId="249E2463" w:rsidR="00417E9F" w:rsidRPr="003A654C" w:rsidRDefault="003A654C" w:rsidP="003A65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t>3. Интерпретируемое машинное обучение</w:t>
      </w:r>
    </w:p>
    <w:p w14:paraId="69521147" w14:textId="30919D2F" w:rsidR="003A654C" w:rsidRPr="00194041" w:rsidRDefault="00194041" w:rsidP="00194041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</w:p>
    <w:p w14:paraId="46FA71B2" w14:textId="6DB2078C" w:rsidR="00AE2A1F" w:rsidRDefault="00AA6B8E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</w:t>
      </w:r>
      <w:r w:rsidR="00AE2A1F">
        <w:rPr>
          <w:rFonts w:ascii="Times New Roman" w:hAnsi="Times New Roman" w:cs="Times New Roman"/>
          <w:sz w:val="28"/>
          <w:szCs w:val="28"/>
        </w:rPr>
        <w:t xml:space="preserve">ля сложных моделей глубинного обучения объяснение их работы представляет из себя сложную задачу из-за высокой сложности. Поэтому </w:t>
      </w:r>
      <w:r w:rsidR="002D5600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AE2A1F">
        <w:rPr>
          <w:rFonts w:ascii="Times New Roman" w:hAnsi="Times New Roman" w:cs="Times New Roman"/>
          <w:sz w:val="28"/>
          <w:szCs w:val="28"/>
        </w:rPr>
        <w:t>объясняющая модель – интерпретируемая аппроксимация исходной модели.</w:t>
      </w:r>
    </w:p>
    <w:p w14:paraId="1D99CED6" w14:textId="27214709" w:rsidR="007B46B9" w:rsidRPr="007B46B9" w:rsidRDefault="00B049F9" w:rsidP="00BD33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>:=(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 </w:t>
      </w:r>
      <w:r w:rsidR="007B46B9" w:rsidRPr="007B46B9">
        <w:rPr>
          <w:rFonts w:ascii="Times New Roman" w:hAnsi="Times New Roman" w:cs="Times New Roman"/>
          <w:sz w:val="28"/>
          <w:szCs w:val="28"/>
        </w:rPr>
        <w:t>[1]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 w:rsidR="007B46B9">
        <w:rPr>
          <w:rFonts w:ascii="Times New Roman" w:hAnsi="Times New Roman" w:cs="Times New Roman"/>
          <w:sz w:val="28"/>
          <w:szCs w:val="28"/>
          <w:lang w:val="en-US"/>
        </w:rPr>
        <w:t>g:</w:t>
      </w:r>
    </w:p>
    <w:p w14:paraId="5A0B90CC" w14:textId="3EDF9924" w:rsidR="00B049F9" w:rsidRPr="00BD3376" w:rsidRDefault="00B049F9" w:rsidP="00BD3376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79474E" w14:textId="13B141EC" w:rsidR="000F17CC" w:rsidRDefault="00B049F9" w:rsidP="003A654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Pr="00B049F9">
        <w:rPr>
          <w:rFonts w:ascii="Times New Roman" w:hAnsi="Times New Roman" w:cs="Times New Roman"/>
          <w:sz w:val="28"/>
          <w:szCs w:val="28"/>
        </w:rPr>
        <w:t>бинарное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упрощённых </w:t>
      </w:r>
      <w:r w:rsidR="004E0D66">
        <w:rPr>
          <w:rFonts w:ascii="Times New Roman" w:hAnsi="Times New Roman" w:cs="Times New Roman"/>
          <w:sz w:val="28"/>
          <w:szCs w:val="28"/>
        </w:rPr>
        <w:t xml:space="preserve">выходных </w:t>
      </w:r>
      <w:r>
        <w:rPr>
          <w:rFonts w:ascii="Times New Roman" w:hAnsi="Times New Roman" w:cs="Times New Roman"/>
          <w:sz w:val="28"/>
          <w:szCs w:val="28"/>
        </w:rPr>
        <w:t xml:space="preserve">признаков,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F080DD" w14:textId="3B4CD54A" w:rsidR="007B46B9" w:rsidRPr="000557AC" w:rsidRDefault="007B46B9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="000557AC"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</w:t>
      </w:r>
      <w:r w:rsidR="001A3288">
        <w:rPr>
          <w:rFonts w:ascii="Times New Roman" w:eastAsiaTheme="minorEastAsia" w:hAnsi="Times New Roman" w:cs="Times New Roman"/>
          <w:sz w:val="28"/>
          <w:szCs w:val="28"/>
        </w:rPr>
        <w:t>признаков,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обеспечивая простоту и интерпретируемость объяснения.</w:t>
      </w:r>
      <w:r w:rsidR="00AA6B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B8E"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proofErr w:type="spellStart"/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AA6B8E">
        <w:rPr>
          <w:rFonts w:ascii="Times New Roman" w:hAnsi="Times New Roman" w:cs="Times New Roman"/>
          <w:sz w:val="28"/>
          <w:szCs w:val="28"/>
        </w:rPr>
        <w:t xml:space="preserve"> (</w:t>
      </w:r>
      <w:r w:rsidR="00AA6B8E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AA6B8E">
        <w:rPr>
          <w:rFonts w:ascii="Times New Roman" w:hAnsi="Times New Roman" w:cs="Times New Roman"/>
          <w:sz w:val="28"/>
          <w:szCs w:val="28"/>
        </w:rPr>
        <w:t>)</w:t>
      </w:r>
      <w:r w:rsidR="00AA6B8E" w:rsidRPr="00594532">
        <w:rPr>
          <w:rFonts w:ascii="Times New Roman" w:hAnsi="Times New Roman" w:cs="Times New Roman"/>
          <w:sz w:val="28"/>
          <w:szCs w:val="28"/>
        </w:rPr>
        <w:t>.</w:t>
      </w:r>
    </w:p>
    <w:p w14:paraId="400EC700" w14:textId="1C497483" w:rsidR="003C5B88" w:rsidRPr="007D7D52" w:rsidRDefault="00594532" w:rsidP="003A654C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берёт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своё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="003C5B88"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  <w:r w:rsidR="007D7D52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7D7D52" w:rsidRPr="007D7D52">
        <w:rPr>
          <w:rFonts w:ascii="Cambria Math" w:hAnsi="Cambria Math" w:cs="Cambria Math"/>
          <w:sz w:val="28"/>
          <w:szCs w:val="28"/>
        </w:rPr>
        <w:t>𝑆⊆𝐹</w:t>
      </w:r>
      <w:r w:rsidR="007D7D52">
        <w:rPr>
          <w:rFonts w:ascii="Times New Roman" w:hAnsi="Times New Roman" w:cs="Times New Roman"/>
          <w:sz w:val="28"/>
          <w:szCs w:val="28"/>
        </w:rPr>
        <w:t>, г</w:t>
      </w:r>
      <w:r w:rsidR="007D7D52" w:rsidRPr="007D7D52">
        <w:rPr>
          <w:rFonts w:ascii="Times New Roman" w:hAnsi="Times New Roman" w:cs="Times New Roman"/>
          <w:sz w:val="28"/>
          <w:szCs w:val="28"/>
        </w:rPr>
        <w:t>де </w:t>
      </w:r>
      <w:r w:rsidR="007D7D52" w:rsidRPr="007D7D52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7D7D52" w:rsidRPr="007D7D52">
        <w:rPr>
          <w:rFonts w:ascii="Times New Roman" w:hAnsi="Times New Roman" w:cs="Times New Roman"/>
          <w:sz w:val="28"/>
          <w:szCs w:val="28"/>
        </w:rPr>
        <w:t> является подмножеством всех функций</w:t>
      </w:r>
      <w:r w:rsidR="007D7D52">
        <w:rPr>
          <w:rFonts w:ascii="Times New Roman" w:hAnsi="Times New Roman" w:cs="Times New Roman"/>
          <w:sz w:val="28"/>
          <w:szCs w:val="28"/>
        </w:rPr>
        <w:t xml:space="preserve"> </w:t>
      </w:r>
      <w:r w:rsidR="007D7D52" w:rsidRPr="007D7D52">
        <w:rPr>
          <w:rFonts w:ascii="Cambria Math" w:hAnsi="Cambria Math" w:cs="Cambria Math"/>
          <w:sz w:val="28"/>
          <w:szCs w:val="28"/>
        </w:rPr>
        <w:t>𝐹</w:t>
      </w:r>
      <w:r w:rsidR="007D7D52" w:rsidRPr="007D7D52">
        <w:rPr>
          <w:rFonts w:ascii="Times New Roman" w:hAnsi="Times New Roman" w:cs="Times New Roman"/>
          <w:sz w:val="28"/>
          <w:szCs w:val="28"/>
        </w:rPr>
        <w:t>={</w:t>
      </w:r>
      <w:r w:rsidR="007D7D52" w:rsidRPr="007D7D52">
        <w:rPr>
          <w:rFonts w:ascii="Cambria Math" w:hAnsi="Cambria Math" w:cs="Cambria Math"/>
          <w:sz w:val="28"/>
          <w:szCs w:val="28"/>
        </w:rPr>
        <w:t>𝑋</w:t>
      </w:r>
      <w:r w:rsidR="007D7D52"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7D52" w:rsidRPr="007D7D52">
        <w:rPr>
          <w:rFonts w:ascii="Times New Roman" w:hAnsi="Times New Roman" w:cs="Times New Roman"/>
          <w:sz w:val="28"/>
          <w:szCs w:val="28"/>
        </w:rPr>
        <w:t>,</w:t>
      </w:r>
      <w:r w:rsidR="007D7D52" w:rsidRPr="007D7D52">
        <w:rPr>
          <w:rFonts w:ascii="Cambria Math" w:hAnsi="Cambria Math" w:cs="Cambria Math"/>
          <w:sz w:val="28"/>
          <w:szCs w:val="28"/>
        </w:rPr>
        <w:t>𝑋</w:t>
      </w:r>
      <w:r w:rsidR="007D7D52"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7D52" w:rsidRPr="007D7D52">
        <w:rPr>
          <w:rFonts w:ascii="Times New Roman" w:hAnsi="Times New Roman" w:cs="Times New Roman"/>
          <w:sz w:val="28"/>
          <w:szCs w:val="28"/>
        </w:rPr>
        <w:t>,…,</w:t>
      </w:r>
      <w:r w:rsidR="001A3288" w:rsidRPr="007D7D52">
        <w:rPr>
          <w:rFonts w:ascii="Cambria Math" w:hAnsi="Cambria Math" w:cs="Cambria Math"/>
          <w:sz w:val="28"/>
          <w:szCs w:val="28"/>
        </w:rPr>
        <w:t>𝑋</w:t>
      </w:r>
      <w:r w:rsidR="001A3288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1A3288" w:rsidRPr="007D7D52">
        <w:rPr>
          <w:rFonts w:ascii="Times New Roman" w:hAnsi="Times New Roman" w:cs="Times New Roman"/>
          <w:sz w:val="28"/>
          <w:szCs w:val="28"/>
        </w:rPr>
        <w:t>…</w:t>
      </w:r>
      <w:r w:rsidR="007D7D52" w:rsidRPr="007D7D52">
        <w:rPr>
          <w:rFonts w:ascii="Times New Roman" w:hAnsi="Times New Roman" w:cs="Times New Roman"/>
          <w:sz w:val="28"/>
          <w:szCs w:val="28"/>
        </w:rPr>
        <w:t>,</w:t>
      </w:r>
      <w:r w:rsidR="007D7D52" w:rsidRPr="007D7D52">
        <w:rPr>
          <w:rFonts w:ascii="Cambria Math" w:hAnsi="Cambria Math" w:cs="Cambria Math"/>
          <w:sz w:val="28"/>
          <w:szCs w:val="28"/>
        </w:rPr>
        <w:t>𝑋</w:t>
      </w:r>
      <w:r w:rsidR="007D7D52"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="007D7D52" w:rsidRPr="007D7D52">
        <w:rPr>
          <w:rFonts w:ascii="Times New Roman" w:hAnsi="Times New Roman" w:cs="Times New Roman"/>
          <w:sz w:val="28"/>
          <w:szCs w:val="28"/>
        </w:rPr>
        <w:t>}</w:t>
      </w:r>
      <w:r w:rsidR="007D7D52">
        <w:rPr>
          <w:rFonts w:ascii="Times New Roman" w:hAnsi="Times New Roman" w:cs="Times New Roman"/>
          <w:sz w:val="28"/>
          <w:szCs w:val="28"/>
        </w:rPr>
        <w:t xml:space="preserve">, где </w:t>
      </w:r>
      <w:r w:rsidR="007D7D52" w:rsidRPr="007D7D52">
        <w:rPr>
          <w:rFonts w:ascii="Cambria Math" w:hAnsi="Cambria Math" w:cs="Cambria Math"/>
          <w:sz w:val="28"/>
          <w:szCs w:val="28"/>
        </w:rPr>
        <w:t>𝑋</w:t>
      </w:r>
      <w:r w:rsidR="007D7D52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7D7D52">
        <w:rPr>
          <w:rFonts w:ascii="Times New Roman" w:hAnsi="Times New Roman" w:cs="Times New Roman"/>
          <w:sz w:val="28"/>
          <w:szCs w:val="28"/>
        </w:rPr>
        <w:t xml:space="preserve"> – признак в </w:t>
      </w:r>
      <w:r w:rsidR="007D7D5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D7D52" w:rsidRPr="007D7D52">
        <w:rPr>
          <w:rFonts w:ascii="Times New Roman" w:hAnsi="Times New Roman" w:cs="Times New Roman"/>
          <w:sz w:val="28"/>
          <w:szCs w:val="28"/>
        </w:rPr>
        <w:t>-</w:t>
      </w:r>
      <w:r w:rsidR="007D7D52"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="007D7D52" w:rsidRPr="007D7D52">
        <w:rPr>
          <w:rFonts w:ascii="Times New Roman" w:hAnsi="Times New Roman" w:cs="Times New Roman"/>
          <w:sz w:val="28"/>
          <w:szCs w:val="28"/>
        </w:rPr>
        <w:t>N×M</w:t>
      </w:r>
      <w:r w:rsidR="007D7D52">
        <w:rPr>
          <w:rFonts w:ascii="Times New Roman" w:hAnsi="Times New Roman" w:cs="Times New Roman"/>
          <w:sz w:val="28"/>
          <w:szCs w:val="28"/>
        </w:rPr>
        <w:t xml:space="preserve">. </w:t>
      </w:r>
      <w:r w:rsidR="007D7D52"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="007D7D52" w:rsidRPr="004947BB">
        <w:rPr>
          <w:rFonts w:ascii="Cambria Math" w:hAnsi="Cambria Math" w:cs="Cambria Math"/>
          <w:sz w:val="28"/>
          <w:szCs w:val="28"/>
        </w:rPr>
        <w:t>𝑋</w:t>
      </w:r>
      <w:r w:rsidR="007D7D5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7D7D52"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D7D52"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 w:rsidR="00023F4A">
        <w:rPr>
          <w:rFonts w:ascii="Times New Roman" w:hAnsi="Times New Roman" w:cs="Times New Roman"/>
          <w:sz w:val="28"/>
          <w:szCs w:val="28"/>
        </w:rPr>
        <w:t>вычисляется по следующему алгоритму</w:t>
      </w:r>
      <w:r w:rsidR="00184A2F">
        <w:rPr>
          <w:rFonts w:ascii="Times New Roman" w:hAnsi="Times New Roman" w:cs="Times New Roman"/>
          <w:sz w:val="28"/>
          <w:szCs w:val="28"/>
        </w:rPr>
        <w:t xml:space="preserve"> </w:t>
      </w:r>
      <w:r w:rsidR="007D7D52"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1D6AA3F7" w14:textId="1981BA05" w:rsidR="00023F4A" w:rsidRDefault="00023F4A" w:rsidP="00B72AF3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D7D52" w:rsidRPr="00B72AF3">
        <w:rPr>
          <w:rFonts w:ascii="Times New Roman" w:hAnsi="Times New Roman" w:cs="Times New Roman"/>
          <w:sz w:val="28"/>
          <w:szCs w:val="28"/>
        </w:rPr>
        <w:t xml:space="preserve">одель обучается 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с использованием признака </w:t>
      </w:r>
      <w:r w:rsidR="001A3288"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 w:rsidR="001A3288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="001A3288"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4947BB"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24867" w14:textId="4D211D55" w:rsidR="007D7D52" w:rsidRDefault="00023F4A" w:rsidP="00B72AF3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="004947BB" w:rsidRPr="00B72AF3">
        <w:rPr>
          <w:rFonts w:ascii="Times New Roman" w:hAnsi="Times New Roman" w:cs="Times New Roman"/>
          <w:sz w:val="28"/>
          <w:szCs w:val="28"/>
        </w:rPr>
        <w:t>.</w:t>
      </w:r>
    </w:p>
    <w:p w14:paraId="2984226B" w14:textId="05993763" w:rsidR="000F17CC" w:rsidRDefault="00023F4A" w:rsidP="000F17C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B3E319E" w14:textId="3111331D" w:rsidR="00184A2F" w:rsidRDefault="00184A2F" w:rsidP="00184A2F">
      <w:pPr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="00D85732" w:rsidRPr="004947BB">
        <w:rPr>
          <w:rFonts w:ascii="Cambria Math" w:hAnsi="Cambria Math" w:cs="Cambria Math"/>
          <w:sz w:val="28"/>
          <w:szCs w:val="28"/>
        </w:rPr>
        <w:t>𝑋</w:t>
      </w:r>
      <w:r w:rsidR="00D8573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D8573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D85732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уравнению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01CEC0C9" w14:textId="374F4362" w:rsidR="00023F4A" w:rsidRPr="00E3642B" w:rsidRDefault="00184A2F" w:rsidP="00023F4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⊆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∪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94F5EE9" w14:textId="552C6814" w:rsidR="00E3642B" w:rsidRPr="00D85732" w:rsidRDefault="006A5EC5" w:rsidP="00023F4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где перебираются</w:t>
      </w:r>
      <w:r w:rsid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642B"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BBF3DB" w14:textId="637D5B3A" w:rsidR="00E3642B" w:rsidRDefault="00E3642B" w:rsidP="00023F4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задаче классификации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сердечно-сосудистых заболеваний по ЭКГ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</w:t>
      </w:r>
      <w:r w:rsidR="00DF51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могает понять, какие элементы сигнала ЭКГ </w:t>
      </w:r>
      <w:r w:rsidR="00E002CC">
        <w:rPr>
          <w:rFonts w:ascii="Times New Roman" w:eastAsiaTheme="minorEastAsia" w:hAnsi="Times New Roman" w:cs="Times New Roman"/>
          <w:iCs/>
          <w:sz w:val="28"/>
          <w:szCs w:val="28"/>
        </w:rPr>
        <w:t>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480544BD" w14:textId="104459CB" w:rsidR="00E3642B" w:rsidRDefault="00E3642B" w:rsidP="00023F4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объяснения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работы модели, использующие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остаётся высокой. Более того, метод не учитывает корреляцию между признаками и принимает их за независимые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[1].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[2]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. Иными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SHAP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4342FF2B" w14:textId="67CE2DAD" w:rsidR="00194041" w:rsidRPr="00194041" w:rsidRDefault="00194041" w:rsidP="00194041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Attention Mechanism</w:t>
      </w: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4B2BB74" w14:textId="77777777" w:rsidR="00194041" w:rsidRPr="00194041" w:rsidRDefault="00194041" w:rsidP="001940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7DFE6" w14:textId="05810FAC" w:rsidR="000557AC" w:rsidRPr="003C5B88" w:rsidRDefault="000557A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A23DA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1E20E" w14:textId="7C93D701" w:rsidR="0087122C" w:rsidRPr="00180C47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0D66" w:rsidRPr="004E0D6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>, H. Fooling LIME and SHAP. In Proceedings of the AAAI/ACM Conference on AI, Ethics and Society, New York, NY, USA, 7–9 February 2020; pp. 180–186</w:t>
      </w:r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https://doi.org/10.1145/3375</w:t>
        </w:r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6</w:t>
        </w:r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27.3375830</w:t>
        </w:r>
      </w:hyperlink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1DD3ED" w14:textId="77777777" w:rsidR="003A654C" w:rsidRPr="003C5B88" w:rsidRDefault="003A654C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654C" w:rsidRPr="003C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86271929">
    <w:abstractNumId w:val="7"/>
  </w:num>
  <w:num w:numId="2" w16cid:durableId="1723601560">
    <w:abstractNumId w:val="8"/>
  </w:num>
  <w:num w:numId="3" w16cid:durableId="1191382966">
    <w:abstractNumId w:val="1"/>
  </w:num>
  <w:num w:numId="4" w16cid:durableId="2146389765">
    <w:abstractNumId w:val="6"/>
  </w:num>
  <w:num w:numId="5" w16cid:durableId="1719040632">
    <w:abstractNumId w:val="2"/>
  </w:num>
  <w:num w:numId="6" w16cid:durableId="1407994428">
    <w:abstractNumId w:val="3"/>
  </w:num>
  <w:num w:numId="7" w16cid:durableId="545797117">
    <w:abstractNumId w:val="5"/>
  </w:num>
  <w:num w:numId="8" w16cid:durableId="1476991601">
    <w:abstractNumId w:val="4"/>
  </w:num>
  <w:num w:numId="9" w16cid:durableId="110893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8"/>
    <w:rsid w:val="00023F4A"/>
    <w:rsid w:val="000557AC"/>
    <w:rsid w:val="000F17CC"/>
    <w:rsid w:val="00180C47"/>
    <w:rsid w:val="00184A2F"/>
    <w:rsid w:val="00194041"/>
    <w:rsid w:val="001A3288"/>
    <w:rsid w:val="002C614A"/>
    <w:rsid w:val="002D5600"/>
    <w:rsid w:val="00345CF5"/>
    <w:rsid w:val="003A654C"/>
    <w:rsid w:val="003C5B88"/>
    <w:rsid w:val="00417E9F"/>
    <w:rsid w:val="00490A82"/>
    <w:rsid w:val="004947BB"/>
    <w:rsid w:val="004B113B"/>
    <w:rsid w:val="004E0D66"/>
    <w:rsid w:val="004F4388"/>
    <w:rsid w:val="004F77B3"/>
    <w:rsid w:val="00594532"/>
    <w:rsid w:val="006A5EC5"/>
    <w:rsid w:val="007B46B9"/>
    <w:rsid w:val="007D7D52"/>
    <w:rsid w:val="00811519"/>
    <w:rsid w:val="0087122C"/>
    <w:rsid w:val="009C51A5"/>
    <w:rsid w:val="00AA6B8E"/>
    <w:rsid w:val="00AE2A1F"/>
    <w:rsid w:val="00B049F9"/>
    <w:rsid w:val="00B72AF3"/>
    <w:rsid w:val="00BD3376"/>
    <w:rsid w:val="00D03CB6"/>
    <w:rsid w:val="00D60296"/>
    <w:rsid w:val="00D720D3"/>
    <w:rsid w:val="00D85732"/>
    <w:rsid w:val="00DF517A"/>
    <w:rsid w:val="00E002CC"/>
    <w:rsid w:val="00E3642B"/>
    <w:rsid w:val="00E7140A"/>
    <w:rsid w:val="00EC1376"/>
    <w:rsid w:val="00FA26B6"/>
    <w:rsid w:val="00F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657"/>
  <w15:chartTrackingRefBased/>
  <w15:docId w15:val="{32E65C3E-4D21-4E81-90AB-66DB042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4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3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15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15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49F9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023F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3375627.3375830" TargetMode="External"/><Relationship Id="rId5" Type="http://schemas.openxmlformats.org/officeDocument/2006/relationships/hyperlink" Target="https://proceedings.neurips.cc/paper/2017/file/8a20a8621978632d76c43dfd28b67767-Pa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29</cp:revision>
  <dcterms:created xsi:type="dcterms:W3CDTF">2025-04-26T15:02:00Z</dcterms:created>
  <dcterms:modified xsi:type="dcterms:W3CDTF">2025-04-27T09:30:00Z</dcterms:modified>
</cp:coreProperties>
</file>