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62674" w14:textId="77777777" w:rsidR="005063AE" w:rsidRPr="0094661B" w:rsidRDefault="0094661B">
      <w:pPr>
        <w:ind w:firstLine="0"/>
        <w:jc w:val="center"/>
        <w:rPr>
          <w:lang w:val="ru-RU"/>
        </w:rPr>
      </w:pPr>
      <w:r w:rsidRPr="0094661B">
        <w:rPr>
          <w:b/>
          <w:sz w:val="32"/>
          <w:lang w:val="ru-RU"/>
        </w:rPr>
        <w:t>РУКОВОДСТВО ПОЛЬЗОВАТЕЛЯ</w:t>
      </w:r>
    </w:p>
    <w:p w14:paraId="2D0E1166" w14:textId="77777777" w:rsidR="005063AE" w:rsidRPr="0094661B" w:rsidRDefault="0094661B">
      <w:pPr>
        <w:jc w:val="center"/>
        <w:rPr>
          <w:lang w:val="ru-RU"/>
        </w:rPr>
      </w:pPr>
      <w:r w:rsidRPr="0094661B">
        <w:rPr>
          <w:b/>
          <w:lang w:val="ru-RU"/>
        </w:rPr>
        <w:t xml:space="preserve">Обучающее </w:t>
      </w:r>
      <w:r>
        <w:rPr>
          <w:b/>
        </w:rPr>
        <w:t>VR</w:t>
      </w:r>
      <w:r w:rsidRPr="0094661B">
        <w:rPr>
          <w:b/>
          <w:lang w:val="ru-RU"/>
        </w:rPr>
        <w:t>-приложение «Симулятор публичных выступлений»</w:t>
      </w:r>
    </w:p>
    <w:p w14:paraId="0FBE470E" w14:textId="77777777" w:rsidR="005063AE" w:rsidRPr="0094661B" w:rsidRDefault="0094661B">
      <w:pPr>
        <w:pStyle w:val="1"/>
        <w:rPr>
          <w:lang w:val="ru-RU"/>
        </w:rPr>
      </w:pPr>
      <w:r w:rsidRPr="0094661B">
        <w:rPr>
          <w:lang w:val="ru-RU"/>
        </w:rPr>
        <w:t>1 Назначение программы</w:t>
      </w:r>
    </w:p>
    <w:p w14:paraId="11B8A520" w14:textId="77777777" w:rsidR="005063AE" w:rsidRPr="0094661B" w:rsidRDefault="0094661B">
      <w:pPr>
        <w:rPr>
          <w:lang w:val="ru-RU"/>
        </w:rPr>
      </w:pPr>
      <w:r w:rsidRPr="0094661B">
        <w:rPr>
          <w:lang w:val="ru-RU"/>
        </w:rPr>
        <w:t xml:space="preserve">Приложение предназначено для репетиции публичного выступления в виртуальной аудитории. Пользователь может находиться в </w:t>
      </w:r>
      <w:r>
        <w:t>VR</w:t>
      </w:r>
      <w:r w:rsidRPr="0094661B">
        <w:rPr>
          <w:lang w:val="ru-RU"/>
        </w:rPr>
        <w:t xml:space="preserve">-сцене, видеть </w:t>
      </w:r>
      <w:r w:rsidRPr="0094661B">
        <w:rPr>
          <w:lang w:val="ru-RU"/>
        </w:rPr>
        <w:t>аудиторию и презентационный экран, запускать тренировку, контролировать время, переключать слайды, ставить таймер на паузу и завершать выступление.</w:t>
      </w:r>
    </w:p>
    <w:p w14:paraId="73A38993" w14:textId="77777777" w:rsidR="005063AE" w:rsidRDefault="0094661B">
      <w:pPr>
        <w:pStyle w:val="1"/>
      </w:pPr>
      <w:r>
        <w:t xml:space="preserve">2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запуску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063AE" w14:paraId="46C100CA" w14:textId="77777777">
        <w:tc>
          <w:tcPr>
            <w:tcW w:w="4677" w:type="dxa"/>
            <w:shd w:val="clear" w:color="auto" w:fill="E2E8F0"/>
            <w:vAlign w:val="center"/>
          </w:tcPr>
          <w:p w14:paraId="63E1BB25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Компонент</w:t>
            </w:r>
          </w:p>
        </w:tc>
        <w:tc>
          <w:tcPr>
            <w:tcW w:w="4677" w:type="dxa"/>
            <w:shd w:val="clear" w:color="auto" w:fill="E2E8F0"/>
            <w:vAlign w:val="center"/>
          </w:tcPr>
          <w:p w14:paraId="65D56643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Требование</w:t>
            </w:r>
          </w:p>
        </w:tc>
      </w:tr>
      <w:tr w:rsidR="005063AE" w14:paraId="3C30FE0A" w14:textId="77777777">
        <w:tc>
          <w:tcPr>
            <w:tcW w:w="4677" w:type="dxa"/>
            <w:vAlign w:val="center"/>
          </w:tcPr>
          <w:p w14:paraId="75482729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Операционная система</w:t>
            </w:r>
          </w:p>
        </w:tc>
        <w:tc>
          <w:tcPr>
            <w:tcW w:w="4677" w:type="dxa"/>
            <w:vAlign w:val="center"/>
          </w:tcPr>
          <w:p w14:paraId="6C1351AB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Windows 10/11</w:t>
            </w:r>
          </w:p>
        </w:tc>
      </w:tr>
      <w:tr w:rsidR="005063AE" w:rsidRPr="0094661B" w14:paraId="026AD6C0" w14:textId="77777777">
        <w:tc>
          <w:tcPr>
            <w:tcW w:w="4677" w:type="dxa"/>
            <w:vAlign w:val="center"/>
          </w:tcPr>
          <w:p w14:paraId="3E8E9548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Редактор</w:t>
            </w:r>
          </w:p>
        </w:tc>
        <w:tc>
          <w:tcPr>
            <w:tcW w:w="4677" w:type="dxa"/>
            <w:vAlign w:val="center"/>
          </w:tcPr>
          <w:p w14:paraId="7F01C837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Unity</w:t>
            </w:r>
            <w:r w:rsidRPr="0094661B">
              <w:rPr>
                <w:sz w:val="22"/>
                <w:lang w:val="ru-RU"/>
              </w:rPr>
              <w:t xml:space="preserve"> 2022.3.45</w:t>
            </w:r>
            <w:r>
              <w:rPr>
                <w:sz w:val="22"/>
              </w:rPr>
              <w:t>f</w:t>
            </w:r>
            <w:r w:rsidRPr="0094661B">
              <w:rPr>
                <w:sz w:val="22"/>
                <w:lang w:val="ru-RU"/>
              </w:rPr>
              <w:t xml:space="preserve">1 </w:t>
            </w:r>
            <w:r w:rsidRPr="0094661B">
              <w:rPr>
                <w:sz w:val="22"/>
                <w:lang w:val="ru-RU"/>
              </w:rPr>
              <w:t xml:space="preserve">или совместимая версия </w:t>
            </w:r>
            <w:r>
              <w:rPr>
                <w:sz w:val="22"/>
              </w:rPr>
              <w:t>Unity</w:t>
            </w:r>
            <w:r w:rsidRPr="0094661B">
              <w:rPr>
                <w:sz w:val="22"/>
                <w:lang w:val="ru-RU"/>
              </w:rPr>
              <w:t xml:space="preserve"> 2022.3</w:t>
            </w:r>
          </w:p>
        </w:tc>
      </w:tr>
      <w:tr w:rsidR="005063AE" w:rsidRPr="0094661B" w14:paraId="19B369A5" w14:textId="77777777">
        <w:tc>
          <w:tcPr>
            <w:tcW w:w="4677" w:type="dxa"/>
            <w:vAlign w:val="center"/>
          </w:tcPr>
          <w:p w14:paraId="57BD4576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VR</w:t>
            </w:r>
          </w:p>
        </w:tc>
        <w:tc>
          <w:tcPr>
            <w:tcW w:w="4677" w:type="dxa"/>
            <w:vAlign w:val="center"/>
          </w:tcPr>
          <w:p w14:paraId="131EA52D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>
              <w:rPr>
                <w:sz w:val="22"/>
              </w:rPr>
              <w:t>VR</w:t>
            </w:r>
            <w:r w:rsidRPr="0094661B">
              <w:rPr>
                <w:sz w:val="22"/>
                <w:lang w:val="ru-RU"/>
              </w:rPr>
              <w:t xml:space="preserve">-гарнитура, совместимая с </w:t>
            </w:r>
            <w:proofErr w:type="spellStart"/>
            <w:r>
              <w:rPr>
                <w:sz w:val="22"/>
              </w:rPr>
              <w:t>OpenXR</w:t>
            </w:r>
            <w:proofErr w:type="spellEnd"/>
            <w:r w:rsidRPr="0094661B">
              <w:rPr>
                <w:sz w:val="22"/>
                <w:lang w:val="ru-RU"/>
              </w:rPr>
              <w:t xml:space="preserve">, при запуске в </w:t>
            </w:r>
            <w:r>
              <w:rPr>
                <w:sz w:val="22"/>
              </w:rPr>
              <w:t>VR</w:t>
            </w:r>
            <w:r w:rsidRPr="0094661B">
              <w:rPr>
                <w:sz w:val="22"/>
                <w:lang w:val="ru-RU"/>
              </w:rPr>
              <w:t>-режиме</w:t>
            </w:r>
          </w:p>
        </w:tc>
      </w:tr>
      <w:tr w:rsidR="005063AE" w:rsidRPr="0094661B" w14:paraId="7FEC842B" w14:textId="77777777">
        <w:tc>
          <w:tcPr>
            <w:tcW w:w="4677" w:type="dxa"/>
            <w:vAlign w:val="center"/>
          </w:tcPr>
          <w:p w14:paraId="12E89E8F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ПК-</w:t>
            </w:r>
            <w:proofErr w:type="spellStart"/>
            <w:r>
              <w:rPr>
                <w:sz w:val="22"/>
              </w:rPr>
              <w:t>режим</w:t>
            </w:r>
            <w:proofErr w:type="spellEnd"/>
          </w:p>
        </w:tc>
        <w:tc>
          <w:tcPr>
            <w:tcW w:w="4677" w:type="dxa"/>
            <w:vAlign w:val="center"/>
          </w:tcPr>
          <w:p w14:paraId="01178F99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Клавиатура и мышь для проверки без </w:t>
            </w:r>
            <w:r>
              <w:rPr>
                <w:sz w:val="22"/>
              </w:rPr>
              <w:t>VR</w:t>
            </w:r>
            <w:r w:rsidRPr="0094661B">
              <w:rPr>
                <w:sz w:val="22"/>
                <w:lang w:val="ru-RU"/>
              </w:rPr>
              <w:t>-шлема</w:t>
            </w:r>
          </w:p>
        </w:tc>
      </w:tr>
    </w:tbl>
    <w:p w14:paraId="2F97708A" w14:textId="77777777" w:rsidR="005063AE" w:rsidRPr="0094661B" w:rsidRDefault="005063AE">
      <w:pPr>
        <w:rPr>
          <w:lang w:val="ru-RU"/>
        </w:rPr>
      </w:pPr>
    </w:p>
    <w:p w14:paraId="5FC53A5E" w14:textId="77777777" w:rsidR="005063AE" w:rsidRPr="0094661B" w:rsidRDefault="0094661B">
      <w:pPr>
        <w:pStyle w:val="1"/>
        <w:rPr>
          <w:lang w:val="ru-RU"/>
        </w:rPr>
      </w:pPr>
      <w:r w:rsidRPr="0094661B">
        <w:rPr>
          <w:lang w:val="ru-RU"/>
        </w:rPr>
        <w:t>3 Подготовка к работе</w:t>
      </w:r>
    </w:p>
    <w:p w14:paraId="2C5D18FE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открыть </w:t>
      </w:r>
      <w:r>
        <w:t>Unity</w:t>
      </w:r>
      <w:r w:rsidRPr="0094661B">
        <w:rPr>
          <w:lang w:val="ru-RU"/>
        </w:rPr>
        <w:t xml:space="preserve">-проект </w:t>
      </w:r>
      <w:proofErr w:type="spellStart"/>
      <w:r>
        <w:t>PublicSpeakingVR</w:t>
      </w:r>
      <w:proofErr w:type="spellEnd"/>
      <w:r w:rsidRPr="0094661B">
        <w:rPr>
          <w:lang w:val="ru-RU"/>
        </w:rPr>
        <w:t>;</w:t>
      </w:r>
    </w:p>
    <w:p w14:paraId="0A9490E2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открыть сцену </w:t>
      </w:r>
      <w:proofErr w:type="spellStart"/>
      <w:r>
        <w:t>SampleScene</w:t>
      </w:r>
      <w:proofErr w:type="spellEnd"/>
      <w:r w:rsidRPr="0094661B">
        <w:rPr>
          <w:lang w:val="ru-RU"/>
        </w:rPr>
        <w:t xml:space="preserve"> в папке </w:t>
      </w:r>
      <w:r>
        <w:t>Assets</w:t>
      </w:r>
      <w:r w:rsidRPr="0094661B">
        <w:rPr>
          <w:lang w:val="ru-RU"/>
        </w:rPr>
        <w:t>/</w:t>
      </w:r>
      <w:r>
        <w:t>Scenes</w:t>
      </w:r>
      <w:r w:rsidRPr="0094661B">
        <w:rPr>
          <w:lang w:val="ru-RU"/>
        </w:rPr>
        <w:t>;</w:t>
      </w:r>
    </w:p>
    <w:p w14:paraId="0086E1F5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убедиться, что в сцене видны аудитория, экран презентации, таймер и </w:t>
      </w:r>
      <w:proofErr w:type="spellStart"/>
      <w:r w:rsidRPr="0094661B">
        <w:rPr>
          <w:lang w:val="ru-RU"/>
        </w:rPr>
        <w:t>кликер</w:t>
      </w:r>
      <w:proofErr w:type="spellEnd"/>
      <w:r w:rsidRPr="0094661B">
        <w:rPr>
          <w:lang w:val="ru-RU"/>
        </w:rPr>
        <w:t>;</w:t>
      </w:r>
    </w:p>
    <w:p w14:paraId="51971BCA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при использовании </w:t>
      </w:r>
      <w:r>
        <w:t>VR</w:t>
      </w:r>
      <w:r w:rsidRPr="0094661B">
        <w:rPr>
          <w:lang w:val="ru-RU"/>
        </w:rPr>
        <w:t>-гарнитуры проверить подключение устройства и границы безопасной зоны;</w:t>
      </w:r>
    </w:p>
    <w:p w14:paraId="2D11FF88" w14:textId="08A7D46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запустить сцену кнопкой </w:t>
      </w:r>
      <w:r>
        <w:t>Play</w:t>
      </w:r>
      <w:r w:rsidRPr="0094661B">
        <w:rPr>
          <w:lang w:val="ru-RU"/>
        </w:rPr>
        <w:t xml:space="preserve"> в редакторе </w:t>
      </w:r>
      <w:r>
        <w:t>Unity</w:t>
      </w:r>
      <w:r w:rsidRPr="0094661B">
        <w:rPr>
          <w:lang w:val="ru-RU"/>
        </w:rPr>
        <w:t xml:space="preserve"> и</w:t>
      </w:r>
      <w:r w:rsidRPr="0094661B">
        <w:rPr>
          <w:lang w:val="ru-RU"/>
        </w:rPr>
        <w:t>ли открыть собранный исполняемый файл.</w:t>
      </w:r>
    </w:p>
    <w:p w14:paraId="298C2E03" w14:textId="77777777" w:rsidR="0094661B" w:rsidRPr="0094661B" w:rsidRDefault="0094661B">
      <w:pPr>
        <w:ind w:left="709" w:firstLine="0"/>
        <w:rPr>
          <w:lang w:val="ru-RU"/>
        </w:rPr>
      </w:pPr>
    </w:p>
    <w:p w14:paraId="2684DFF8" w14:textId="77777777" w:rsidR="005063AE" w:rsidRDefault="0094661B">
      <w:pPr>
        <w:pStyle w:val="1"/>
      </w:pPr>
      <w:r>
        <w:lastRenderedPageBreak/>
        <w:t xml:space="preserve">4 </w:t>
      </w:r>
      <w:proofErr w:type="spellStart"/>
      <w:r>
        <w:t>Основной</w:t>
      </w:r>
      <w:proofErr w:type="spellEnd"/>
      <w:r>
        <w:t xml:space="preserve"> </w:t>
      </w:r>
      <w:proofErr w:type="spellStart"/>
      <w:r>
        <w:t>сценарий</w:t>
      </w:r>
      <w:proofErr w:type="spellEnd"/>
      <w:r>
        <w:t xml:space="preserve"> </w:t>
      </w:r>
      <w:proofErr w:type="spellStart"/>
      <w:r>
        <w:t>работы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63AE" w14:paraId="700C729E" w14:textId="77777777">
        <w:tc>
          <w:tcPr>
            <w:tcW w:w="3118" w:type="dxa"/>
            <w:shd w:val="clear" w:color="auto" w:fill="E2E8F0"/>
            <w:vAlign w:val="center"/>
          </w:tcPr>
          <w:p w14:paraId="52910595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Шаг</w:t>
            </w:r>
          </w:p>
        </w:tc>
        <w:tc>
          <w:tcPr>
            <w:tcW w:w="3118" w:type="dxa"/>
            <w:shd w:val="clear" w:color="auto" w:fill="E2E8F0"/>
            <w:vAlign w:val="center"/>
          </w:tcPr>
          <w:p w14:paraId="209012D3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Действие пользователя</w:t>
            </w:r>
          </w:p>
        </w:tc>
        <w:tc>
          <w:tcPr>
            <w:tcW w:w="3118" w:type="dxa"/>
            <w:shd w:val="clear" w:color="auto" w:fill="E2E8F0"/>
            <w:vAlign w:val="center"/>
          </w:tcPr>
          <w:p w14:paraId="522EFF7E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Результат</w:t>
            </w:r>
          </w:p>
        </w:tc>
      </w:tr>
      <w:tr w:rsidR="005063AE" w:rsidRPr="0094661B" w14:paraId="46A5C149" w14:textId="77777777">
        <w:tc>
          <w:tcPr>
            <w:tcW w:w="3118" w:type="dxa"/>
            <w:vAlign w:val="center"/>
          </w:tcPr>
          <w:p w14:paraId="2895FC2E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w="3118" w:type="dxa"/>
            <w:vAlign w:val="center"/>
          </w:tcPr>
          <w:p w14:paraId="1CF83007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Запустить приложение</w:t>
            </w:r>
          </w:p>
        </w:tc>
        <w:tc>
          <w:tcPr>
            <w:tcW w:w="3118" w:type="dxa"/>
            <w:vAlign w:val="center"/>
          </w:tcPr>
          <w:p w14:paraId="785742AC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Пользователь оказывается в виртуальной аудитории</w:t>
            </w:r>
          </w:p>
        </w:tc>
      </w:tr>
      <w:tr w:rsidR="005063AE" w14:paraId="2480798B" w14:textId="77777777">
        <w:tc>
          <w:tcPr>
            <w:tcW w:w="3118" w:type="dxa"/>
            <w:vAlign w:val="center"/>
          </w:tcPr>
          <w:p w14:paraId="5FF4F0A6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w="3118" w:type="dxa"/>
            <w:vAlign w:val="center"/>
          </w:tcPr>
          <w:p w14:paraId="52C0F60E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Нажать Start</w:t>
            </w:r>
          </w:p>
        </w:tc>
        <w:tc>
          <w:tcPr>
            <w:tcW w:w="3118" w:type="dxa"/>
            <w:vAlign w:val="center"/>
          </w:tcPr>
          <w:p w14:paraId="4FAC6A8D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Начинается отсчёт таймера</w:t>
            </w:r>
          </w:p>
        </w:tc>
      </w:tr>
      <w:tr w:rsidR="005063AE" w:rsidRPr="0094661B" w14:paraId="120A0E29" w14:textId="77777777">
        <w:tc>
          <w:tcPr>
            <w:tcW w:w="3118" w:type="dxa"/>
            <w:vAlign w:val="center"/>
          </w:tcPr>
          <w:p w14:paraId="6FC3868F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w="3118" w:type="dxa"/>
            <w:vAlign w:val="center"/>
          </w:tcPr>
          <w:p w14:paraId="3B0E1D93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Начать доклад</w:t>
            </w:r>
          </w:p>
        </w:tc>
        <w:tc>
          <w:tcPr>
            <w:tcW w:w="3118" w:type="dxa"/>
            <w:vAlign w:val="center"/>
          </w:tcPr>
          <w:p w14:paraId="27917389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Сессия </w:t>
            </w:r>
            <w:r w:rsidRPr="0094661B">
              <w:rPr>
                <w:sz w:val="22"/>
                <w:lang w:val="ru-RU"/>
              </w:rPr>
              <w:t>переходит в активное состояние</w:t>
            </w:r>
          </w:p>
        </w:tc>
      </w:tr>
      <w:tr w:rsidR="005063AE" w:rsidRPr="0094661B" w14:paraId="4EAD40CD" w14:textId="77777777">
        <w:tc>
          <w:tcPr>
            <w:tcW w:w="3118" w:type="dxa"/>
            <w:vAlign w:val="center"/>
          </w:tcPr>
          <w:p w14:paraId="26CE07FF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w="3118" w:type="dxa"/>
            <w:vAlign w:val="center"/>
          </w:tcPr>
          <w:p w14:paraId="491597F4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Переключать слайды</w:t>
            </w:r>
          </w:p>
        </w:tc>
        <w:tc>
          <w:tcPr>
            <w:tcW w:w="3118" w:type="dxa"/>
            <w:vAlign w:val="center"/>
          </w:tcPr>
          <w:p w14:paraId="5C734F12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На экране отображается текущий материал презентации</w:t>
            </w:r>
          </w:p>
        </w:tc>
      </w:tr>
      <w:tr w:rsidR="005063AE" w:rsidRPr="0094661B" w14:paraId="42D50FE6" w14:textId="77777777">
        <w:tc>
          <w:tcPr>
            <w:tcW w:w="3118" w:type="dxa"/>
            <w:vAlign w:val="center"/>
          </w:tcPr>
          <w:p w14:paraId="679BDB73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5</w:t>
            </w:r>
          </w:p>
        </w:tc>
        <w:tc>
          <w:tcPr>
            <w:tcW w:w="3118" w:type="dxa"/>
            <w:vAlign w:val="center"/>
          </w:tcPr>
          <w:p w14:paraId="613EC8F4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При необходимости нажать Pause</w:t>
            </w:r>
          </w:p>
        </w:tc>
        <w:tc>
          <w:tcPr>
            <w:tcW w:w="3118" w:type="dxa"/>
            <w:vAlign w:val="center"/>
          </w:tcPr>
          <w:p w14:paraId="40B03459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Таймер останавливается без сброса результата</w:t>
            </w:r>
          </w:p>
        </w:tc>
      </w:tr>
      <w:tr w:rsidR="005063AE" w:rsidRPr="0094661B" w14:paraId="2D179D97" w14:textId="77777777">
        <w:tc>
          <w:tcPr>
            <w:tcW w:w="3118" w:type="dxa"/>
            <w:vAlign w:val="center"/>
          </w:tcPr>
          <w:p w14:paraId="02CFD508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w="3118" w:type="dxa"/>
            <w:vAlign w:val="center"/>
          </w:tcPr>
          <w:p w14:paraId="7A2C4BA6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Завершить выступление</w:t>
            </w:r>
          </w:p>
        </w:tc>
        <w:tc>
          <w:tcPr>
            <w:tcW w:w="3118" w:type="dxa"/>
            <w:vAlign w:val="center"/>
          </w:tcPr>
          <w:p w14:paraId="105F24E8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Сессия завершается, аудитория </w:t>
            </w:r>
            <w:r w:rsidRPr="0094661B">
              <w:rPr>
                <w:sz w:val="22"/>
                <w:lang w:val="ru-RU"/>
              </w:rPr>
              <w:t>реагирует, статистика фиксирует результат</w:t>
            </w:r>
          </w:p>
        </w:tc>
      </w:tr>
    </w:tbl>
    <w:p w14:paraId="7E05845E" w14:textId="77777777" w:rsidR="005063AE" w:rsidRPr="0094661B" w:rsidRDefault="005063AE">
      <w:pPr>
        <w:rPr>
          <w:lang w:val="ru-RU"/>
        </w:rPr>
      </w:pPr>
    </w:p>
    <w:p w14:paraId="34B3F42C" w14:textId="77777777" w:rsidR="005063AE" w:rsidRDefault="0094661B">
      <w:pPr>
        <w:pStyle w:val="1"/>
      </w:pPr>
      <w:r>
        <w:t>5 Управление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063AE" w14:paraId="63FF6D61" w14:textId="77777777">
        <w:tc>
          <w:tcPr>
            <w:tcW w:w="4677" w:type="dxa"/>
            <w:shd w:val="clear" w:color="auto" w:fill="E2E8F0"/>
            <w:vAlign w:val="center"/>
          </w:tcPr>
          <w:p w14:paraId="76AB16B8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Команда</w:t>
            </w:r>
          </w:p>
        </w:tc>
        <w:tc>
          <w:tcPr>
            <w:tcW w:w="4677" w:type="dxa"/>
            <w:shd w:val="clear" w:color="auto" w:fill="E2E8F0"/>
            <w:vAlign w:val="center"/>
          </w:tcPr>
          <w:p w14:paraId="1C938FC6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Назначение</w:t>
            </w:r>
          </w:p>
        </w:tc>
      </w:tr>
      <w:tr w:rsidR="005063AE" w:rsidRPr="0094661B" w14:paraId="3193E0A1" w14:textId="77777777">
        <w:tc>
          <w:tcPr>
            <w:tcW w:w="4677" w:type="dxa"/>
            <w:vAlign w:val="center"/>
          </w:tcPr>
          <w:p w14:paraId="591402E5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Start</w:t>
            </w:r>
          </w:p>
        </w:tc>
        <w:tc>
          <w:tcPr>
            <w:tcW w:w="4677" w:type="dxa"/>
            <w:vAlign w:val="center"/>
          </w:tcPr>
          <w:p w14:paraId="6FBFF12B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Запуск таймера и тренировочной сессии</w:t>
            </w:r>
          </w:p>
        </w:tc>
      </w:tr>
      <w:tr w:rsidR="005063AE" w:rsidRPr="0094661B" w14:paraId="27ECCC02" w14:textId="77777777">
        <w:tc>
          <w:tcPr>
            <w:tcW w:w="4677" w:type="dxa"/>
            <w:vAlign w:val="center"/>
          </w:tcPr>
          <w:p w14:paraId="111D4A72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Pause</w:t>
            </w:r>
          </w:p>
        </w:tc>
        <w:tc>
          <w:tcPr>
            <w:tcW w:w="4677" w:type="dxa"/>
            <w:vAlign w:val="center"/>
          </w:tcPr>
          <w:p w14:paraId="2BBDB59B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Временная остановка таймера без сброса</w:t>
            </w:r>
          </w:p>
        </w:tc>
      </w:tr>
      <w:tr w:rsidR="005063AE" w:rsidRPr="0094661B" w14:paraId="0846DC9C" w14:textId="77777777">
        <w:tc>
          <w:tcPr>
            <w:tcW w:w="4677" w:type="dxa"/>
            <w:vAlign w:val="center"/>
          </w:tcPr>
          <w:p w14:paraId="425B3441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Reset</w:t>
            </w:r>
          </w:p>
        </w:tc>
        <w:tc>
          <w:tcPr>
            <w:tcW w:w="4677" w:type="dxa"/>
            <w:vAlign w:val="center"/>
          </w:tcPr>
          <w:p w14:paraId="3FF07F0D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Сброс таймера и состояния тренировки</w:t>
            </w:r>
          </w:p>
        </w:tc>
      </w:tr>
      <w:tr w:rsidR="005063AE" w14:paraId="5BFD261D" w14:textId="77777777">
        <w:tc>
          <w:tcPr>
            <w:tcW w:w="4677" w:type="dxa"/>
            <w:vAlign w:val="center"/>
          </w:tcPr>
          <w:p w14:paraId="2189F9B5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Next Slide</w:t>
            </w:r>
          </w:p>
        </w:tc>
        <w:tc>
          <w:tcPr>
            <w:tcW w:w="4677" w:type="dxa"/>
            <w:vAlign w:val="center"/>
          </w:tcPr>
          <w:p w14:paraId="453D4E99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Переход к следующему слайду</w:t>
            </w:r>
          </w:p>
        </w:tc>
      </w:tr>
      <w:tr w:rsidR="005063AE" w14:paraId="2FB3863B" w14:textId="77777777">
        <w:tc>
          <w:tcPr>
            <w:tcW w:w="4677" w:type="dxa"/>
            <w:vAlign w:val="center"/>
          </w:tcPr>
          <w:p w14:paraId="19ABFAE8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Previous Slide</w:t>
            </w:r>
          </w:p>
        </w:tc>
        <w:tc>
          <w:tcPr>
            <w:tcW w:w="4677" w:type="dxa"/>
            <w:vAlign w:val="center"/>
          </w:tcPr>
          <w:p w14:paraId="75C55DFC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Возврат к предыдущему слайду</w:t>
            </w:r>
          </w:p>
        </w:tc>
      </w:tr>
      <w:tr w:rsidR="005063AE" w:rsidRPr="0094661B" w14:paraId="6DF5B9B5" w14:textId="77777777">
        <w:tc>
          <w:tcPr>
            <w:tcW w:w="4677" w:type="dxa"/>
            <w:vAlign w:val="center"/>
          </w:tcPr>
          <w:p w14:paraId="15315EAD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Menu</w:t>
            </w:r>
          </w:p>
        </w:tc>
        <w:tc>
          <w:tcPr>
            <w:tcW w:w="4677" w:type="dxa"/>
            <w:vAlign w:val="center"/>
          </w:tcPr>
          <w:p w14:paraId="2209D323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Показ или скрытие меню со статистикой</w:t>
            </w:r>
          </w:p>
        </w:tc>
      </w:tr>
      <w:tr w:rsidR="005063AE" w:rsidRPr="0094661B" w14:paraId="026A7990" w14:textId="77777777">
        <w:tc>
          <w:tcPr>
            <w:tcW w:w="4677" w:type="dxa"/>
            <w:vAlign w:val="center"/>
          </w:tcPr>
          <w:p w14:paraId="06E24659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Finish</w:t>
            </w:r>
          </w:p>
        </w:tc>
        <w:tc>
          <w:tcPr>
            <w:tcW w:w="4677" w:type="dxa"/>
            <w:vAlign w:val="center"/>
          </w:tcPr>
          <w:p w14:paraId="31B185E5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>Завершение выступления и запуск финальной реакции аудитории</w:t>
            </w:r>
          </w:p>
        </w:tc>
      </w:tr>
    </w:tbl>
    <w:p w14:paraId="49C634D8" w14:textId="77777777" w:rsidR="005063AE" w:rsidRPr="0094661B" w:rsidRDefault="005063AE">
      <w:pPr>
        <w:rPr>
          <w:lang w:val="ru-RU"/>
        </w:rPr>
      </w:pPr>
    </w:p>
    <w:p w14:paraId="53E630C4" w14:textId="77777777" w:rsidR="005063AE" w:rsidRPr="0094661B" w:rsidRDefault="0094661B">
      <w:pPr>
        <w:pStyle w:val="1"/>
        <w:rPr>
          <w:lang w:val="ru-RU"/>
        </w:rPr>
      </w:pPr>
      <w:r w:rsidRPr="0094661B">
        <w:rPr>
          <w:lang w:val="ru-RU"/>
        </w:rPr>
        <w:t>6 Статистика</w:t>
      </w:r>
    </w:p>
    <w:p w14:paraId="40E9A811" w14:textId="77777777" w:rsidR="005063AE" w:rsidRPr="0094661B" w:rsidRDefault="0094661B">
      <w:pPr>
        <w:rPr>
          <w:lang w:val="ru-RU"/>
        </w:rPr>
      </w:pPr>
      <w:r w:rsidRPr="0094661B">
        <w:rPr>
          <w:lang w:val="ru-RU"/>
        </w:rPr>
        <w:t>Во время тренировки приложение отображает базовые показатели: прошедшее время, текущи</w:t>
      </w:r>
      <w:r w:rsidRPr="0094661B">
        <w:rPr>
          <w:lang w:val="ru-RU"/>
        </w:rPr>
        <w:t>й слайд, количество переключений и состояние сессии. Эти данные помогают пользователю оценить соблюдение регламента и структуру доклада.</w:t>
      </w:r>
    </w:p>
    <w:p w14:paraId="5EE17E59" w14:textId="77777777" w:rsidR="005063AE" w:rsidRPr="0094661B" w:rsidRDefault="0094661B">
      <w:pPr>
        <w:pStyle w:val="1"/>
        <w:rPr>
          <w:lang w:val="ru-RU"/>
        </w:rPr>
      </w:pPr>
      <w:r w:rsidRPr="0094661B">
        <w:rPr>
          <w:lang w:val="ru-RU"/>
        </w:rPr>
        <w:t>7 Рекомендации по безопасности</w:t>
      </w:r>
    </w:p>
    <w:p w14:paraId="0BB904EF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 xml:space="preserve">• перед использованием </w:t>
      </w:r>
      <w:r>
        <w:t>VR</w:t>
      </w:r>
      <w:r w:rsidRPr="0094661B">
        <w:rPr>
          <w:lang w:val="ru-RU"/>
        </w:rPr>
        <w:t xml:space="preserve"> освободить рабочую зону от лишних предметов;</w:t>
      </w:r>
    </w:p>
    <w:p w14:paraId="53FF0E2E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lastRenderedPageBreak/>
        <w:t xml:space="preserve">• не </w:t>
      </w:r>
      <w:r w:rsidRPr="0094661B">
        <w:rPr>
          <w:lang w:val="ru-RU"/>
        </w:rPr>
        <w:t>проводить длительные непрерывные сессии, оптимальное время одной тренировки — 5–10 минут;</w:t>
      </w:r>
    </w:p>
    <w:p w14:paraId="7ACFCDE1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>• при головокружении, усталости глаз или дискомфорте немедленно прекратить занятие;</w:t>
      </w:r>
    </w:p>
    <w:p w14:paraId="111A2268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>• не использовать приложение при плохом самочувствии;</w:t>
      </w:r>
    </w:p>
    <w:p w14:paraId="32A6B863" w14:textId="77777777" w:rsidR="005063AE" w:rsidRPr="0094661B" w:rsidRDefault="0094661B">
      <w:pPr>
        <w:ind w:left="709" w:firstLine="0"/>
        <w:rPr>
          <w:lang w:val="ru-RU"/>
        </w:rPr>
      </w:pPr>
      <w:r w:rsidRPr="0094661B">
        <w:rPr>
          <w:lang w:val="ru-RU"/>
        </w:rPr>
        <w:t>• следить за кабелями и креп</w:t>
      </w:r>
      <w:r w:rsidRPr="0094661B">
        <w:rPr>
          <w:lang w:val="ru-RU"/>
        </w:rPr>
        <w:t xml:space="preserve">лением </w:t>
      </w:r>
      <w:r>
        <w:t>VR</w:t>
      </w:r>
      <w:r w:rsidRPr="0094661B">
        <w:rPr>
          <w:lang w:val="ru-RU"/>
        </w:rPr>
        <w:t>-гарнитуры.</w:t>
      </w:r>
    </w:p>
    <w:p w14:paraId="40FC882E" w14:textId="77777777" w:rsidR="005063AE" w:rsidRDefault="0094661B">
      <w:pPr>
        <w:pStyle w:val="1"/>
      </w:pPr>
      <w:r>
        <w:t>8 Возможные проблемы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063AE" w14:paraId="1B0744BA" w14:textId="77777777">
        <w:tc>
          <w:tcPr>
            <w:tcW w:w="3118" w:type="dxa"/>
            <w:shd w:val="clear" w:color="auto" w:fill="E2E8F0"/>
            <w:vAlign w:val="center"/>
          </w:tcPr>
          <w:p w14:paraId="33011ADD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Проблема</w:t>
            </w:r>
          </w:p>
        </w:tc>
        <w:tc>
          <w:tcPr>
            <w:tcW w:w="3118" w:type="dxa"/>
            <w:shd w:val="clear" w:color="auto" w:fill="E2E8F0"/>
            <w:vAlign w:val="center"/>
          </w:tcPr>
          <w:p w14:paraId="4C705512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Возможная причина</w:t>
            </w:r>
          </w:p>
        </w:tc>
        <w:tc>
          <w:tcPr>
            <w:tcW w:w="3118" w:type="dxa"/>
            <w:shd w:val="clear" w:color="auto" w:fill="E2E8F0"/>
            <w:vAlign w:val="center"/>
          </w:tcPr>
          <w:p w14:paraId="0C7C63A4" w14:textId="77777777" w:rsidR="005063AE" w:rsidRDefault="0094661B">
            <w:pPr>
              <w:ind w:firstLine="0"/>
              <w:jc w:val="center"/>
            </w:pPr>
            <w:r>
              <w:rPr>
                <w:b/>
                <w:sz w:val="22"/>
              </w:rPr>
              <w:t>Решение</w:t>
            </w:r>
          </w:p>
        </w:tc>
      </w:tr>
      <w:tr w:rsidR="005063AE" w:rsidRPr="0094661B" w14:paraId="01E08570" w14:textId="77777777">
        <w:tc>
          <w:tcPr>
            <w:tcW w:w="3118" w:type="dxa"/>
            <w:vAlign w:val="center"/>
          </w:tcPr>
          <w:p w14:paraId="00E44540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Слайды не переключаются</w:t>
            </w:r>
          </w:p>
        </w:tc>
        <w:tc>
          <w:tcPr>
            <w:tcW w:w="3118" w:type="dxa"/>
            <w:vAlign w:val="center"/>
          </w:tcPr>
          <w:p w14:paraId="50416C22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Не назначен </w:t>
            </w:r>
            <w:r>
              <w:rPr>
                <w:sz w:val="22"/>
              </w:rPr>
              <w:t>SlideChanger</w:t>
            </w:r>
            <w:r w:rsidRPr="0094661B">
              <w:rPr>
                <w:sz w:val="22"/>
                <w:lang w:val="ru-RU"/>
              </w:rPr>
              <w:t xml:space="preserve"> или кликер</w:t>
            </w:r>
          </w:p>
        </w:tc>
        <w:tc>
          <w:tcPr>
            <w:tcW w:w="3118" w:type="dxa"/>
            <w:vAlign w:val="center"/>
          </w:tcPr>
          <w:p w14:paraId="78DE43EB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Проверить связи компонентов в инспекторе </w:t>
            </w:r>
            <w:r>
              <w:rPr>
                <w:sz w:val="22"/>
              </w:rPr>
              <w:t>Unity</w:t>
            </w:r>
          </w:p>
        </w:tc>
      </w:tr>
      <w:tr w:rsidR="005063AE" w:rsidRPr="0094661B" w14:paraId="43FDFF31" w14:textId="77777777">
        <w:tc>
          <w:tcPr>
            <w:tcW w:w="3118" w:type="dxa"/>
            <w:vAlign w:val="center"/>
          </w:tcPr>
          <w:p w14:paraId="1D6BBEEE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Таймер не запускается</w:t>
            </w:r>
          </w:p>
        </w:tc>
        <w:tc>
          <w:tcPr>
            <w:tcW w:w="3118" w:type="dxa"/>
            <w:vAlign w:val="center"/>
          </w:tcPr>
          <w:p w14:paraId="49886E81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Не назначен SpeakerTimer</w:t>
            </w:r>
          </w:p>
        </w:tc>
        <w:tc>
          <w:tcPr>
            <w:tcW w:w="3118" w:type="dxa"/>
            <w:vAlign w:val="center"/>
          </w:tcPr>
          <w:p w14:paraId="120424A1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Проверить объект </w:t>
            </w:r>
            <w:r>
              <w:rPr>
                <w:sz w:val="22"/>
              </w:rPr>
              <w:t>TimerText</w:t>
            </w:r>
            <w:r w:rsidRPr="0094661B">
              <w:rPr>
                <w:sz w:val="22"/>
                <w:lang w:val="ru-RU"/>
              </w:rPr>
              <w:t xml:space="preserve"> и менеджер сессии</w:t>
            </w:r>
          </w:p>
        </w:tc>
      </w:tr>
      <w:tr w:rsidR="005063AE" w14:paraId="7417F3BD" w14:textId="77777777">
        <w:tc>
          <w:tcPr>
            <w:tcW w:w="3118" w:type="dxa"/>
            <w:vAlign w:val="center"/>
          </w:tcPr>
          <w:p w14:paraId="0233D851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Аудитория не реагирует</w:t>
            </w:r>
          </w:p>
        </w:tc>
        <w:tc>
          <w:tcPr>
            <w:tcW w:w="3118" w:type="dxa"/>
            <w:vAlign w:val="center"/>
          </w:tcPr>
          <w:p w14:paraId="19FE42EA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Не назначены Animator-компоненты</w:t>
            </w:r>
          </w:p>
        </w:tc>
        <w:tc>
          <w:tcPr>
            <w:tcW w:w="3118" w:type="dxa"/>
            <w:vAlign w:val="center"/>
          </w:tcPr>
          <w:p w14:paraId="4A59DA49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Проверить AudienceReactionController</w:t>
            </w:r>
          </w:p>
        </w:tc>
      </w:tr>
      <w:tr w:rsidR="005063AE" w14:paraId="5BF80443" w14:textId="77777777">
        <w:tc>
          <w:tcPr>
            <w:tcW w:w="3118" w:type="dxa"/>
            <w:vAlign w:val="center"/>
          </w:tcPr>
          <w:p w14:paraId="55EE95F7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VR-гарнитура не работает</w:t>
            </w:r>
          </w:p>
        </w:tc>
        <w:tc>
          <w:tcPr>
            <w:tcW w:w="3118" w:type="dxa"/>
            <w:vAlign w:val="center"/>
          </w:tcPr>
          <w:p w14:paraId="3CFC0BC2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Не настроен </w:t>
            </w:r>
            <w:r>
              <w:rPr>
                <w:sz w:val="22"/>
              </w:rPr>
              <w:t>OpenXR</w:t>
            </w:r>
            <w:r w:rsidRPr="0094661B">
              <w:rPr>
                <w:sz w:val="22"/>
                <w:lang w:val="ru-RU"/>
              </w:rPr>
              <w:t xml:space="preserve"> или устройство</w:t>
            </w:r>
          </w:p>
        </w:tc>
        <w:tc>
          <w:tcPr>
            <w:tcW w:w="3118" w:type="dxa"/>
            <w:vAlign w:val="center"/>
          </w:tcPr>
          <w:p w14:paraId="2C5BE1F3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Проверить настройки XR Plug-in Management</w:t>
            </w:r>
          </w:p>
        </w:tc>
      </w:tr>
      <w:tr w:rsidR="005063AE" w:rsidRPr="0094661B" w14:paraId="17639FB1" w14:textId="77777777">
        <w:tc>
          <w:tcPr>
            <w:tcW w:w="3118" w:type="dxa"/>
            <w:vAlign w:val="center"/>
          </w:tcPr>
          <w:p w14:paraId="54C86823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Нужно проверить без VR</w:t>
            </w:r>
          </w:p>
        </w:tc>
        <w:tc>
          <w:tcPr>
            <w:tcW w:w="3118" w:type="dxa"/>
            <w:vAlign w:val="center"/>
          </w:tcPr>
          <w:p w14:paraId="274FF2D7" w14:textId="77777777" w:rsidR="005063AE" w:rsidRDefault="0094661B">
            <w:pPr>
              <w:spacing w:line="240" w:lineRule="auto"/>
              <w:ind w:firstLine="0"/>
            </w:pPr>
            <w:r>
              <w:rPr>
                <w:sz w:val="22"/>
              </w:rPr>
              <w:t>Гарнитура недоступна</w:t>
            </w:r>
          </w:p>
        </w:tc>
        <w:tc>
          <w:tcPr>
            <w:tcW w:w="3118" w:type="dxa"/>
            <w:vAlign w:val="center"/>
          </w:tcPr>
          <w:p w14:paraId="4123D9B4" w14:textId="77777777" w:rsidR="005063AE" w:rsidRPr="0094661B" w:rsidRDefault="0094661B">
            <w:pPr>
              <w:spacing w:line="240" w:lineRule="auto"/>
              <w:ind w:firstLine="0"/>
              <w:rPr>
                <w:lang w:val="ru-RU"/>
              </w:rPr>
            </w:pPr>
            <w:r w:rsidRPr="0094661B">
              <w:rPr>
                <w:sz w:val="22"/>
                <w:lang w:val="ru-RU"/>
              </w:rPr>
              <w:t xml:space="preserve">Использовать ПК-режим через </w:t>
            </w:r>
            <w:r>
              <w:rPr>
                <w:sz w:val="22"/>
              </w:rPr>
              <w:t>PCControlFallback</w:t>
            </w:r>
          </w:p>
        </w:tc>
      </w:tr>
    </w:tbl>
    <w:p w14:paraId="63F1FFD9" w14:textId="77777777" w:rsidR="005063AE" w:rsidRPr="0094661B" w:rsidRDefault="005063AE">
      <w:pPr>
        <w:rPr>
          <w:lang w:val="ru-RU"/>
        </w:rPr>
      </w:pPr>
    </w:p>
    <w:sectPr w:rsidR="005063AE" w:rsidRPr="0094661B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3AE"/>
    <w:rsid w:val="009466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32E5A4"/>
  <w14:defaultImageDpi w14:val="300"/>
  <w15:docId w15:val="{3530E929-8E67-46A6-B2A0-FFD84988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2591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Артемий Федин</cp:lastModifiedBy>
  <cp:revision>2</cp:revision>
  <dcterms:created xsi:type="dcterms:W3CDTF">2013-12-23T23:15:00Z</dcterms:created>
  <dcterms:modified xsi:type="dcterms:W3CDTF">2026-06-08T02:43:00Z</dcterms:modified>
  <cp:category/>
</cp:coreProperties>
</file>