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F367C" w14:textId="5D15BE60" w:rsidR="00B37F9C" w:rsidRDefault="009F5A08" w:rsidP="00AA6EE0">
      <w:pPr>
        <w:pStyle w:val="a"/>
        <w:jc w:val="center"/>
        <w:rPr>
          <w:b/>
          <w:bCs/>
          <w:sz w:val="32"/>
          <w:szCs w:val="28"/>
          <w:lang w:val="ru-RU"/>
        </w:rPr>
      </w:pPr>
      <w:r w:rsidRPr="009F5A08">
        <w:rPr>
          <w:b/>
          <w:bCs/>
          <w:sz w:val="32"/>
          <w:szCs w:val="28"/>
          <w:lang w:val="ru-RU"/>
        </w:rPr>
        <w:t>Дополнительная спецификация</w:t>
      </w:r>
    </w:p>
    <w:p w14:paraId="26353F1F" w14:textId="77777777" w:rsidR="009F5A08" w:rsidRPr="009F5A08" w:rsidRDefault="009F5A08" w:rsidP="009F5A08">
      <w:pPr>
        <w:pStyle w:val="a"/>
        <w:rPr>
          <w:b/>
          <w:bCs/>
          <w:sz w:val="32"/>
          <w:szCs w:val="28"/>
          <w:lang w:val="ru-RU"/>
        </w:rPr>
      </w:pPr>
    </w:p>
    <w:p w14:paraId="64CDA3A9" w14:textId="400E85EB" w:rsidR="009F5A08" w:rsidRDefault="009F5A08" w:rsidP="009F5A08">
      <w:pPr>
        <w:pStyle w:val="a"/>
        <w:rPr>
          <w:b/>
          <w:bCs/>
          <w:sz w:val="32"/>
          <w:szCs w:val="28"/>
          <w:lang w:val="ru-RU"/>
        </w:rPr>
      </w:pPr>
      <w:r w:rsidRPr="009F5A08">
        <w:rPr>
          <w:b/>
          <w:bCs/>
          <w:sz w:val="32"/>
          <w:szCs w:val="28"/>
          <w:lang w:val="ru-RU"/>
        </w:rPr>
        <w:t xml:space="preserve">Введение </w:t>
      </w:r>
    </w:p>
    <w:p w14:paraId="08346510" w14:textId="77777777" w:rsidR="009F5A08" w:rsidRPr="009F5A08" w:rsidRDefault="009F5A08" w:rsidP="009F5A08">
      <w:pPr>
        <w:pStyle w:val="a"/>
        <w:rPr>
          <w:b/>
          <w:bCs/>
          <w:sz w:val="32"/>
          <w:szCs w:val="28"/>
          <w:lang w:val="ru-RU"/>
        </w:rPr>
      </w:pPr>
    </w:p>
    <w:p w14:paraId="4C22E3E4" w14:textId="79044A42" w:rsidR="009F5A08" w:rsidRDefault="009F5A08" w:rsidP="009F5A08">
      <w:pPr>
        <w:pStyle w:val="a"/>
        <w:rPr>
          <w:lang w:val="ru-RU"/>
        </w:rPr>
      </w:pPr>
      <w:r>
        <w:rPr>
          <w:lang w:val="ru-RU"/>
        </w:rPr>
        <w:t>В этом документе описаны все требования к системе управления светофорами на перекрестке, не вошедшие в описание прецедентов.</w:t>
      </w:r>
    </w:p>
    <w:p w14:paraId="543C2ECE" w14:textId="23DC7772" w:rsidR="009F5A08" w:rsidRDefault="009F5A08" w:rsidP="009F5A08">
      <w:pPr>
        <w:pStyle w:val="a"/>
        <w:rPr>
          <w:lang w:val="ru-RU"/>
        </w:rPr>
      </w:pPr>
    </w:p>
    <w:p w14:paraId="5BDF0563" w14:textId="6F6AEF61" w:rsidR="009F5A08" w:rsidRDefault="009F5A08" w:rsidP="009F5A08">
      <w:pPr>
        <w:pStyle w:val="a"/>
        <w:rPr>
          <w:b/>
          <w:bCs/>
          <w:sz w:val="32"/>
          <w:szCs w:val="28"/>
          <w:lang w:val="ru-RU"/>
        </w:rPr>
      </w:pPr>
      <w:r w:rsidRPr="009F5A08">
        <w:rPr>
          <w:b/>
          <w:bCs/>
          <w:sz w:val="32"/>
          <w:szCs w:val="28"/>
          <w:lang w:val="ru-RU"/>
        </w:rPr>
        <w:t>Функциональность</w:t>
      </w:r>
    </w:p>
    <w:p w14:paraId="746E5C10" w14:textId="48CECD85" w:rsidR="009F5A08" w:rsidRDefault="009F5A08" w:rsidP="009F5A08">
      <w:pPr>
        <w:pStyle w:val="a"/>
        <w:rPr>
          <w:b/>
          <w:bCs/>
          <w:sz w:val="32"/>
          <w:szCs w:val="28"/>
          <w:lang w:val="ru-RU"/>
        </w:rPr>
      </w:pPr>
    </w:p>
    <w:p w14:paraId="40AF3CF6" w14:textId="583B88E3" w:rsidR="009F5A08" w:rsidRDefault="009F5A08" w:rsidP="009F5A08">
      <w:pPr>
        <w:pStyle w:val="a"/>
        <w:rPr>
          <w:b/>
          <w:bCs/>
          <w:lang w:val="ru-RU"/>
        </w:rPr>
      </w:pPr>
      <w:r>
        <w:rPr>
          <w:b/>
          <w:bCs/>
          <w:lang w:val="ru-RU"/>
        </w:rPr>
        <w:t>Регистрация событий и обработка ошибок</w:t>
      </w:r>
    </w:p>
    <w:p w14:paraId="7AB751F4" w14:textId="65CFE989" w:rsidR="009F5A08" w:rsidRDefault="009F5A08" w:rsidP="009F5A08">
      <w:pPr>
        <w:pStyle w:val="a"/>
        <w:rPr>
          <w:b/>
          <w:bCs/>
          <w:lang w:val="ru-RU"/>
        </w:rPr>
      </w:pPr>
    </w:p>
    <w:p w14:paraId="743F1C2F" w14:textId="6EE50FF7" w:rsidR="009F5A08" w:rsidRDefault="009F5A08" w:rsidP="009F5A08">
      <w:pPr>
        <w:pStyle w:val="a"/>
        <w:rPr>
          <w:lang w:val="ru-RU"/>
        </w:rPr>
      </w:pPr>
      <w:r>
        <w:rPr>
          <w:lang w:val="ru-RU"/>
        </w:rPr>
        <w:t xml:space="preserve">Все </w:t>
      </w:r>
      <w:r w:rsidR="00D26E53">
        <w:rPr>
          <w:lang w:val="ru-RU"/>
        </w:rPr>
        <w:t>ошибки,</w:t>
      </w:r>
      <w:r>
        <w:rPr>
          <w:lang w:val="ru-RU"/>
        </w:rPr>
        <w:t xml:space="preserve"> регистриру</w:t>
      </w:r>
      <w:r w:rsidR="00D26E53">
        <w:rPr>
          <w:lang w:val="ru-RU"/>
        </w:rPr>
        <w:t xml:space="preserve">емые в системе, немедленно отправляются на </w:t>
      </w:r>
      <w:bookmarkStart w:id="0" w:name="OLE_LINK11"/>
      <w:bookmarkStart w:id="1" w:name="OLE_LINK12"/>
      <w:r w:rsidR="00D26E53">
        <w:rPr>
          <w:lang w:val="ru-RU"/>
        </w:rPr>
        <w:t>главный пункт управления.</w:t>
      </w:r>
    </w:p>
    <w:bookmarkEnd w:id="0"/>
    <w:bookmarkEnd w:id="1"/>
    <w:p w14:paraId="64A256B6" w14:textId="42E5782E" w:rsidR="00D26E53" w:rsidRDefault="00D26E53" w:rsidP="009F5A08">
      <w:pPr>
        <w:pStyle w:val="a"/>
        <w:rPr>
          <w:lang w:val="ru-RU"/>
        </w:rPr>
      </w:pPr>
    </w:p>
    <w:p w14:paraId="78406469" w14:textId="6C25E09C" w:rsidR="00D26E53" w:rsidRPr="00D26E53" w:rsidRDefault="00D26E53" w:rsidP="009F5A08">
      <w:pPr>
        <w:pStyle w:val="a"/>
        <w:rPr>
          <w:b/>
          <w:bCs/>
          <w:lang w:val="ru-RU"/>
        </w:rPr>
      </w:pPr>
      <w:r w:rsidRPr="00D26E53">
        <w:rPr>
          <w:b/>
          <w:bCs/>
          <w:lang w:val="ru-RU"/>
        </w:rPr>
        <w:t>Безопасность</w:t>
      </w:r>
    </w:p>
    <w:p w14:paraId="0426BCF9" w14:textId="5D2C4DD5" w:rsidR="00D26E53" w:rsidRDefault="00D26E53" w:rsidP="009F5A08">
      <w:pPr>
        <w:pStyle w:val="a"/>
        <w:rPr>
          <w:lang w:val="ru-RU"/>
        </w:rPr>
      </w:pPr>
    </w:p>
    <w:p w14:paraId="07B2D91F" w14:textId="33E86448" w:rsidR="00D26E53" w:rsidRDefault="00D26E53" w:rsidP="009F5A08">
      <w:pPr>
        <w:pStyle w:val="a"/>
        <w:rPr>
          <w:lang w:val="ru-RU"/>
        </w:rPr>
      </w:pPr>
      <w:bookmarkStart w:id="2" w:name="OLE_LINK17"/>
      <w:bookmarkStart w:id="3" w:name="OLE_LINK18"/>
      <w:r>
        <w:rPr>
          <w:lang w:val="ru-RU"/>
        </w:rPr>
        <w:t>Код системы должен быть зашифрован. В системе не должно быть возможности дистанционного управления/изменения без прохождения авторизации на главном пункте управления.</w:t>
      </w:r>
    </w:p>
    <w:bookmarkEnd w:id="2"/>
    <w:bookmarkEnd w:id="3"/>
    <w:p w14:paraId="755BE017" w14:textId="60B0CC90" w:rsidR="00D26E53" w:rsidRDefault="00D26E53" w:rsidP="009F5A08">
      <w:pPr>
        <w:pStyle w:val="a"/>
        <w:rPr>
          <w:lang w:val="ru-RU"/>
        </w:rPr>
      </w:pPr>
    </w:p>
    <w:p w14:paraId="79A4940A" w14:textId="00F69041" w:rsidR="00D26E53" w:rsidRPr="00506671" w:rsidRDefault="00D66B19" w:rsidP="009F5A08">
      <w:pPr>
        <w:pStyle w:val="a"/>
        <w:rPr>
          <w:b/>
          <w:bCs/>
          <w:lang w:val="ru-RU"/>
        </w:rPr>
      </w:pPr>
      <w:r w:rsidRPr="00506671">
        <w:rPr>
          <w:b/>
          <w:bCs/>
          <w:lang w:val="ru-RU"/>
        </w:rPr>
        <w:t xml:space="preserve">Надежность </w:t>
      </w:r>
    </w:p>
    <w:p w14:paraId="0E08AB97" w14:textId="7DAB6624" w:rsidR="00D66B19" w:rsidRDefault="00D66B19" w:rsidP="009F5A08">
      <w:pPr>
        <w:pStyle w:val="a"/>
        <w:rPr>
          <w:lang w:val="ru-RU"/>
        </w:rPr>
      </w:pPr>
    </w:p>
    <w:p w14:paraId="337A77D1" w14:textId="31EC2084" w:rsidR="00D66B19" w:rsidRPr="00D66B19" w:rsidRDefault="00D66B19" w:rsidP="009F5A08">
      <w:pPr>
        <w:pStyle w:val="a"/>
        <w:rPr>
          <w:b/>
          <w:bCs/>
          <w:lang w:val="ru-RU"/>
        </w:rPr>
      </w:pPr>
      <w:r w:rsidRPr="00D66B19">
        <w:rPr>
          <w:b/>
          <w:bCs/>
          <w:lang w:val="ru-RU"/>
        </w:rPr>
        <w:t>Восстановление состояния</w:t>
      </w:r>
    </w:p>
    <w:p w14:paraId="4AA83D4C" w14:textId="3344622E" w:rsidR="00D66B19" w:rsidRDefault="00D66B19" w:rsidP="009F5A08">
      <w:pPr>
        <w:pStyle w:val="a"/>
        <w:rPr>
          <w:lang w:val="ru-RU"/>
        </w:rPr>
      </w:pPr>
    </w:p>
    <w:p w14:paraId="617742D2" w14:textId="01AA3227" w:rsidR="00D66B19" w:rsidRDefault="00D66B19" w:rsidP="009F5A08">
      <w:pPr>
        <w:pStyle w:val="a"/>
        <w:rPr>
          <w:lang w:val="ru-RU"/>
        </w:rPr>
      </w:pPr>
      <w:bookmarkStart w:id="4" w:name="OLE_LINK15"/>
      <w:bookmarkStart w:id="5" w:name="OLE_LINK16"/>
      <w:bookmarkStart w:id="6" w:name="OLE_LINK19"/>
      <w:bookmarkStart w:id="7" w:name="OLE_LINK63"/>
      <w:bookmarkStart w:id="8" w:name="OLE_LINK64"/>
      <w:r>
        <w:rPr>
          <w:lang w:val="ru-RU"/>
        </w:rPr>
        <w:t>При сбое системы на контроллерах светофоров фиксируется и выполняется последняя устойчивая конфигурация.</w:t>
      </w:r>
    </w:p>
    <w:bookmarkEnd w:id="4"/>
    <w:bookmarkEnd w:id="5"/>
    <w:bookmarkEnd w:id="6"/>
    <w:p w14:paraId="7952ADC6" w14:textId="73E17A31" w:rsidR="00D66B19" w:rsidRDefault="00D66B19" w:rsidP="009F5A08">
      <w:pPr>
        <w:pStyle w:val="a"/>
        <w:rPr>
          <w:lang w:val="ru-RU"/>
        </w:rPr>
      </w:pPr>
    </w:p>
    <w:p w14:paraId="2C199985" w14:textId="62A770FB" w:rsidR="00D66B19" w:rsidRDefault="00D66B19" w:rsidP="009F5A08">
      <w:pPr>
        <w:pStyle w:val="a"/>
        <w:rPr>
          <w:b/>
          <w:bCs/>
          <w:lang w:val="ru-RU"/>
        </w:rPr>
      </w:pPr>
      <w:r w:rsidRPr="00D66B19">
        <w:rPr>
          <w:b/>
          <w:bCs/>
          <w:lang w:val="ru-RU"/>
        </w:rPr>
        <w:t>Производительность</w:t>
      </w:r>
    </w:p>
    <w:p w14:paraId="4CA64452" w14:textId="2197D04A" w:rsidR="00D66B19" w:rsidRDefault="00D66B19" w:rsidP="009F5A08">
      <w:pPr>
        <w:pStyle w:val="a"/>
        <w:rPr>
          <w:b/>
          <w:bCs/>
          <w:lang w:val="ru-RU"/>
        </w:rPr>
      </w:pPr>
    </w:p>
    <w:p w14:paraId="581E59D5" w14:textId="41C3FABC" w:rsidR="00D66B19" w:rsidRDefault="00D66B19" w:rsidP="009F5A08">
      <w:pPr>
        <w:pStyle w:val="a"/>
        <w:rPr>
          <w:lang w:val="ru-RU"/>
        </w:rPr>
      </w:pPr>
      <w:bookmarkStart w:id="9" w:name="OLE_LINK20"/>
      <w:bookmarkStart w:id="10" w:name="OLE_LINK21"/>
      <w:r>
        <w:rPr>
          <w:lang w:val="ru-RU"/>
        </w:rPr>
        <w:t>Передача сигналов управления между контроллерами должна проходить без задержек, при передаче данных уместны небольшие задержки.</w:t>
      </w:r>
    </w:p>
    <w:bookmarkEnd w:id="9"/>
    <w:bookmarkEnd w:id="10"/>
    <w:p w14:paraId="18521C64" w14:textId="2117EF10" w:rsidR="00D66B19" w:rsidRDefault="00D66B19" w:rsidP="009F5A08">
      <w:pPr>
        <w:pStyle w:val="a"/>
        <w:rPr>
          <w:lang w:val="ru-RU"/>
        </w:rPr>
      </w:pPr>
    </w:p>
    <w:p w14:paraId="045ED9CE" w14:textId="77777777" w:rsidR="00D66B19" w:rsidRDefault="00D66B19" w:rsidP="009F5A08">
      <w:pPr>
        <w:pStyle w:val="a"/>
        <w:rPr>
          <w:b/>
          <w:bCs/>
          <w:lang w:val="ru-RU"/>
        </w:rPr>
      </w:pPr>
      <w:r w:rsidRPr="00D66B19">
        <w:rPr>
          <w:b/>
          <w:bCs/>
          <w:lang w:val="ru-RU"/>
        </w:rPr>
        <w:t>Адаптивность</w:t>
      </w:r>
    </w:p>
    <w:p w14:paraId="4B8B8DA6" w14:textId="77777777" w:rsidR="00D66B19" w:rsidRDefault="00D66B19" w:rsidP="009F5A08">
      <w:pPr>
        <w:pStyle w:val="a"/>
        <w:rPr>
          <w:b/>
          <w:bCs/>
          <w:lang w:val="ru-RU"/>
        </w:rPr>
      </w:pPr>
    </w:p>
    <w:p w14:paraId="55FA1C83" w14:textId="60C0FEA2" w:rsidR="00D66B19" w:rsidRDefault="00D66B19" w:rsidP="00D66B19">
      <w:pPr>
        <w:pStyle w:val="a"/>
        <w:rPr>
          <w:lang w:val="ru-RU"/>
        </w:rPr>
      </w:pPr>
      <w:bookmarkStart w:id="11" w:name="OLE_LINK22"/>
      <w:bookmarkStart w:id="12" w:name="OLE_LINK23"/>
      <w:r>
        <w:rPr>
          <w:lang w:val="ru-RU"/>
        </w:rPr>
        <w:t>Система должна иметь возможность корректной работы без постоянной связи с главным пунктом управления.</w:t>
      </w:r>
    </w:p>
    <w:bookmarkEnd w:id="7"/>
    <w:bookmarkEnd w:id="8"/>
    <w:bookmarkEnd w:id="11"/>
    <w:bookmarkEnd w:id="12"/>
    <w:p w14:paraId="070BB751" w14:textId="4D53255C" w:rsidR="00D66B19" w:rsidRDefault="00D66B19" w:rsidP="009F5A08">
      <w:pPr>
        <w:pStyle w:val="a"/>
        <w:rPr>
          <w:lang w:val="ru-RU"/>
        </w:rPr>
      </w:pPr>
    </w:p>
    <w:p w14:paraId="09CD09ED" w14:textId="7D10BCD0" w:rsidR="00D66B19" w:rsidRDefault="00180314" w:rsidP="009F5A08">
      <w:pPr>
        <w:pStyle w:val="a"/>
        <w:rPr>
          <w:b/>
          <w:bCs/>
          <w:lang w:val="ru-RU"/>
        </w:rPr>
      </w:pPr>
      <w:r w:rsidRPr="00180314">
        <w:rPr>
          <w:b/>
          <w:bCs/>
          <w:lang w:val="ru-RU"/>
        </w:rPr>
        <w:t>Укомплектованность</w:t>
      </w:r>
    </w:p>
    <w:p w14:paraId="062874B2" w14:textId="59119153" w:rsidR="00180314" w:rsidRDefault="00180314" w:rsidP="009F5A08">
      <w:pPr>
        <w:pStyle w:val="a"/>
        <w:rPr>
          <w:b/>
          <w:bCs/>
          <w:lang w:val="ru-RU"/>
        </w:rPr>
      </w:pPr>
    </w:p>
    <w:p w14:paraId="120113FE" w14:textId="470F4720" w:rsidR="00180314" w:rsidRDefault="00180314" w:rsidP="009F5A08">
      <w:pPr>
        <w:pStyle w:val="a"/>
        <w:rPr>
          <w:lang w:val="ru-RU"/>
        </w:rPr>
      </w:pPr>
      <w:bookmarkStart w:id="13" w:name="OLE_LINK26"/>
      <w:bookmarkStart w:id="14" w:name="OLE_LINK27"/>
      <w:bookmarkStart w:id="15" w:name="OLE_LINK67"/>
      <w:r>
        <w:rPr>
          <w:lang w:val="ru-RU"/>
        </w:rPr>
        <w:t xml:space="preserve">Система должна комплектоваться камерами с высоким разрешением для возможности последующего анализа выходных данных с различением </w:t>
      </w:r>
      <w:r>
        <w:rPr>
          <w:lang w:val="ru-RU"/>
        </w:rPr>
        <w:lastRenderedPageBreak/>
        <w:t>отдельных транспортных средств или групп людей численностью 3-5 человек.</w:t>
      </w:r>
    </w:p>
    <w:bookmarkEnd w:id="13"/>
    <w:bookmarkEnd w:id="14"/>
    <w:bookmarkEnd w:id="15"/>
    <w:p w14:paraId="30287F73" w14:textId="1CAE3D0A" w:rsidR="00180314" w:rsidRDefault="00180314" w:rsidP="009F5A08">
      <w:pPr>
        <w:pStyle w:val="a"/>
        <w:rPr>
          <w:lang w:val="ru-RU"/>
        </w:rPr>
      </w:pPr>
    </w:p>
    <w:p w14:paraId="63686F70" w14:textId="06DA923A" w:rsidR="00180314" w:rsidRDefault="00180314" w:rsidP="009F5A08">
      <w:pPr>
        <w:pStyle w:val="a"/>
        <w:rPr>
          <w:b/>
          <w:bCs/>
          <w:lang w:val="ru-RU"/>
        </w:rPr>
      </w:pPr>
      <w:r w:rsidRPr="00180314">
        <w:rPr>
          <w:b/>
          <w:bCs/>
          <w:lang w:val="ru-RU"/>
        </w:rPr>
        <w:t>Интерфейсы</w:t>
      </w:r>
    </w:p>
    <w:p w14:paraId="0A2874D8" w14:textId="4D1737AB" w:rsidR="00180314" w:rsidRDefault="00180314" w:rsidP="009F5A08">
      <w:pPr>
        <w:pStyle w:val="a"/>
        <w:rPr>
          <w:b/>
          <w:bCs/>
          <w:lang w:val="ru-RU"/>
        </w:rPr>
      </w:pPr>
    </w:p>
    <w:p w14:paraId="0479D692" w14:textId="41B8BA9E" w:rsidR="00180314" w:rsidRDefault="00180314" w:rsidP="00180314">
      <w:pPr>
        <w:pStyle w:val="a"/>
        <w:rPr>
          <w:lang w:val="ru-RU"/>
        </w:rPr>
      </w:pPr>
      <w:bookmarkStart w:id="16" w:name="OLE_LINK24"/>
      <w:bookmarkStart w:id="17" w:name="OLE_LINK25"/>
      <w:r>
        <w:rPr>
          <w:lang w:val="ru-RU"/>
        </w:rPr>
        <w:t>Система должны иметь внешние интерфейсы для связи с главным пунктом управления (получение оперативных данных и команд управления, а также отправки текущих данных) в том числе отдельный защищенный интерфейс для удаленного управления через главный пункт управления.</w:t>
      </w:r>
    </w:p>
    <w:bookmarkEnd w:id="16"/>
    <w:bookmarkEnd w:id="17"/>
    <w:p w14:paraId="66DC19C3" w14:textId="24D529EE" w:rsidR="00506671" w:rsidRDefault="00506671" w:rsidP="00180314">
      <w:pPr>
        <w:pStyle w:val="a"/>
        <w:rPr>
          <w:lang w:val="ru-RU"/>
        </w:rPr>
      </w:pPr>
    </w:p>
    <w:p w14:paraId="14F99BF2" w14:textId="458D9C8A" w:rsidR="00506671" w:rsidRDefault="00506671" w:rsidP="00180314">
      <w:pPr>
        <w:pStyle w:val="a"/>
        <w:rPr>
          <w:b/>
          <w:bCs/>
          <w:lang w:val="ru-RU"/>
        </w:rPr>
      </w:pPr>
      <w:r>
        <w:rPr>
          <w:b/>
          <w:bCs/>
          <w:lang w:val="ru-RU"/>
        </w:rPr>
        <w:t>Конфиденциальность</w:t>
      </w:r>
    </w:p>
    <w:p w14:paraId="7F7FD277" w14:textId="65BA2640" w:rsidR="00506671" w:rsidRDefault="00506671" w:rsidP="00180314">
      <w:pPr>
        <w:pStyle w:val="a"/>
        <w:rPr>
          <w:b/>
          <w:bCs/>
          <w:lang w:val="ru-RU"/>
        </w:rPr>
      </w:pPr>
    </w:p>
    <w:p w14:paraId="315A4B61" w14:textId="298D195D" w:rsidR="00506671" w:rsidRDefault="00506671" w:rsidP="00180314">
      <w:pPr>
        <w:pStyle w:val="a"/>
        <w:rPr>
          <w:lang w:val="ru-RU"/>
        </w:rPr>
      </w:pPr>
      <w:r>
        <w:rPr>
          <w:lang w:val="ru-RU"/>
        </w:rPr>
        <w:t xml:space="preserve">Система обязана хранить данные, которые могут содержать личные данные участников дорожного движения (лица, номерные знаки и др.) в строго зашифрованном виде и передавать их только по защищенным каналам связи. </w:t>
      </w:r>
    </w:p>
    <w:p w14:paraId="0EBF739D" w14:textId="3C85FAC6" w:rsidR="00180314" w:rsidRDefault="00180314" w:rsidP="009F5A08">
      <w:pPr>
        <w:pStyle w:val="a"/>
        <w:rPr>
          <w:lang w:val="ru-RU"/>
        </w:rPr>
      </w:pPr>
    </w:p>
    <w:p w14:paraId="7AF23F90" w14:textId="0E49FD18" w:rsidR="00506671" w:rsidRDefault="00506671" w:rsidP="009F5A08">
      <w:pPr>
        <w:pStyle w:val="a"/>
        <w:rPr>
          <w:b/>
          <w:bCs/>
          <w:lang w:val="ru-RU"/>
        </w:rPr>
      </w:pPr>
      <w:r w:rsidRPr="00506671">
        <w:rPr>
          <w:b/>
          <w:bCs/>
          <w:lang w:val="ru-RU"/>
        </w:rPr>
        <w:t>Тестирование</w:t>
      </w:r>
      <w:r w:rsidR="00677EA2">
        <w:rPr>
          <w:b/>
          <w:bCs/>
          <w:lang w:val="ru-RU"/>
        </w:rPr>
        <w:t xml:space="preserve"> и внедрение</w:t>
      </w:r>
    </w:p>
    <w:p w14:paraId="4C6A1B67" w14:textId="1DAA1D5B" w:rsidR="00506671" w:rsidRDefault="00506671" w:rsidP="009F5A08">
      <w:pPr>
        <w:pStyle w:val="a"/>
        <w:rPr>
          <w:b/>
          <w:bCs/>
          <w:lang w:val="ru-RU"/>
        </w:rPr>
      </w:pPr>
    </w:p>
    <w:p w14:paraId="2234E4DB" w14:textId="786F9BE5" w:rsidR="00506671" w:rsidRPr="00506671" w:rsidRDefault="00506671" w:rsidP="009F5A08">
      <w:pPr>
        <w:pStyle w:val="a"/>
        <w:rPr>
          <w:lang w:val="ru-RU"/>
        </w:rPr>
      </w:pPr>
      <w:bookmarkStart w:id="18" w:name="OLE_LINK68"/>
      <w:r>
        <w:rPr>
          <w:lang w:val="ru-RU"/>
        </w:rPr>
        <w:t xml:space="preserve">До полноценного внедрения системы необходимо провести оценочное тестирование непосредственно на месте развертывания системы. После полной установки, системы </w:t>
      </w:r>
      <w:r w:rsidR="00677EA2">
        <w:rPr>
          <w:lang w:val="ru-RU"/>
        </w:rPr>
        <w:t xml:space="preserve">отведенное время </w:t>
      </w:r>
      <w:r>
        <w:rPr>
          <w:lang w:val="ru-RU"/>
        </w:rPr>
        <w:t xml:space="preserve">должна отработать в «холостом режиме» </w:t>
      </w:r>
      <w:r w:rsidR="00677EA2">
        <w:rPr>
          <w:lang w:val="ru-RU"/>
        </w:rPr>
        <w:t xml:space="preserve">постоянно передавая данные для сверки на главный пункт управления, но не управляя перекрестком непосредственно. После анализа и получения положительных результатов тестирования уже развернутой системы, допускается ее полноценное использование. </w:t>
      </w:r>
      <w:bookmarkEnd w:id="18"/>
    </w:p>
    <w:sectPr w:rsidR="00506671" w:rsidRPr="00506671" w:rsidSect="00281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08"/>
    <w:rsid w:val="001011B4"/>
    <w:rsid w:val="00180314"/>
    <w:rsid w:val="0028113D"/>
    <w:rsid w:val="002C4AD0"/>
    <w:rsid w:val="00506671"/>
    <w:rsid w:val="00677EA2"/>
    <w:rsid w:val="00703C07"/>
    <w:rsid w:val="007107C8"/>
    <w:rsid w:val="009A7533"/>
    <w:rsid w:val="009F5A08"/>
    <w:rsid w:val="00AA6EE0"/>
    <w:rsid w:val="00B37F9C"/>
    <w:rsid w:val="00D26E53"/>
    <w:rsid w:val="00D66B19"/>
    <w:rsid w:val="00F7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D0B9E6"/>
  <w15:chartTrackingRefBased/>
  <w15:docId w15:val="{58FCA345-9FC6-1B48-853B-7E1768A4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 текст"/>
    <w:basedOn w:val="Normal"/>
    <w:qFormat/>
    <w:rsid w:val="009F5A08"/>
    <w:pPr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Ustyukhin (DevExpress)</dc:creator>
  <cp:keywords/>
  <dc:description/>
  <cp:lastModifiedBy>Artemiy Ustyukhin (DevExpress)</cp:lastModifiedBy>
  <cp:revision>4</cp:revision>
  <dcterms:created xsi:type="dcterms:W3CDTF">2020-09-15T14:40:00Z</dcterms:created>
  <dcterms:modified xsi:type="dcterms:W3CDTF">2020-09-15T17:38:00Z</dcterms:modified>
</cp:coreProperties>
</file>