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FC4CF47" wp14:paraId="501817AE" wp14:textId="7A913DCA">
      <w:pPr>
        <w:pStyle w:val="Heading1"/>
        <w:rPr>
          <w:rFonts w:ascii="Times New Roman" w:hAnsi="Times New Roman" w:eastAsia="Times New Roman" w:cs="Times New Roman"/>
          <w:noProof w:val="0"/>
          <w:lang w:val="ru-RU"/>
        </w:rPr>
      </w:pPr>
      <w:r w:rsidRPr="5FC4CF47" w:rsidR="558730C1">
        <w:rPr>
          <w:noProof w:val="0"/>
          <w:lang w:val="ru-RU"/>
        </w:rPr>
        <w:t>Microsoft To Do</w:t>
      </w:r>
    </w:p>
    <w:p w:rsidR="5DA4D286" w:rsidP="5FC4CF47" w:rsidRDefault="5DA4D286" w14:paraId="3264AF50" w14:textId="7399789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5DA4D286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Microsoft To Do – это приложение для управления задачами, которое помогает вам оставаться организованным и управлять повседневными делами.</w:t>
      </w:r>
      <w:r w:rsidRPr="5FC4CF47" w:rsidR="757228A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Его удобно настроить под себя, ведь интуитивно понятно за что отвечает каждый из элементов интерфейса, например в этом меню вы можете настроить внешний вид программы:</w:t>
      </w:r>
    </w:p>
    <w:p w:rsidR="757228A3" w:rsidP="5FC4CF47" w:rsidRDefault="757228A3" w14:paraId="21085F36" w14:textId="236C0C2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="757228A3">
        <w:drawing>
          <wp:inline wp14:editId="1F400641" wp14:anchorId="55E2416D">
            <wp:extent cx="2962275" cy="5724524"/>
            <wp:effectExtent l="0" t="0" r="0" b="0"/>
            <wp:docPr id="90088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1c375fec8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4CF47" w:rsidRDefault="5FC4CF47" w14:paraId="28E880FC" w14:textId="2AED5B41">
      <w:r>
        <w:br w:type="page"/>
      </w:r>
    </w:p>
    <w:p w:rsidR="757228A3" w:rsidP="5FC4CF47" w:rsidRDefault="757228A3" w14:paraId="639ECA1B" w14:textId="4D424AA7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757228A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Программа предоставляет возможность самому расставить задачи на день и отмечать выполненные.</w:t>
      </w:r>
    </w:p>
    <w:p w:rsidR="757228A3" w:rsidP="5FC4CF47" w:rsidRDefault="757228A3" w14:paraId="797DC0C1" w14:textId="3851C32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="757228A3">
        <w:drawing>
          <wp:inline wp14:editId="714E45A4" wp14:anchorId="58BFEF04">
            <wp:extent cx="5724524" cy="4448175"/>
            <wp:effectExtent l="0" t="0" r="0" b="0"/>
            <wp:docPr id="1007986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3fc84b800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4CF47" w:rsidRDefault="5FC4CF47" w14:paraId="5F6B06C4" w14:textId="77294129">
      <w:r>
        <w:br w:type="page"/>
      </w:r>
    </w:p>
    <w:p w:rsidR="757228A3" w:rsidP="5FC4CF47" w:rsidRDefault="757228A3" w14:paraId="17E4AC2F" w14:textId="6D94FD86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757228A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Задачи легко добавляются по нажатию </w:t>
      </w:r>
      <w:proofErr w:type="gramStart"/>
      <w:r w:rsidRPr="5FC4CF47" w:rsidR="196BE42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кнопки ”добавить</w:t>
      </w:r>
      <w:proofErr w:type="gramEnd"/>
      <w:r w:rsidRPr="5FC4CF47" w:rsidR="757228A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задачу”</w:t>
      </w:r>
      <w:r w:rsidRPr="5FC4CF47" w:rsidR="250978F9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, завершенные (Отмеченные вами) задачи отображаются в списке снизу.</w:t>
      </w:r>
    </w:p>
    <w:p w:rsidR="250978F9" w:rsidP="5FC4CF47" w:rsidRDefault="250978F9" w14:paraId="16C46680" w14:textId="06D2C6B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="250978F9">
        <w:drawing>
          <wp:inline wp14:editId="5E477384" wp14:anchorId="4D0966E4">
            <wp:extent cx="5724524" cy="4438650"/>
            <wp:effectExtent l="0" t="0" r="0" b="0"/>
            <wp:docPr id="1046086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adbe4ecf7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4CF47" w:rsidRDefault="5FC4CF47" w14:paraId="2E5A807F" w14:textId="6CB1993D">
      <w:r>
        <w:br w:type="page"/>
      </w:r>
    </w:p>
    <w:p w:rsidR="250978F9" w:rsidP="5FC4CF47" w:rsidRDefault="250978F9" w14:paraId="49289D83" w14:textId="064049D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250978F9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Задачи можно пометить </w:t>
      </w:r>
      <w:proofErr w:type="gramStart"/>
      <w:r w:rsidRPr="5FC4CF47" w:rsidR="250978F9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как ”Важные</w:t>
      </w:r>
      <w:proofErr w:type="gramEnd"/>
      <w:r w:rsidRPr="5FC4CF47" w:rsidR="250978F9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”, нажав</w:t>
      </w:r>
      <w:r w:rsidRPr="5FC4CF47" w:rsidR="70E37C8D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на звездочку справа от них. Тогда они появятся в списке важных задач.</w:t>
      </w:r>
    </w:p>
    <w:p w:rsidR="70E37C8D" w:rsidP="5FC4CF47" w:rsidRDefault="70E37C8D" w14:paraId="39B1B14B" w14:textId="24175108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="70E37C8D">
        <w:drawing>
          <wp:inline wp14:editId="0B1C4373" wp14:anchorId="069E440A">
            <wp:extent cx="5419353" cy="4174977"/>
            <wp:effectExtent l="0" t="0" r="0" b="0"/>
            <wp:docPr id="279894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bf4b18206c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53" cy="41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14C2EEE">
        <w:drawing>
          <wp:inline wp14:editId="7B242991" wp14:anchorId="67AA0FFE">
            <wp:extent cx="5410198" cy="4203932"/>
            <wp:effectExtent l="0" t="0" r="0" b="0"/>
            <wp:docPr id="1340500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af3d21f47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42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4CF47" w:rsidRDefault="5FC4CF47" w14:paraId="2E2DF0B9" w14:textId="61DBA27E">
      <w:r>
        <w:br w:type="page"/>
      </w:r>
    </w:p>
    <w:p w:rsidR="0D0077D4" w:rsidP="5FC4CF47" w:rsidRDefault="0D0077D4" w14:paraId="390EFBD4" w14:textId="45018E4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0D0077D4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Можно добавлять и задачи с напоминанием и временными рамками</w:t>
      </w:r>
      <w:r>
        <w:br/>
      </w:r>
      <w:r w:rsidR="65EB5067">
        <w:drawing>
          <wp:inline wp14:editId="09DB5934" wp14:anchorId="5EC72263">
            <wp:extent cx="5724524" cy="4457700"/>
            <wp:effectExtent l="0" t="0" r="0" b="0"/>
            <wp:docPr id="1597488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e8020c824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4CF47" w:rsidRDefault="5FC4CF47" w14:paraId="24E99749" w14:textId="6F7A0517">
      <w:r>
        <w:br w:type="page"/>
      </w:r>
    </w:p>
    <w:p w:rsidR="65EB5067" w:rsidP="5FC4CF47" w:rsidRDefault="65EB5067" w14:paraId="5BDB6D14" w14:textId="194B3DB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65EB506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Также имеется возможность группировать задачи в списки, а списки в целые группы, чтобы распланировать сразу большое количество задач и не запутаться.</w:t>
      </w:r>
    </w:p>
    <w:p w:rsidR="65EB5067" w:rsidP="5FC4CF47" w:rsidRDefault="65EB5067" w14:paraId="187E91B7" w14:textId="3B0DEA6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="65EB5067">
        <w:drawing>
          <wp:inline wp14:editId="51DBA544" wp14:anchorId="7486646D">
            <wp:extent cx="5069979" cy="3956441"/>
            <wp:effectExtent l="0" t="0" r="0" b="0"/>
            <wp:docPr id="429182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9a371661a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79" cy="39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FA1BA8">
        <w:drawing>
          <wp:inline wp14:editId="4A3419D0" wp14:anchorId="5C019913">
            <wp:extent cx="5095874" cy="3959690"/>
            <wp:effectExtent l="0" t="0" r="0" b="0"/>
            <wp:docPr id="183249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eb4a3d0f8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39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4CF47" w:rsidRDefault="5FC4CF47" w14:paraId="12FCD166" w14:textId="3B03CB14">
      <w:r>
        <w:br w:type="page"/>
      </w:r>
    </w:p>
    <w:p w:rsidR="1F5F51BD" w:rsidP="5FC4CF47" w:rsidRDefault="1F5F51BD" w14:paraId="21DDF629" w14:textId="2D84FC5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="1F5F51BD">
        <w:drawing>
          <wp:inline wp14:editId="4717ACC8" wp14:anchorId="4DCF9485">
            <wp:extent cx="5724524" cy="4438650"/>
            <wp:effectExtent l="0" t="0" r="0" b="0"/>
            <wp:docPr id="362992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645f153134c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3A017" w:rsidP="5FC4CF47" w:rsidRDefault="2F73A017" w14:paraId="7052519D" w14:textId="43E2E070">
      <w:pPr>
        <w:pStyle w:val="Heading1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2F73A017">
        <w:rPr>
          <w:noProof w:val="0"/>
          <w:lang w:val="ru-RU"/>
        </w:rPr>
        <w:t>Достоинства и недостатки</w:t>
      </w:r>
    </w:p>
    <w:p w:rsidR="2F73A017" w:rsidP="5FC4CF47" w:rsidRDefault="2F73A017" w14:paraId="4604DE8F" w14:textId="66DFF49A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2F73A017">
        <w:rPr>
          <w:noProof w:val="0"/>
          <w:lang w:val="ru-RU"/>
        </w:rPr>
        <w:t>Основными достоинствами можно выделить:</w:t>
      </w:r>
    </w:p>
    <w:p w:rsidR="2F73A017" w:rsidP="5FC4CF47" w:rsidRDefault="2F73A017" w14:paraId="03E07338" w14:textId="37417A4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2F73A017">
        <w:rPr>
          <w:noProof w:val="0"/>
          <w:lang w:val="ru-RU"/>
        </w:rPr>
        <w:t>Интеграция с Microsoft 365: Приложение легко интегрируется с другими продуктами Microsoft, такими как Outlook, что позволяет синхронизировать задачи и календари.</w:t>
      </w:r>
    </w:p>
    <w:p w:rsidR="2F73A017" w:rsidP="5FC4CF47" w:rsidRDefault="2F73A017" w14:paraId="40D3D6BF" w14:textId="04B292C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2F73A017">
        <w:rPr>
          <w:noProof w:val="0"/>
          <w:lang w:val="ru-RU"/>
        </w:rPr>
        <w:t>Интерфейс интуитивно понятен и удобен для пользователей всех уровней.</w:t>
      </w:r>
    </w:p>
    <w:p w:rsidR="2F73A017" w:rsidP="5FC4CF47" w:rsidRDefault="2F73A017" w14:paraId="27AD578F" w14:textId="3159FEA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2F73A017">
        <w:rPr>
          <w:noProof w:val="0"/>
          <w:lang w:val="ru-RU"/>
        </w:rPr>
        <w:t>Microsoft To Do доступен бесплатно, что делает его доступным для широкого круга пользователей.</w:t>
      </w:r>
    </w:p>
    <w:p w:rsidR="2F73A017" w:rsidP="5FC4CF47" w:rsidRDefault="2F73A017" w14:paraId="4FC4F4CB" w14:textId="7671AD5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2F73A017">
        <w:rPr>
          <w:noProof w:val="0"/>
          <w:lang w:val="ru-RU"/>
        </w:rPr>
        <w:t>Задачи синхронизируются между различными устройствами, что позволяет управлять задачами в любом месте.</w:t>
      </w:r>
    </w:p>
    <w:p w:rsidR="2F73A017" w:rsidP="5FC4CF47" w:rsidRDefault="2F73A017" w14:paraId="1F42941C" w14:textId="6761658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FC4CF47" w:rsidR="2F73A01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Основные недостатки:</w:t>
      </w:r>
    </w:p>
    <w:p w:rsidR="2F73A017" w:rsidP="5FC4CF47" w:rsidRDefault="2F73A017" w14:paraId="563298B6" w14:textId="04A4A058">
      <w:pPr>
        <w:pStyle w:val="ListParagraph"/>
        <w:numPr>
          <w:ilvl w:val="0"/>
          <w:numId w:val="2"/>
        </w:numPr>
        <w:rPr/>
      </w:pPr>
      <w:r w:rsidRPr="5FC4CF47" w:rsidR="2F73A01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Приложение больше подходит для личного использования и не обладает всеми функциями, необходимыми для управления крупными проектами.</w:t>
      </w:r>
    </w:p>
    <w:p w:rsidR="2F73A017" w:rsidP="5FC4CF47" w:rsidRDefault="2F73A017" w14:paraId="3AC45CFC" w14:textId="43263384">
      <w:pPr>
        <w:pStyle w:val="ListParagraph"/>
        <w:numPr>
          <w:ilvl w:val="0"/>
          <w:numId w:val="2"/>
        </w:numPr>
        <w:rPr/>
      </w:pPr>
      <w:r w:rsidRPr="5FC4CF47" w:rsidR="2F73A01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Для полной функциональности требуется использование других продуктов Microsoft, что может быть неудобно для пользователей, не использующих экосистему Microsoft.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8b5cd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4a3fb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EC2D67"/>
    <w:rsid w:val="0380B61F"/>
    <w:rsid w:val="04589D85"/>
    <w:rsid w:val="04589D85"/>
    <w:rsid w:val="08768957"/>
    <w:rsid w:val="0D0077D4"/>
    <w:rsid w:val="0E8E4E91"/>
    <w:rsid w:val="0E8E4E91"/>
    <w:rsid w:val="0F8E52CC"/>
    <w:rsid w:val="1263487D"/>
    <w:rsid w:val="196BE42A"/>
    <w:rsid w:val="1AFA1BA8"/>
    <w:rsid w:val="1CF208BC"/>
    <w:rsid w:val="1D2D3F70"/>
    <w:rsid w:val="1D2D3F70"/>
    <w:rsid w:val="1F5F51BD"/>
    <w:rsid w:val="214C2EEE"/>
    <w:rsid w:val="22BF10CE"/>
    <w:rsid w:val="250978F9"/>
    <w:rsid w:val="26036610"/>
    <w:rsid w:val="2F73A017"/>
    <w:rsid w:val="32947AED"/>
    <w:rsid w:val="34F1F6E6"/>
    <w:rsid w:val="35EC2D67"/>
    <w:rsid w:val="49F6CA64"/>
    <w:rsid w:val="4A41B0DF"/>
    <w:rsid w:val="4FAF19A6"/>
    <w:rsid w:val="558730C1"/>
    <w:rsid w:val="56A829F6"/>
    <w:rsid w:val="58DEFBAB"/>
    <w:rsid w:val="5DA4D286"/>
    <w:rsid w:val="5FC4CF47"/>
    <w:rsid w:val="637BB283"/>
    <w:rsid w:val="65EB5067"/>
    <w:rsid w:val="6C9BA7F1"/>
    <w:rsid w:val="70E37C8D"/>
    <w:rsid w:val="757228A3"/>
    <w:rsid w:val="7966B5DC"/>
    <w:rsid w:val="7C9877C9"/>
    <w:rsid w:val="7C9877C9"/>
    <w:rsid w:val="7F218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C2D67"/>
  <w15:chartTrackingRefBased/>
  <w15:docId w15:val="{34106495-5CC1-459C-A248-C07C5426FA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5FC4CF47"/>
    <w:rPr>
      <w:rFonts w:ascii="Times New Roman" w:hAnsi="Times New Roman" w:eastAsia="Times New Roman" w:cs="Times New Roman"/>
      <w:noProof w:val="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5FC4CF47"/>
    <w:rPr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FC4CF47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FC4CF47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FC4CF47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FC4CF47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FC4CF47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FC4CF47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FC4CF47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FC4CF47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5FC4CF47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5FC4CF47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5FC4CF47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FC4CF47"/>
    <w:rPr>
      <w:i w:val="1"/>
      <w:iCs w:val="1"/>
      <w:color w:val="156082" w:themeColor="accent1" w:themeTint="FF" w:themeShade="FF"/>
    </w:rPr>
    <w:pPr>
      <w:pBdr>
        <w:top w:val="single" w:color="156082" w:themeColor="accent1" w:sz="4" w:space="10"/>
        <w:bottom w:val="single" w:color="156082" w:themeColor="accent1" w:sz="4" w:space="10"/>
      </w:pBd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5FC4CF47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5FC4CF47"/>
    <w:rPr>
      <w:rFonts w:ascii="Times New Roman" w:hAnsi="Times New Roman" w:eastAsia="Times New Roman" w:cs="Times New Roman"/>
      <w:noProof w:val="0"/>
      <w:color w:val="0F4761" w:themeColor="accent1" w:themeTint="FF" w:themeShade="BF"/>
      <w:sz w:val="32"/>
      <w:szCs w:val="32"/>
      <w:lang w:val="ru-RU" w:eastAsia="en-US" w:bidi="ar-SA"/>
    </w:rPr>
  </w:style>
  <w:style w:type="paragraph" w:styleId="TOC1">
    <w:uiPriority w:val="39"/>
    <w:name w:val="toc 1"/>
    <w:basedOn w:val="Normal"/>
    <w:next w:val="Normal"/>
    <w:unhideWhenUsed/>
    <w:rsid w:val="5FC4CF4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5FC4CF4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5FC4CF4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5FC4CF4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FC4CF4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FC4CF4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FC4CF4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FC4CF4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FC4CF4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FC4CF47"/>
    <w:rPr>
      <w:sz w:val="20"/>
      <w:szCs w:val="20"/>
    </w:rPr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5FC4CF47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5FC4CF47"/>
    <w:rPr>
      <w:sz w:val="20"/>
      <w:szCs w:val="20"/>
    </w:rPr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5FC4CF47"/>
    <w:pPr>
      <w:tabs>
        <w:tab w:val="center" w:leader="none" w:pos="4680"/>
        <w:tab w:val="right" w:leader="none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7f91c375fec84b23" /><Relationship Type="http://schemas.openxmlformats.org/officeDocument/2006/relationships/image" Target="/media/image2.jpg" Id="R2923fc84b8004b1e" /><Relationship Type="http://schemas.openxmlformats.org/officeDocument/2006/relationships/image" Target="/media/image3.jpg" Id="R576adbe4ecf744aa" /><Relationship Type="http://schemas.openxmlformats.org/officeDocument/2006/relationships/image" Target="/media/image4.jpg" Id="Rc0bf4b18206c4e10" /><Relationship Type="http://schemas.openxmlformats.org/officeDocument/2006/relationships/image" Target="/media/image5.jpg" Id="R7eaaf3d21f474e47" /><Relationship Type="http://schemas.openxmlformats.org/officeDocument/2006/relationships/image" Target="/media/image6.jpg" Id="Rb65e8020c8244a95" /><Relationship Type="http://schemas.openxmlformats.org/officeDocument/2006/relationships/image" Target="/media/image7.jpg" Id="R6bc9a371661a4290" /><Relationship Type="http://schemas.openxmlformats.org/officeDocument/2006/relationships/image" Target="/media/image8.jpg" Id="Rc5ceb4a3d0f8431f" /><Relationship Type="http://schemas.openxmlformats.org/officeDocument/2006/relationships/image" Target="/media/image9.jpg" Id="Rb41645f153134cf1" /><Relationship Type="http://schemas.openxmlformats.org/officeDocument/2006/relationships/numbering" Target="numbering.xml" Id="R86dda4c2cfee43c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2024-09-22T16:54:49.3048347Z</dcterms:created>
  <dcterms:modified xsi:type="dcterms:W3CDTF">2024-09-22T17:36:15.1701126Z</dcterms:modified>
  <dc:creator>Артемий Карандашов</dc:creator>
  <lastModifiedBy>Артемий Карандашов</lastModifiedBy>
</coreProperties>
</file>