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01817AE" wp14:textId="67270E35">
      <w:hyperlink r:id="Rabab46aca7e04d32">
        <w:r w:rsidRPr="2CF56D97" w:rsidR="138820CE">
          <w:rPr>
            <w:rStyle w:val="Hyperlink"/>
          </w:rPr>
          <w:t>https://disk.yandex.ru/i/Dh7cXe9WptHbqg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B4B40D"/>
    <w:rsid w:val="138820CE"/>
    <w:rsid w:val="13B4B40D"/>
    <w:rsid w:val="2CF5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B40D"/>
  <w15:chartTrackingRefBased/>
  <w15:docId w15:val="{860912DB-B80C-432F-9EA8-DCAE6AF2CE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isk.yandex.ru/i/Dh7cXe9WptHbqg" TargetMode="External" Id="Rabab46aca7e04d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2024-02-19T19:23:33.3319357Z</dcterms:created>
  <dcterms:modified xsi:type="dcterms:W3CDTF">2024-02-19T19:24:00.0385152Z</dcterms:modified>
  <dc:creator>Артемий Карандашов</dc:creator>
  <lastModifiedBy>Артемий Карандашов</lastModifiedBy>
</coreProperties>
</file>