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A4DA" w14:textId="298FECEC" w:rsidR="00D27585" w:rsidRDefault="00D27585" w:rsidP="00D2758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Сегодня довольно интересно наблюдать за тем, как различные компьютерные приборы постепенно становятся частью человека. Появляется всё больше чипов </w:t>
      </w:r>
      <w:r w:rsidR="00F339A0">
        <w:rPr>
          <w:rFonts w:ascii="Arial" w:hAnsi="Arial" w:cs="Arial"/>
          <w:color w:val="000000"/>
          <w:sz w:val="20"/>
          <w:szCs w:val="20"/>
        </w:rPr>
        <w:t>встраиваемых</w:t>
      </w:r>
      <w:r>
        <w:rPr>
          <w:rFonts w:ascii="Arial" w:hAnsi="Arial" w:cs="Arial"/>
          <w:color w:val="000000"/>
          <w:sz w:val="20"/>
          <w:szCs w:val="20"/>
        </w:rPr>
        <w:t xml:space="preserve"> под кожу, они служат, например, для контроля состояния здоровья человека. Ещё большую популярность в будущем приобретут NFC чипы, размещаемые в человеческом теле </w:t>
      </w:r>
      <w:r w:rsidR="00F339A0">
        <w:rPr>
          <w:rFonts w:ascii="Arial" w:hAnsi="Arial" w:cs="Arial"/>
          <w:color w:val="000000"/>
          <w:sz w:val="20"/>
          <w:szCs w:val="20"/>
        </w:rPr>
        <w:t>такими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же образом. С их помощью уже сейчас можно разблокировать смартфон или охранные системы дома, а в</w:t>
      </w:r>
      <w:r w:rsidR="00570F5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скором времени станет возможным оплачивать покупки без дополнительных носимых устройств или они могут стать подкожным удостоверением личности человека. Сейчас уже существуют, хоть и в виде прототипов, вполне рабочие и безопасные импланты глаз и рук, напрямую подключаемые к мозгу человека.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Подобные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киберпротезы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будущем смогут не только возвращать человеку утерянное зрение, способность ходить, брать в руки предметы или совершать другие повседневные действия, но и могут расширять уже имеющиеся возможности за счет обретения новых способностей, к примеру инфракрасного зрения или огромной физической силы и выносливости.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 мнению специалистов в этой сфере, простейшие бионические глаза, руки и другие импланты будут повсеместно использоваться уже в ближайшие 10-15 лет.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Но, к сожалению, более сложные технологии, такие как описанные выше, появятся не скоро, так как ученым придется очень осторожно и поэтапно развивать их - пока нет реалистичных сценариев подобного развития событий. Это связано с тем, что нейрофизиологи и разработчики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нейроинтерфейсов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пока не могут точно сказать, как именно наша нервная система приспособится к работе с ними и какие побочные эффекты от этого могут возникнуть.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Но с использованием новых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нейроинтерфейсов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570F5C">
        <w:rPr>
          <w:rFonts w:ascii="Arial" w:hAnsi="Arial" w:cs="Arial"/>
          <w:color w:val="000000"/>
          <w:sz w:val="20"/>
          <w:szCs w:val="20"/>
        </w:rPr>
        <w:t>встраиваемых</w:t>
      </w:r>
      <w:r>
        <w:rPr>
          <w:rFonts w:ascii="Arial" w:hAnsi="Arial" w:cs="Arial"/>
          <w:color w:val="000000"/>
          <w:sz w:val="20"/>
          <w:szCs w:val="20"/>
        </w:rPr>
        <w:t xml:space="preserve"> в мозг, о которых мы говорили в одной из наших статей, учёные смогут гораздо лучше понять работу двигательной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коры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человеческого мозга.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Также малые темпы развития связаны с относительно небольшими инвестициями в область протезирования относительно, например, того же 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«Нельзя поставить кому-то тепловизор и ожидать, что человек мгновенно к этому приспособится и не запутается в каналах восприятия визуальной информации. Исследования в этой сфере помогают нам понять, как заставить человеческий организм работать вместе с самыми сложными биомедицинскими системами», - отмечает директор компании "Сенсор-Тех" Денис Кулешов.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Компания «Сенсор-Тех» - один из организаторов первой в России операции по имплантации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киберсетчатки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II в глаз слепоглухого пациента, которая была успешно проведена в июне 2017 года. Позже специалисты компании, а также хирурги из Научно-клинического центра оториноларингологии ФМБА России провели еще одну операцию, установив такой же имплант в глаз еще одной пациентки.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В том и в другом случае оба инвалида смогли частично вернуть себе зрение после успешной реабилитации и адаптации их нервной системы к использованию кибернетического органа.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Другим примером является австралийская компания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Bionic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разработавшая прототип имплантируемого бионического глаза для пациентов, страдающих потерей зрения из-за неизлечимой болезни - пигментного ретинита. Это небольшое устройство напоминает видеокамеру, объектив которой расположен на специальных очках, а изображение передается с помощью имплантируемого устройства через зрительный нерв прямо в мозг.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По мнению многих специалистов, текущий прогресс в этой области позволяет судить, что большинство проблем технической стороны в этой области уже решены. То есть, разработаны основные средства контакта человека и протеза.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  <w:t>Учёным остаётся только развивать уже разработа</w:t>
      </w:r>
      <w:r>
        <w:rPr>
          <w:rFonts w:ascii="Arial" w:hAnsi="Arial" w:cs="Arial"/>
          <w:color w:val="000000"/>
          <w:sz w:val="20"/>
          <w:szCs w:val="20"/>
        </w:rPr>
        <w:t>нн</w:t>
      </w:r>
      <w:r>
        <w:rPr>
          <w:rFonts w:ascii="Arial" w:hAnsi="Arial" w:cs="Arial"/>
          <w:color w:val="000000"/>
          <w:sz w:val="20"/>
          <w:szCs w:val="20"/>
        </w:rPr>
        <w:t>ые технологии, ведь, если посмотреть на сегодняшние протезы, то, например, протезы рук не обладают достаточной ловкостью и скоростью движений.</w:t>
      </w:r>
      <w:r>
        <w:rPr>
          <w:rFonts w:ascii="Arial" w:hAnsi="Arial" w:cs="Arial"/>
          <w:color w:val="000000"/>
          <w:sz w:val="20"/>
          <w:szCs w:val="20"/>
        </w:rPr>
        <w:br/>
        <w:t>Это может решиться путём использования роботов-хирургов для имплантаций, которые позволят с невероятной точностью подключать протез к нервной системе человека.</w:t>
      </w:r>
      <w:r>
        <w:rPr>
          <w:rFonts w:ascii="Arial" w:hAnsi="Arial" w:cs="Arial"/>
          <w:color w:val="000000"/>
          <w:sz w:val="20"/>
          <w:szCs w:val="20"/>
        </w:rPr>
        <w:br/>
        <w:t>Другой путь - связать мозг и протез без посредника в виде нервной системы человека. Тут можно использовать всё те же встраиваемые</w:t>
      </w:r>
      <w:r>
        <w:rPr>
          <w:rFonts w:ascii="Arial" w:hAnsi="Arial" w:cs="Arial"/>
          <w:color w:val="000000"/>
          <w:sz w:val="20"/>
          <w:szCs w:val="20"/>
        </w:rPr>
        <w:t xml:space="preserve"> 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мозга </w:t>
      </w:r>
      <w:r>
        <w:rPr>
          <w:rFonts w:ascii="Arial" w:hAnsi="Arial" w:cs="Arial"/>
          <w:color w:val="000000"/>
          <w:sz w:val="20"/>
          <w:szCs w:val="20"/>
        </w:rPr>
        <w:t>чипы, которые будут обрабатывать информацию и передавать её протезу беспроводным путём, что позволит задействовать здесь программные алгоритмы и искусственный интеллект для помощи человеку в обработке незнакомых зрительных сигналов, таких, как например информация с тепловизора, или повышения человеческой ловкости и реакции, если речь идёт о протезах конечностей.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Представьте, если в такой чип можно будет загрузить специально разработанные паттерны поведения в той или иной ситуации. Это позволит сделать из любого человека, обладающего имплантами тела профессионала в той или иной области, например первоклассного сп</w:t>
      </w:r>
      <w:r w:rsidR="00570F5C">
        <w:rPr>
          <w:rFonts w:ascii="Arial" w:hAnsi="Arial" w:cs="Arial"/>
          <w:color w:val="000000"/>
          <w:sz w:val="20"/>
          <w:szCs w:val="20"/>
        </w:rPr>
        <w:t>о</w:t>
      </w:r>
      <w:r>
        <w:rPr>
          <w:rFonts w:ascii="Arial" w:hAnsi="Arial" w:cs="Arial"/>
          <w:color w:val="000000"/>
          <w:sz w:val="20"/>
          <w:szCs w:val="20"/>
        </w:rPr>
        <w:t>ртсмена или агента спецслужб.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Тёмная сторона прогресса.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Ничто не идеально, и 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киберпротезирования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есть минусы. Главный из них - проблемы безопасности.</w:t>
      </w:r>
      <w:r>
        <w:rPr>
          <w:rFonts w:ascii="Arial" w:hAnsi="Arial" w:cs="Arial"/>
          <w:color w:val="000000"/>
          <w:sz w:val="20"/>
          <w:szCs w:val="20"/>
        </w:rPr>
        <w:br/>
        <w:t xml:space="preserve">Сегодня с каждым может случиться неприятная ситуация: хакеры могут завладеть вашим электронным устройством и украсть данные. Но потеря смартфона, </w:t>
      </w:r>
      <w:r w:rsidR="00570F5C">
        <w:rPr>
          <w:rFonts w:ascii="Arial" w:hAnsi="Arial" w:cs="Arial"/>
          <w:color w:val="000000"/>
          <w:sz w:val="20"/>
          <w:szCs w:val="20"/>
        </w:rPr>
        <w:t>ПК</w:t>
      </w:r>
      <w:r>
        <w:rPr>
          <w:rFonts w:ascii="Arial" w:hAnsi="Arial" w:cs="Arial"/>
          <w:color w:val="000000"/>
          <w:sz w:val="20"/>
          <w:szCs w:val="20"/>
        </w:rPr>
        <w:t xml:space="preserve"> или распространение личных данных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вряд-ли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сравнится со взломом вашего мозга, конечности или сердечного стимулятора.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Такое хорошо проиллюстрировано во вселенной игры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Cyberpunk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2077", где так называемые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нетраннеры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могут заставить человека даже навредить себе или окружающим, взломав его импланты.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Разработчикам придётся решить такую проблему либо созданием полностью автономных систем мозг-протез, либо посредством создания новых алгоритмов шифрования.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Вследствие решения этих проблем импланты будут популярны не только в сфере медицины, но и выйдут на широкий потребительский рынок. Представьте, если в 2077 году люди будут стоять в очереди не за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iPhone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а за новой моделью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нейрочипа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или бионической руки.</w:t>
      </w:r>
    </w:p>
    <w:p w14:paraId="30CDA55A" w14:textId="1A389C0A" w:rsidR="00BA1761" w:rsidRDefault="00BA1761"/>
    <w:sectPr w:rsidR="00BA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31D15"/>
    <w:multiLevelType w:val="multilevel"/>
    <w:tmpl w:val="DDA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E"/>
    <w:rsid w:val="004C192E"/>
    <w:rsid w:val="00570F5C"/>
    <w:rsid w:val="00BA1761"/>
    <w:rsid w:val="00D27585"/>
    <w:rsid w:val="00F3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F9A3"/>
  <w15:chartTrackingRefBased/>
  <w15:docId w15:val="{435D6D39-694E-48A2-8BC0-373ABC54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2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3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3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96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4</cp:revision>
  <dcterms:created xsi:type="dcterms:W3CDTF">2021-03-29T14:35:00Z</dcterms:created>
  <dcterms:modified xsi:type="dcterms:W3CDTF">2021-03-29T14:37:00Z</dcterms:modified>
</cp:coreProperties>
</file>