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fldChar w:fldCharType="begin"/>
      </w:r>
      <w:r>
        <w:instrText xml:space="preserve"> HYPERLINK "https://www.csdn.net/article/2015-03-09/2824135" </w:instrText>
      </w:r>
      <w:r>
        <w:fldChar w:fldCharType="separate"/>
      </w:r>
      <w:r>
        <w:rPr>
          <w:rStyle w:val="9"/>
        </w:rPr>
        <w:t>https://www.csdn.net/article/2015-03-09/2824135</w:t>
      </w:r>
      <w:r>
        <w:rPr>
          <w:rStyle w:val="9"/>
        </w:rPr>
        <w:fldChar w:fldCharType="end"/>
      </w:r>
      <w:r>
        <w:t xml:space="preserve"> </w:t>
      </w:r>
    </w:p>
    <w:p>
      <w:pPr/>
      <w:r>
        <w:fldChar w:fldCharType="begin"/>
      </w:r>
      <w:r>
        <w:instrText xml:space="preserve"> HYPERLINK "https://www.cnblogs.com/daviddu/articles/7668240.html" </w:instrText>
      </w:r>
      <w:r>
        <w:fldChar w:fldCharType="separate"/>
      </w:r>
      <w:r>
        <w:rPr>
          <w:rStyle w:val="9"/>
        </w:rPr>
        <w:t>https://www.cnblogs.com/daviddu/articles/7668240.html</w:t>
      </w:r>
      <w:r>
        <w:rPr>
          <w:rStyle w:val="9"/>
        </w:rPr>
        <w:fldChar w:fldCharType="end"/>
      </w:r>
      <w:r>
        <w:t xml:space="preserve"> </w:t>
      </w:r>
    </w:p>
    <w:p>
      <w:pPr/>
      <w:r>
        <w:fldChar w:fldCharType="begin"/>
      </w:r>
      <w:r>
        <w:instrText xml:space="preserve"> HYPERLINK "https://www.cnblogs.com/davidwang456/articles/5360292.html" </w:instrText>
      </w:r>
      <w:r>
        <w:fldChar w:fldCharType="separate"/>
      </w:r>
      <w:r>
        <w:rPr>
          <w:rStyle w:val="9"/>
        </w:rPr>
        <w:t>https://www.cnblogs.com/davidwang456/articles/5360292.html</w:t>
      </w:r>
      <w:r>
        <w:rPr>
          <w:rStyle w:val="9"/>
        </w:rPr>
        <w:fldChar w:fldCharType="end"/>
      </w:r>
      <w:r>
        <w:t xml:space="preserve"> 到中间</w:t>
      </w:r>
      <w:r>
        <w:rPr>
          <w:rFonts w:hint="eastAsia"/>
        </w:rPr>
        <w:t>“</w:t>
      </w:r>
      <w:r>
        <w:rPr>
          <w:rStyle w:val="10"/>
        </w:rPr>
        <w:t>遵循容器单进程</w:t>
      </w:r>
      <w:r>
        <w:rPr>
          <w:rFonts w:hint="eastAsia"/>
        </w:rPr>
        <w:t>”后没有看</w:t>
      </w:r>
    </w:p>
    <w:p>
      <w:pPr/>
      <w:r>
        <w:fldChar w:fldCharType="begin"/>
      </w:r>
      <w:r>
        <w:instrText xml:space="preserve"> HYPERLINK "https://blog.csdn.net/j3t9z7h/article/details/78800820" </w:instrText>
      </w:r>
      <w:r>
        <w:fldChar w:fldCharType="separate"/>
      </w:r>
      <w:r>
        <w:rPr>
          <w:rStyle w:val="9"/>
        </w:rPr>
        <w:t>https://blog.csdn.net/j3t9z7h/article/details/78800820</w:t>
      </w:r>
      <w:r>
        <w:rPr>
          <w:rStyle w:val="9"/>
        </w:rPr>
        <w:fldChar w:fldCharType="end"/>
      </w:r>
      <w:r>
        <w:t xml:space="preserve"> </w:t>
      </w:r>
    </w:p>
    <w:p>
      <w:pPr/>
      <w:r>
        <w:fldChar w:fldCharType="begin"/>
      </w:r>
      <w:r>
        <w:instrText xml:space="preserve"> HYPERLINK "https://blog.csdn.net/verifocus/article/details/78771067" </w:instrText>
      </w:r>
      <w:r>
        <w:fldChar w:fldCharType="separate"/>
      </w:r>
      <w:r>
        <w:rPr>
          <w:rStyle w:val="9"/>
        </w:rPr>
        <w:t>https://blog.csdn.net/verifocus/article/details/78771067</w:t>
      </w:r>
      <w:r>
        <w:rPr>
          <w:rStyle w:val="9"/>
        </w:rPr>
        <w:fldChar w:fldCharType="end"/>
      </w:r>
      <w:r>
        <w:t xml:space="preserve"> 几种服务降级</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w:t>
      </w:r>
      <w:r>
        <w:t>（促销时候的库存问题）读写</w:t>
      </w:r>
      <w:r>
        <w:t>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9"/>
        </w:rPr>
      </w:pPr>
      <w:r>
        <w:fldChar w:fldCharType="begin"/>
      </w:r>
      <w:r>
        <w:instrText xml:space="preserve"> HYPERLINK "https://www.cnblogs.com/neal-ke/p/8966971.html" </w:instrText>
      </w:r>
      <w:r>
        <w:fldChar w:fldCharType="separate"/>
      </w:r>
      <w:r>
        <w:rPr>
          <w:rStyle w:val="9"/>
        </w:rPr>
        <w:t>https://www.cnblogs.com/neal-ke/p/8966971.html</w:t>
      </w:r>
      <w:r>
        <w:rPr>
          <w:rStyle w:val="9"/>
        </w:rPr>
        <w:fldChar w:fldCharType="end"/>
      </w:r>
    </w:p>
    <w:p>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
        <w:t>C</w:t>
      </w:r>
      <w:r>
        <w:rPr>
          <w:rFonts w:hint="eastAsia"/>
        </w:rPr>
        <w:t>o</w:t>
      </w:r>
      <w:r>
        <w:t>bar 阿里的</w:t>
      </w:r>
      <w:r>
        <w:rPr>
          <w:rFonts w:hint="eastAsia"/>
        </w:rPr>
        <w:t>分布式</w:t>
      </w:r>
      <w:r>
        <w:t>数据库中间件</w:t>
      </w:r>
      <w:r>
        <w:rPr>
          <w:rFonts w:hint="eastAsia"/>
        </w:rPr>
        <w:t>（支持数据的分库分表）</w:t>
      </w:r>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widowControl/>
        <w:jc w:val="left"/>
        <w:rPr>
          <w:rFonts w:ascii="SimSun" w:hAnsi="SimSun" w:eastAsia="SimSun" w:cs="SimSun"/>
          <w:kern w:val="0"/>
          <w:sz w:val="24"/>
          <w:szCs w:val="24"/>
        </w:rPr>
      </w:pPr>
    </w:p>
    <w:p>
      <w:pPr>
        <w:rPr>
          <w:rFonts w:hint="eastAsia"/>
        </w:rPr>
      </w:pPr>
      <w:r>
        <w:rPr>
          <w:rFonts w:hint="eastAsia"/>
        </w:rPr>
        <w:t>用户、开发人员、运维人员对网站的性能理解不同</w:t>
      </w:r>
    </w:p>
    <w:p>
      <w:pPr>
        <w:rPr>
          <w:rFonts w:hint="eastAsia"/>
        </w:rPr>
      </w:pP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r>
        <w:rPr>
          <w:rFonts w:hint="default"/>
        </w:rPr>
        <w:t>（获取网站内容的时候会出错）</w:t>
      </w:r>
      <w:r>
        <w:rPr>
          <w:rFonts w:hint="eastAsia"/>
        </w:rPr>
        <w:t>。</w:t>
      </w:r>
    </w:p>
    <w:p>
      <w:pPr/>
    </w:p>
    <w:p>
      <w:pPr/>
      <w:r>
        <w:br w:type="page"/>
      </w:r>
    </w:p>
    <w:p>
      <w:pPr>
        <w:widowControl/>
        <w:jc w:val="left"/>
        <w:rPr>
          <w:rFonts w:hint="eastAsia"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1016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widowControl/>
        <w:jc w:val="left"/>
        <w:rPr>
          <w:rFonts w:ascii="SimSun" w:hAnsi="SimSun" w:eastAsia="SimSun" w:cs="SimSun"/>
          <w:kern w:val="0"/>
          <w:sz w:val="24"/>
          <w:szCs w:val="24"/>
        </w:rPr>
      </w:pPr>
      <w:r>
        <w:drawing>
          <wp:inline distT="0" distB="0" distL="114300" distR="114300">
            <wp:extent cx="5268595" cy="3185795"/>
            <wp:effectExtent l="0" t="0" r="8255" b="14605"/>
            <wp:docPr id="24" name="Picture 2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
                    <pic:cNvPicPr>
                      <a:picLocks noChangeAspect="1"/>
                    </pic:cNvPicPr>
                  </pic:nvPicPr>
                  <pic:blipFill>
                    <a:blip r:embed="rId8"/>
                    <a:stretch>
                      <a:fillRect/>
                    </a:stretch>
                  </pic:blipFill>
                  <pic:spPr>
                    <a:xfrm>
                      <a:off x="0" y="0"/>
                      <a:ext cx="5268595" cy="3185795"/>
                    </a:xfrm>
                    <a:prstGeom prst="rect">
                      <a:avLst/>
                    </a:prstGeom>
                    <a:noFill/>
                    <a:ln w="9525">
                      <a:noFill/>
                      <a:miter/>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ind w:firstLine="420"/>
      </w:pPr>
      <w:r>
        <w:rPr>
          <w:b/>
        </w:rPr>
        <w:t>API网关</w:t>
      </w:r>
      <w:r>
        <w:t>是一个服务器，是系统的唯一入口。从面向对象设计的角度看，它与外观模式类似。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w:t>
      </w:r>
      <w:r>
        <w:t>（API网关）</w:t>
      </w:r>
      <w:r>
        <w:t>注册和管理服务。它作为一个系统的后端总入口，承载着所有服务的组合路由转换等工作</w:t>
      </w:r>
      <w:r>
        <w:t>，好处是将结构简化了（类比kafka），如果生产者服务器发生变化，可以很方便又快速地更改。</w:t>
      </w:r>
      <w:r>
        <w:t>除此之外，一般也会把安全，限流，缓存，日志，监控，重试，熔断等放到 API 网关来做，那么可以试想在高并发的情况下，这里可能会出现一个性能瓶颈。</w:t>
      </w:r>
    </w:p>
    <w:p>
      <w:pPr>
        <w:ind w:firstLine="420"/>
        <w:rPr>
          <w:rFonts w:hint="eastAsia"/>
        </w:rPr>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t>到不同的服务器上</w:t>
      </w:r>
      <w:r>
        <w:rPr>
          <w:rFonts w:hint="eastAsia"/>
        </w:rPr>
        <w:t>。</w:t>
      </w:r>
      <w:r>
        <w:rPr>
          <w:rFonts w:hint="default"/>
        </w:rPr>
        <w:t>API网关路由可以细化到基于服务或者基于接口。</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6" o:spt="75" type="#_x0000_t75" style="height:138.3pt;width:266.3pt;" filled="f" o:preferrelative="t" stroked="f" coordsize="21600,21600">
            <v:path/>
            <v:fill on="f" focussize="0,0"/>
            <v:stroke on="f" joinstyle="miter"/>
            <v:imagedata r:id="rId9"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w:t>
      </w:r>
      <w:r>
        <w:rPr>
          <w:rFonts w:hint="default"/>
        </w:rPr>
        <w:t>相关</w:t>
      </w:r>
      <w:r>
        <w:rPr>
          <w:rFonts w:hint="eastAsia"/>
        </w:rPr>
        <w:t>信息的查看：</w:t>
      </w:r>
    </w:p>
    <w:p>
      <w:pPr>
        <w:ind w:firstLine="420"/>
        <w:rPr>
          <w:rFonts w:hint="eastAsia"/>
        </w:rPr>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7" o:spt="75" type="#_x0000_t75" style="height:176.55pt;width:265.15pt;" filled="f" o:preferrelative="t" stroked="f" coordsize="21600,21600">
            <v:path/>
            <v:fill on="f" focussize="0,0"/>
            <v:stroke on="f" joinstyle="miter"/>
            <v:imagedata r:id="rId10" o:title="0"/>
            <o:lock v:ext="edit" aspectratio="t"/>
            <w10:wrap type="none"/>
            <w10:anchorlock/>
          </v:shape>
        </w:pict>
      </w:r>
    </w:p>
    <w:p>
      <w:pPr>
        <w:ind w:firstLine="420"/>
      </w:pPr>
      <w:r>
        <w:pict>
          <v:shape id="_x0000_i1028" o:spt="75" type="#_x0000_t75" style="height:192pt;width:336pt;" filled="f" o:preferrelative="t" stroked="f" coordsize="21600,21600">
            <v:path/>
            <v:fill on="f" focussize="0,0"/>
            <v:stroke on="f" joinstyle="miter"/>
            <v:imagedata r:id="rId11" o:title="20170103143859427"/>
            <o:lock v:ext="edit" aspectratio="t"/>
            <w10:wrap type="none"/>
            <w10:anchorlock/>
          </v:shape>
        </w:pict>
      </w:r>
    </w:p>
    <w:p>
      <w:pPr/>
      <w:r>
        <w:tab/>
      </w:r>
      <w:r>
        <w:t>服务的注册与发现：</w:t>
      </w:r>
    </w:p>
    <w:p>
      <w:pPr>
        <w:jc w:val="center"/>
      </w:pPr>
      <w:r>
        <w:pict>
          <v:shape id="_x0000_i1029" o:spt="75" type="#_x0000_t75" style="height:116.55pt;width:202.85pt;" filled="f" o:preferrelative="t" stroked="f" coordsize="21600,21600">
            <v:path/>
            <v:fill on="f" focussize="0,0"/>
            <v:stroke on="f" joinstyle="miter"/>
            <v:imagedata r:id="rId12" o:title="3269064-d827649210f22655"/>
            <o:lock v:ext="edit" aspectratio="t"/>
            <w10:wrap type="none"/>
            <w10:anchorlock/>
          </v:shape>
        </w:pict>
      </w:r>
    </w:p>
    <w:p>
      <w:pPr>
        <w:ind w:left="420"/>
      </w:pPr>
      <w:r>
        <w:t>服务限流</w:t>
      </w:r>
      <w:r>
        <w:rPr>
          <w:rFonts w:hint="eastAsia"/>
        </w:rPr>
        <w:t>：</w:t>
      </w:r>
    </w:p>
    <w:p>
      <w:pPr>
        <w:ind w:left="420"/>
      </w:pPr>
      <w:r>
        <w:tab/>
      </w:r>
      <w:r>
        <w:t>目的可能是因为</w:t>
      </w:r>
      <w:r>
        <w:t>AB测试</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w:t>
      </w:r>
      <w:r>
        <w:t>、基于接口的路由</w:t>
      </w:r>
      <w:r>
        <w:t>都算是限流</w:t>
      </w:r>
    </w:p>
    <w:p>
      <w:pPr>
        <w:rPr>
          <w:rFonts w:hint="default"/>
          <w:lang w:val="en-US" w:eastAsia="zh-CN"/>
        </w:rPr>
      </w:pPr>
      <w:r>
        <w:tab/>
      </w:r>
      <w:r>
        <w:tab/>
      </w:r>
      <w:r>
        <w:rPr>
          <w:lang w:val="en-US" w:eastAsia="zh-CN"/>
        </w:rPr>
        <w:t>限制总并发数（比如数据库连接池、线程池）、限制瞬时并发数（如nginx</w:t>
      </w:r>
      <w:r>
        <w:rPr>
          <w:rFonts w:hint="default"/>
          <w:lang w:val="en-US" w:eastAsia="zh-CN"/>
        </w:rPr>
        <w:t>的limit_conn模块，用来限制瞬时并发连接数）、限制时间窗口内的平均速率（如Guava的RateLimiter、nginx的limit_req模块，限制每秒的平均速率）；其他还有如限制远程接口调用速率、限制MQ的消费速率。另外还可以根据网络连接数、网络流量、CPU或内存负载等来限流。</w:t>
      </w:r>
    </w:p>
    <w:p>
      <w:pPr>
        <w:rPr>
          <w:rFonts w:hint="default"/>
          <w:lang w:eastAsia="zh-CN"/>
        </w:rPr>
      </w:pPr>
      <w:r>
        <w:tab/>
      </w:r>
      <w:r>
        <w:tab/>
      </w:r>
      <w:r>
        <w:rPr>
          <w:rFonts w:hint="default"/>
          <w:lang w:eastAsia="zh-CN"/>
        </w:rPr>
        <w:t>令牌桶算法： 类似于条件变量来限制，使用一个桶来装令牌，令牌可以是每过一定的时间段（限制流入请求）就会生成并在桶没有满的时候加入，如果满了就丢弃与删除。每一次操作需要从桶中取出并消耗一个令牌。允许一定程度的突发，可以一次拿很多个令牌。</w:t>
      </w:r>
    </w:p>
    <w:p>
      <w:pPr>
        <w:rPr>
          <w:rFonts w:hint="default"/>
          <w:lang w:eastAsia="zh-CN"/>
        </w:rPr>
      </w:pPr>
      <w:r>
        <w:tab/>
      </w:r>
      <w:r>
        <w:tab/>
      </w:r>
      <w:r>
        <w:rPr>
          <w:rFonts w:hint="eastAsia"/>
          <w:lang w:val="en-US" w:eastAsia="zh-CN"/>
        </w:rPr>
        <w:t>漏桶</w:t>
      </w:r>
      <w:r>
        <w:rPr>
          <w:rFonts w:hint="default"/>
          <w:lang w:eastAsia="zh-CN"/>
        </w:rPr>
        <w:t>算法:</w:t>
      </w:r>
      <w:r>
        <w:rPr>
          <w:rFonts w:hint="eastAsia"/>
          <w:lang w:val="en-US" w:eastAsia="zh-CN"/>
        </w:rPr>
        <w:t>按照常量固定速率流出请求，流入请求速率任意，当流入的请求数累积到漏桶容量时，则新流入的请求被拒绝</w:t>
      </w:r>
      <w:r>
        <w:rPr>
          <w:rFonts w:hint="default"/>
          <w:lang w:eastAsia="zh-CN"/>
        </w:rPr>
        <w:t>。</w:t>
      </w:r>
    </w:p>
    <w:p>
      <w:pPr>
        <w:keepNext w:val="0"/>
        <w:keepLines w:val="0"/>
        <w:widowControl/>
        <w:suppressLineNumbers w:val="0"/>
        <w:jc w:val="left"/>
      </w:pPr>
      <w:r>
        <w:tab/>
      </w:r>
      <w:r>
        <w:tab/>
      </w:r>
      <w:r>
        <w:t>单位时间计数法：使用</w:t>
      </w:r>
      <w:r>
        <w:rPr>
          <w:lang w:val="en-US" w:eastAsia="zh-CN"/>
        </w:rPr>
        <w:t>Memcachd或Redis</w:t>
      </w:r>
      <w:r>
        <w:rPr>
          <w:lang w:eastAsia="zh-CN"/>
        </w:rPr>
        <w:t>对每一次访问进行计数统计-》滑动窗口计数法：一定时间段内（比如5个200ms），通过滑动窗口来统计</w:t>
      </w:r>
    </w:p>
    <w:p>
      <w:pPr>
        <w:rPr>
          <w:rFonts w:hint="eastAsia"/>
        </w:rPr>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r>
        <w:rPr>
          <w:rFonts w:hint="default"/>
        </w:rPr>
        <w:t>，牺牲局部来保全全局即熔断</w:t>
      </w:r>
    </w:p>
    <w:p>
      <w:pPr/>
      <w:r>
        <w:tab/>
      </w:r>
      <w:r>
        <w:tab/>
      </w:r>
      <w:r>
        <w:pict>
          <v:shape id="_x0000_i1030" o:spt="75" type="#_x0000_t75" style="height:320pt;width:210.3pt;" filled="f" o:preferrelative="t" stroked="f" coordsize="21600,21600">
            <v:path/>
            <v:fill on="f" focussize="0,0"/>
            <v:stroke on="f" joinstyle="miter"/>
            <v:imagedata r:id="rId13" o:title="20180507103507143"/>
            <o:lock v:ext="edit" aspectratio="t"/>
            <w10:wrap type="none"/>
            <w10:anchorlock/>
          </v:shape>
        </w:pict>
      </w:r>
    </w:p>
    <w:p>
      <w:pPr>
        <w:ind w:firstLine="420" w:firstLineChars="0"/>
      </w:pPr>
      <w:r>
        <w:t xml:space="preserve">    最后一次没有超时，说明是因为当前资源紧张造成，所以应该服务降级（熔断可以视为关闭服务的服务降级）</w:t>
      </w:r>
    </w:p>
    <w:p>
      <w:pPr>
        <w:ind w:firstLine="420" w:firstLineChars="0"/>
      </w:pPr>
      <w:r>
        <w:t xml:space="preserve">    </w:t>
      </w:r>
      <w:r>
        <w:rPr>
          <w:lang w:val="en-US" w:eastAsia="zh-CN"/>
        </w:rPr>
        <w:t>在进入熔断开启状态一段时间之后（</w:t>
      </w:r>
      <w:r>
        <w:rPr>
          <w:rFonts w:hint="default"/>
          <w:lang w:val="en-US" w:eastAsia="zh-CN"/>
        </w:rPr>
        <w:t>Hystrix默认是5秒），熔断器会进入半熔断状态。所谓半熔断就是尝试恢复服务调用，允许有限的流量调用该服务，并监控调用成功率。如果成功率达到预期，则说明服务已恢复，进入熔断关闭状态；如果成功率仍旧很低，则重新进入熔断关闭状态。熔断</w:t>
      </w:r>
      <w:r>
        <w:rPr>
          <w:rFonts w:hint="default" w:ascii="-apple-system" w:hAnsi="-apple-system" w:eastAsia="-apple-system" w:cs="-apple-system"/>
          <w:i w:val="0"/>
          <w:caps w:val="0"/>
          <w:spacing w:val="0"/>
          <w:kern w:val="0"/>
          <w:sz w:val="21"/>
          <w:szCs w:val="21"/>
          <w:shd w:val="clear" w:fill="FFFFFF"/>
          <w:lang w:val="en-US" w:eastAsia="zh-CN" w:bidi="ar"/>
        </w:rPr>
        <w:t>状态下，对应用程序的请求会立即返回错误响应。</w:t>
      </w:r>
    </w:p>
    <w:p>
      <w:pP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w:t>
      </w:r>
      <w:r>
        <w:rPr>
          <w:rFonts w:hint="default"/>
        </w:rPr>
        <w:t>eb</w:t>
      </w:r>
      <w:r>
        <w:rPr>
          <w:rFonts w:hint="eastAsia"/>
        </w:rPr>
        <w:t>容器运行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w:t>
      </w:r>
      <w:r>
        <w:rPr>
          <w:rFonts w:hint="default"/>
        </w:rPr>
        <w:t>eb</w:t>
      </w:r>
      <w:r>
        <w:rPr>
          <w:rFonts w:hint="eastAsia"/>
        </w:rPr>
        <w:t>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rPr>
          <w:rFonts w:hint="eastAsia"/>
        </w:rPr>
      </w:pPr>
      <w:r>
        <w:t>分布式</w:t>
      </w:r>
      <w:r>
        <w:t>数据库</w:t>
      </w:r>
      <w:r>
        <w:t>产生独立的</w:t>
      </w:r>
      <w:r>
        <w:rPr>
          <w:rFonts w:hint="eastAsia"/>
        </w:rPr>
        <w:t xml:space="preserve"> ID有两种办法：</w:t>
      </w:r>
    </w:p>
    <w:p>
      <w:pPr>
        <w:ind w:left="420" w:leftChars="0" w:firstLine="420"/>
        <w:jc w:val="left"/>
        <w:rPr>
          <w:rFonts w:hint="eastAsia"/>
        </w:rPr>
      </w:pPr>
      <w:r>
        <w:rPr>
          <w:rFonts w:hint="default"/>
        </w:rPr>
        <w:t>比如使用redis等提供的计数器实现</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widowControl/>
        <w:jc w:val="center"/>
        <w:rPr>
          <w:rFonts w:ascii="SimSun" w:hAnsi="SimSun" w:eastAsia="SimSun" w:cs="SimSun"/>
          <w:kern w:val="0"/>
          <w:sz w:val="24"/>
          <w:szCs w:val="24"/>
        </w:rPr>
      </w:pPr>
    </w:p>
    <w:p>
      <w:pPr>
        <w:widowControl/>
        <w:jc w:val="center"/>
        <w:rPr>
          <w:rFonts w:hint="eastAsia" w:ascii="SimSun" w:hAnsi="SimSun" w:eastAsia="SimSun" w:cs="SimSun"/>
          <w:kern w:val="0"/>
          <w:sz w:val="24"/>
          <w:szCs w:val="24"/>
        </w:rPr>
      </w:pPr>
    </w:p>
    <w:p>
      <w:pPr>
        <w:jc w:val="left"/>
      </w:pPr>
      <w:r>
        <w:tab/>
      </w:r>
      <w:r>
        <w:t>下图是唯品会选择</w:t>
      </w:r>
      <w:r>
        <w:rPr>
          <w:rFonts w:hint="eastAsia"/>
        </w:rPr>
        <w:t>Docker</w:t>
      </w:r>
      <w:r>
        <w:t>容器管理工具的比较</w:t>
      </w:r>
      <w:bookmarkStart w:id="0" w:name="_GoBack"/>
      <w:bookmarkEnd w:id="0"/>
      <w:r>
        <w:pict>
          <v:shape id="_x0000_i1031" o:spt="75" type="#_x0000_t75" style="height:274.85pt;width:414.85pt;" filled="f" o:preferrelative="t" stroked="f" coordsize="21600,21600">
            <v:path/>
            <v:fill on="f" focussize="0,0"/>
            <v:stroke on="f" joinstyle="miter"/>
            <v:imagedata r:id="rId18" o:title="0"/>
            <o:lock v:ext="edit" aspectratio="t"/>
            <w10:wrap type="none"/>
            <w10:anchorlock/>
          </v:shape>
        </w:pict>
      </w:r>
    </w:p>
    <w:p>
      <w:pPr/>
    </w:p>
    <w:p>
      <w:pP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fldChar w:fldCharType="begin"/>
      </w:r>
      <w:r>
        <w:instrText xml:space="preserve"> HYPERLINK "https://baike.baidu.com/item/%E4%BB%A3%E7%90%86%E6%9C%8D%E5%8A%A1%E5%99%A8/97996" \t "_blank" </w:instrText>
      </w:r>
      <w:r>
        <w:fldChar w:fldCharType="separate"/>
      </w:r>
      <w:r>
        <w:rPr>
          <w:rStyle w:val="9"/>
        </w:rPr>
        <w:t>代理服务器</w:t>
      </w:r>
      <w:r>
        <w:rPr>
          <w:rStyle w:val="9"/>
        </w:rPr>
        <w:fldChar w:fldCharType="end"/>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。相比较ip层负载均衡的好处在于，算是三角模式，响应的返回不需要经过修改：</w:t>
      </w:r>
    </w:p>
    <w:p>
      <w:pPr/>
      <w:r>
        <w:pict>
          <v:shape id="_x0000_i1032" o:spt="75" type="#_x0000_t75" style="height:245.15pt;width:414.85pt;" filled="f" o:preferrelative="t" stroked="f" coordsize="21600,21600">
            <v:path/>
            <v:fill on="f" focussize="0,0"/>
            <v:stroke on="f" joinstyle="miter"/>
            <v:imagedata r:id="rId19" o:title="20160805182846116"/>
            <o:lock v:ext="edit" aspectratio="t"/>
            <w10:wrap type="none"/>
            <w10:anchorlock/>
          </v:shape>
        </w:pict>
      </w:r>
    </w:p>
    <w:p>
      <w:pPr/>
      <w:r>
        <w:tab/>
      </w:r>
      <w:r>
        <w:t>CDN只能部署在运营商的机房</w:t>
      </w:r>
      <w:r>
        <w:rPr>
          <w:rFonts w:hint="eastAsia"/>
        </w:rPr>
        <w:t>，反向代理部署在自己的中心机房</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p>
    <w:p>
      <w:pPr/>
    </w:p>
    <w:p>
      <w:pPr/>
    </w:p>
    <w:p>
      <w:pPr/>
      <w:r>
        <w:t>多级缓存</w:t>
      </w:r>
      <w:r>
        <w:rPr>
          <w:rFonts w:hint="eastAsia"/>
        </w:rPr>
        <w:t>：</w:t>
      </w:r>
    </w:p>
    <w:p>
      <w:pPr/>
      <w:r>
        <w:tab/>
      </w:r>
      <w:r>
        <w:t>浏览器缓存</w:t>
      </w:r>
      <w:r>
        <w:rPr>
          <w:rFonts w:hint="eastAsia"/>
        </w:rPr>
        <w:t>、缓存</w:t>
      </w:r>
      <w:r>
        <w:t>服务器</w:t>
      </w:r>
      <w:r>
        <w:rPr>
          <w:rFonts w:hint="eastAsia"/>
        </w:rPr>
        <w:t>、</w:t>
      </w:r>
      <w:r>
        <w:t>tomcat缓存</w:t>
      </w:r>
      <w:r>
        <w:rPr>
          <w:rFonts w:hint="eastAsia"/>
        </w:rPr>
        <w:t>、分布式</w:t>
      </w:r>
      <w:r>
        <w:t>数据库</w:t>
      </w:r>
      <w:r>
        <w:rPr>
          <w:rFonts w:hint="eastAsia"/>
        </w:rPr>
        <w:t>（内存缓存）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r>
        <w:rPr>
          <w:rFonts w:hint="eastAsia"/>
        </w:rPr>
        <w:t>，</w:t>
      </w:r>
      <w:r>
        <w:t>而且本地缓存</w:t>
      </w:r>
      <w:r>
        <w:rPr>
          <w:rFonts w:hint="eastAsia"/>
        </w:rPr>
        <w:t>属于进程</w:t>
      </w:r>
      <w:r>
        <w:t>内部缓存</w:t>
      </w:r>
      <w:r>
        <w:rPr>
          <w:rFonts w:hint="eastAsia"/>
        </w:rPr>
        <w:t>，</w:t>
      </w:r>
      <w:r>
        <w:t>访问更加快速</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忘了web笔记里面记录了没有</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使用Cookie记录Session</w:t>
      </w:r>
    </w:p>
    <w:p>
      <w:pPr/>
      <w:r>
        <w:tab/>
      </w:r>
      <w:r>
        <w:t>配置像数据库一样的session服务器集群</w:t>
      </w:r>
      <w:r>
        <w:rPr>
          <w:rFonts w:hint="eastAsia"/>
        </w:rPr>
        <w:t>，</w:t>
      </w:r>
      <w:r>
        <w:t>甚至直接存在redis数据库中</w:t>
      </w: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p>
    <w:p>
      <w:pPr/>
      <w:r>
        <w:t>传统数据库多采用哦同步热备份的模式</w:t>
      </w:r>
      <w:r>
        <w:rPr>
          <w:rFonts w:hint="eastAsia"/>
        </w:rPr>
        <w:t>，同步指从库之间的备份关系，从库全部同时热备份，完成之后只会返回一个响应。异步热备份需要每一个从库返回一个响应。</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5"/>
        <w:numPr>
          <w:ilvl w:val="0"/>
          <w:numId w:val="1"/>
        </w:numPr>
        <w:ind w:firstLineChars="0"/>
      </w:pPr>
      <w:r>
        <w:rPr>
          <w:rFonts w:hint="eastAsia"/>
        </w:rPr>
        <w:t>多次心跳未接收</w:t>
      </w:r>
    </w:p>
    <w:p>
      <w:pPr>
        <w:pStyle w:val="15"/>
        <w:numPr>
          <w:ilvl w:val="0"/>
          <w:numId w:val="1"/>
        </w:numPr>
        <w:ind w:firstLineChars="0"/>
      </w:pPr>
      <w:r>
        <w:rPr>
          <w:rFonts w:hint="eastAsia"/>
        </w:rPr>
        <w:t>应用程序访问错误报告+一次心跳检测确认</w:t>
      </w:r>
    </w:p>
    <w:p>
      <w:pPr/>
    </w:p>
    <w:p>
      <w:pPr/>
      <w:r>
        <w:t>处理消息优先级</w:t>
      </w:r>
      <w:r>
        <w:rPr>
          <w:rFonts w:hint="eastAsia"/>
        </w:rPr>
        <w:t>、</w:t>
      </w:r>
      <w:r>
        <w:t>订阅者优先级</w:t>
      </w:r>
      <w:r>
        <w:rPr>
          <w:rFonts w:hint="eastAsia"/>
        </w:rPr>
        <w:t>：</w:t>
      </w:r>
    </w:p>
    <w:p>
      <w:pPr>
        <w:pStyle w:val="15"/>
        <w:numPr>
          <w:ilvl w:val="0"/>
          <w:numId w:val="2"/>
        </w:numPr>
        <w:ind w:firstLineChars="0"/>
      </w:pPr>
      <w:r>
        <w:rPr>
          <w:rFonts w:hint="eastAsia"/>
        </w:rPr>
        <w:t>一种消息优先级使用一个队列，一种订阅者优先级使用一个集群</w:t>
      </w:r>
    </w:p>
    <w:p>
      <w:pPr>
        <w:pStyle w:val="15"/>
        <w:numPr>
          <w:ilvl w:val="0"/>
          <w:numId w:val="2"/>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5"/>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5"/>
        <w:ind w:left="1140" w:firstLine="0" w:firstLineChars="0"/>
        <w:rPr>
          <w:rFonts w:hint="eastAsia"/>
        </w:rPr>
      </w:pPr>
    </w:p>
    <w:p>
      <w:pPr/>
      <w:r>
        <w:t>消息的局部顺序</w:t>
      </w:r>
      <w:r>
        <w:rPr>
          <w:rFonts w:hint="eastAsia"/>
        </w:rPr>
        <w:t>：比如付款要在下订单之后，可以让消息存储中付款一个队列，下订单一个队列，如果都放在一个队列中找起来有很多不必要的数据。</w:t>
      </w:r>
    </w:p>
    <w:p>
      <w:pPr>
        <w:rPr>
          <w:rFonts w:hint="eastAsia"/>
        </w:rPr>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rPr>
          <w:rFonts w:hint="eastAsia"/>
        </w:rPr>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p>
    <w:p>
      <w:pPr>
        <w:pStyle w:val="15"/>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rPr>
          <w:rFonts w:hint="eastAsia"/>
        </w:rPr>
        <w:t>社交APP的常用用户是“固定”的，缓存的内容也就可以确定</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0"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0" b="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7264400" cy="1088390"/>
            <wp:effectExtent l="0" t="0" r="0" b="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264400" cy="1088390"/>
                    </a:xfrm>
                    <a:prstGeom prst="rect">
                      <a:avLst/>
                    </a:prstGeom>
                    <a:noFill/>
                    <a:ln>
                      <a:noFill/>
                    </a:ln>
                  </pic:spPr>
                </pic:pic>
              </a:graphicData>
            </a:graphic>
          </wp:inline>
        </w:drawing>
      </w:r>
    </w:p>
    <w:p>
      <w:pPr/>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不过主要出现了多个服务器用于相同的功能就可以部署一个负载均衡调度</w:t>
      </w:r>
    </w:p>
    <w:p>
      <w:pPr>
        <w:jc w:val="left"/>
      </w:pPr>
      <w:r>
        <w:t>应用拆分</w:t>
      </w:r>
      <w:r>
        <w:rPr>
          <w:rFonts w:hint="eastAsia"/>
        </w:rPr>
        <w:t>（重要步骤设置较高优先级，高负载服务必须独立出去避免整个GG），</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3" o:spt="75" type="#_x0000_t75" style="height:202.85pt;width:245.15pt;" filled="f" o:preferrelative="t" stroked="f" coordsize="21600,21600">
            <v:path/>
            <v:fill on="f" focussize="0,0"/>
            <v:stroke on="f" joinstyle="miter"/>
            <v:imagedata r:id="rId35"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5、在Tomcat应用中，首先读取本地堆缓存，如果有则直接返回（并会写到主Redis集群），为什么要加一层本地堆缓存将在缓存崩溃与快速修复部分细聊；</w:t>
      </w:r>
    </w:p>
    <w:p>
      <w:pPr/>
      <w:r>
        <w:t>6、作为可选部分，如果步骤4没有命中可以再尝试一次读主Redis集群操作，目的是防止当从有问题时的流量冲击；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8、步骤7返回的数据异步写到主Redis集群，此处可能多个Tomcat实例同时写主Redis集群，可能造成数据错乱，如何解决该问题将在更新缓存与原子性部分细聊。</w:t>
      </w:r>
    </w:p>
    <w:p>
      <w:pPr/>
    </w:p>
    <w:p>
      <w:pPr/>
    </w:p>
    <w:p>
      <w:pPr/>
      <w:r>
        <w:t>风控团队</w:t>
      </w:r>
      <w:r>
        <w:rPr>
          <w:rFonts w:hint="eastAsia"/>
        </w:rPr>
        <w:t>：</w:t>
      </w:r>
      <w:r>
        <w:t>将高风险的交易识别出来</w:t>
      </w:r>
      <w:r>
        <w:rPr>
          <w:rFonts w:hint="eastAsia"/>
        </w:rPr>
        <w:t>，进行人工审核</w:t>
      </w:r>
    </w:p>
    <w:p>
      <w:pPr/>
    </w:p>
    <w:p>
      <w:pPr/>
    </w:p>
    <w:p>
      <w:pPr/>
    </w:p>
    <w:p>
      <w:pPr/>
      <w:r>
        <w:t>资源监视与</w:t>
      </w:r>
      <w:r>
        <w:rPr>
          <w:rFonts w:hint="eastAsia"/>
        </w:rPr>
        <w:t>使用</w:t>
      </w:r>
      <w:r>
        <w:t>分析——</w:t>
      </w:r>
      <w:r>
        <w:rPr>
          <w:rFonts w:hint="eastAsia"/>
        </w:rPr>
        <w:t>高性能探针</w:t>
      </w:r>
    </w:p>
    <w:p>
      <w:pPr/>
    </w:p>
    <w:p>
      <w:pPr>
        <w:ind w:firstLine="420"/>
      </w:pPr>
      <w:r>
        <w:t>软件的线程数量取决于IO等待时间的比重</w:t>
      </w:r>
      <w:r>
        <w:rPr>
          <w:rFonts w:hint="eastAsia"/>
        </w:rPr>
        <w:t>，</w:t>
      </w:r>
      <w:r>
        <w:t>CPU内核数量</w:t>
      </w:r>
      <w:r>
        <w:rPr>
          <w:rFonts w:hint="eastAsia"/>
        </w:rPr>
        <w:t>，任务负载情况</w:t>
      </w:r>
    </w:p>
    <w:p>
      <w:pPr>
        <w:ind w:firstLine="420"/>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r>
        <w:tab/>
      </w:r>
      <w:r>
        <w:t>规则引擎</w:t>
      </w:r>
      <w:r>
        <w:rPr>
          <w:rFonts w:hint="eastAsia"/>
        </w:rPr>
        <w:t>：</w:t>
      </w:r>
      <w:r>
        <w:t>通过UI操作能够设定不同的规则</w:t>
      </w:r>
    </w:p>
    <w:p>
      <w:pPr/>
      <w:r>
        <w:tab/>
      </w:r>
      <w:r>
        <w:t>ORM框架将对象与关系数据库</w:t>
      </w:r>
      <w:r>
        <w:rPr>
          <w:rFonts w:hint="eastAsia"/>
        </w:rPr>
        <w:t>解耦</w:t>
      </w:r>
    </w:p>
    <w:p>
      <w:pPr/>
      <w:r>
        <w:tab/>
      </w:r>
      <w:r>
        <w:t>秒杀页面的URL要动态生成</w:t>
      </w:r>
      <w:r>
        <w:rPr>
          <w:rFonts w:hint="eastAsia"/>
        </w:rPr>
        <w:t>，</w:t>
      </w:r>
      <w:r>
        <w:t>同时监控用户的访问行为</w:t>
      </w:r>
    </w:p>
    <w:p>
      <w:pPr/>
    </w:p>
    <w:p>
      <w:pPr>
        <w:rPr>
          <w:rFonts w:hint="eastAsia"/>
        </w:rPr>
      </w:pPr>
      <w:r>
        <w:rPr>
          <w:rFonts w:hint="eastAsia"/>
        </w:rPr>
        <w:t>升级的时候通过版本号区分</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10"/>
        </w:rPr>
        <w:t>金丝雀部署</w:t>
      </w:r>
      <w:r>
        <w:rPr>
          <w:rFonts w:hint="eastAsia"/>
          <w:b/>
        </w:rPr>
        <w:t>）</w:t>
      </w:r>
      <w:r>
        <w:rPr>
          <w:rFonts w:hint="eastAsia"/>
        </w:rPr>
        <w:t>：</w:t>
      </w:r>
      <w:r>
        <w:t>将集群服务器划分成</w:t>
      </w:r>
      <w:r>
        <w:rPr>
          <w:rFonts w:hint="eastAsia"/>
        </w:rPr>
        <w:t>若</w:t>
      </w:r>
      <w:r>
        <w:t>干部分</w:t>
      </w:r>
      <w:r>
        <w:rPr>
          <w:rFonts w:hint="eastAsia"/>
        </w:rPr>
        <w:t>，每一段时间只在一部分服务器上发布，观察故障看是否回滚。游戏中相当于体验服。如果观察的是多个不同版本下用户的行为，收集体验报告确定最后的发布版本，即AB测试。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swiss"/>
    <w:pitch w:val="default"/>
    <w:sig w:usb0="800000AF" w:usb1="4000204A" w:usb2="00000000" w:usb3="00000000" w:csb0="20000000" w:csb1="00000000"/>
  </w:font>
  <w:font w:name="Calibri Light">
    <w:altName w:val="DejaVu Sans"/>
    <w:panose1 w:val="020F0302020204030204"/>
    <w:charset w:val="00"/>
    <w:family w:val="roman"/>
    <w:pitch w:val="default"/>
    <w:sig w:usb0="00000000" w:usb1="00000000" w:usb2="00000009" w:usb3="00000000" w:csb0="000001FF"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微软雅黑">
    <w:altName w:val="WenQuanYi Micro Hei"/>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Verdana">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Helvetica Neue">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60180781"/>
  </w:num>
  <w:num w:numId="2">
    <w:abstractNumId w:val="12907440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B4144"/>
    <w:rsid w:val="006C225C"/>
    <w:rsid w:val="006C5C55"/>
    <w:rsid w:val="006C7E15"/>
    <w:rsid w:val="006D4847"/>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A41ED"/>
    <w:rsid w:val="00CB6B6F"/>
    <w:rsid w:val="00CD0E45"/>
    <w:rsid w:val="00CD2FEC"/>
    <w:rsid w:val="00CE6DA3"/>
    <w:rsid w:val="00CF1D3A"/>
    <w:rsid w:val="00D062DC"/>
    <w:rsid w:val="00D07643"/>
    <w:rsid w:val="00D13A2D"/>
    <w:rsid w:val="00D225AA"/>
    <w:rsid w:val="00D4250B"/>
    <w:rsid w:val="00D53D22"/>
    <w:rsid w:val="00D54A58"/>
    <w:rsid w:val="00D61968"/>
    <w:rsid w:val="00D63B70"/>
    <w:rsid w:val="00D67057"/>
    <w:rsid w:val="00D70873"/>
    <w:rsid w:val="00D71675"/>
    <w:rsid w:val="00D75829"/>
    <w:rsid w:val="00D807AE"/>
    <w:rsid w:val="00D8345F"/>
    <w:rsid w:val="00D94023"/>
    <w:rsid w:val="00DA3A32"/>
    <w:rsid w:val="00DB49F5"/>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F12D4"/>
    <w:rsid w:val="1B3F0962"/>
    <w:rsid w:val="1FBF70B8"/>
    <w:rsid w:val="2FFF055B"/>
    <w:rsid w:val="377FF6E7"/>
    <w:rsid w:val="3DB1739A"/>
    <w:rsid w:val="3EF7FE40"/>
    <w:rsid w:val="3F3F549A"/>
    <w:rsid w:val="47BA037C"/>
    <w:rsid w:val="4B593A8B"/>
    <w:rsid w:val="4BBB2FCF"/>
    <w:rsid w:val="4F1ACAC0"/>
    <w:rsid w:val="5DFF434B"/>
    <w:rsid w:val="5FFCB0C4"/>
    <w:rsid w:val="6BAFF944"/>
    <w:rsid w:val="6BC684BE"/>
    <w:rsid w:val="6BFF2B96"/>
    <w:rsid w:val="6DFDE2C4"/>
    <w:rsid w:val="70FF9651"/>
    <w:rsid w:val="73F428E3"/>
    <w:rsid w:val="77574758"/>
    <w:rsid w:val="77A71A1B"/>
    <w:rsid w:val="77BFD3BE"/>
    <w:rsid w:val="77DFF3F1"/>
    <w:rsid w:val="77F1281F"/>
    <w:rsid w:val="77F95721"/>
    <w:rsid w:val="7B7D79DC"/>
    <w:rsid w:val="7BDBEF73"/>
    <w:rsid w:val="7CF68462"/>
    <w:rsid w:val="7E972E16"/>
    <w:rsid w:val="7F7386EC"/>
    <w:rsid w:val="7F9ADF12"/>
    <w:rsid w:val="7FBE0BFF"/>
    <w:rsid w:val="7FE70AE7"/>
    <w:rsid w:val="7FFB10C3"/>
    <w:rsid w:val="7FFFE03B"/>
    <w:rsid w:val="9FD343BD"/>
    <w:rsid w:val="A7FD040A"/>
    <w:rsid w:val="B8C9600B"/>
    <w:rsid w:val="BBFF5849"/>
    <w:rsid w:val="BC7A04A3"/>
    <w:rsid w:val="BCEFED7B"/>
    <w:rsid w:val="BF7FE682"/>
    <w:rsid w:val="BFFE99CA"/>
    <w:rsid w:val="C7E3FE30"/>
    <w:rsid w:val="D59F7D23"/>
    <w:rsid w:val="DC754F41"/>
    <w:rsid w:val="DDFF5241"/>
    <w:rsid w:val="DFAFB454"/>
    <w:rsid w:val="E1ECC63D"/>
    <w:rsid w:val="E72DB49F"/>
    <w:rsid w:val="E7FFD643"/>
    <w:rsid w:val="E97BF408"/>
    <w:rsid w:val="EBF977F3"/>
    <w:rsid w:val="ED6FE970"/>
    <w:rsid w:val="ED7D7BE5"/>
    <w:rsid w:val="EDA750F2"/>
    <w:rsid w:val="EEBA6826"/>
    <w:rsid w:val="F59FF172"/>
    <w:rsid w:val="F77F8A19"/>
    <w:rsid w:val="F9DBBA21"/>
    <w:rsid w:val="FAE668A0"/>
    <w:rsid w:val="FAFA9FA4"/>
    <w:rsid w:val="FAFD8FC4"/>
    <w:rsid w:val="FB9E78B0"/>
    <w:rsid w:val="FE9BC6AF"/>
    <w:rsid w:val="FF1F9954"/>
    <w:rsid w:val="FF4FBEA8"/>
    <w:rsid w:val="FF633466"/>
    <w:rsid w:val="FF8FB345"/>
    <w:rsid w:val="FFAF9D7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2"/>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6">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4"/>
    <w:unhideWhenUsed/>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7">
    <w:name w:val="Emphasis"/>
    <w:basedOn w:val="6"/>
    <w:qFormat/>
    <w:uiPriority w:val="20"/>
    <w:rPr>
      <w:i/>
      <w:iCs/>
    </w:rPr>
  </w:style>
  <w:style w:type="character" w:styleId="8">
    <w:name w:val="FollowedHyperlink"/>
    <w:basedOn w:val="6"/>
    <w:unhideWhenUsed/>
    <w:uiPriority w:val="99"/>
    <w:rPr>
      <w:color w:val="800080"/>
      <w:u w:val="single"/>
    </w:rPr>
  </w:style>
  <w:style w:type="character" w:styleId="9">
    <w:name w:val="Hyperlink"/>
    <w:basedOn w:val="6"/>
    <w:unhideWhenUsed/>
    <w:uiPriority w:val="99"/>
    <w:rPr>
      <w:color w:val="0000FF"/>
      <w:u w:val="single"/>
    </w:rPr>
  </w:style>
  <w:style w:type="character" w:styleId="10">
    <w:name w:val="Strong"/>
    <w:basedOn w:val="6"/>
    <w:qFormat/>
    <w:uiPriority w:val="22"/>
    <w:rPr>
      <w:b/>
      <w:bCs/>
    </w:rPr>
  </w:style>
  <w:style w:type="character" w:customStyle="1" w:styleId="12">
    <w:name w:val="标题 2 Char"/>
    <w:basedOn w:val="6"/>
    <w:link w:val="2"/>
    <w:uiPriority w:val="9"/>
    <w:rPr>
      <w:rFonts w:ascii="SimSun" w:hAnsi="SimSun" w:eastAsia="SimSun" w:cs="SimSun"/>
      <w:b/>
      <w:bCs/>
      <w:kern w:val="0"/>
      <w:sz w:val="36"/>
      <w:szCs w:val="36"/>
    </w:rPr>
  </w:style>
  <w:style w:type="character" w:customStyle="1" w:styleId="13">
    <w:name w:val="页眉 Char"/>
    <w:basedOn w:val="6"/>
    <w:link w:val="4"/>
    <w:uiPriority w:val="99"/>
    <w:rPr>
      <w:sz w:val="18"/>
      <w:szCs w:val="18"/>
    </w:rPr>
  </w:style>
  <w:style w:type="character" w:customStyle="1" w:styleId="14">
    <w:name w:val="页脚 Char"/>
    <w:basedOn w:val="6"/>
    <w:link w:val="3"/>
    <w:uiPriority w:val="99"/>
    <w:rPr>
      <w:sz w:val="18"/>
      <w:szCs w:val="18"/>
    </w:r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975</Words>
  <Characters>5561</Characters>
  <Lines>46</Lines>
  <Paragraphs>13</Paragraphs>
  <TotalTime>0</TotalTime>
  <ScaleCrop>false</ScaleCrop>
  <LinksUpToDate>false</LinksUpToDate>
  <CharactersWithSpaces>6523</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2018-10-03T06:31:00Z</dcterms:created>
  <dc:creator>tmp</dc:creator>
  <cp:lastModifiedBy>vega</cp:lastModifiedBy>
  <dcterms:modified xsi:type="dcterms:W3CDTF">2018-10-14T21:59:13Z</dcterms:modified>
  <cp:revision>329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