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B2CAF37" wp14:paraId="5E5787A5" wp14:textId="72631C90">
      <w:pPr>
        <w:rPr>
          <w:rFonts w:ascii="Times New Roman" w:hAnsi="Times New Roman" w:eastAsia="Times New Roman" w:cs="Times New Roman"/>
          <w:b w:val="1"/>
          <w:bCs w:val="1"/>
          <w:sz w:val="40"/>
          <w:szCs w:val="40"/>
        </w:rPr>
      </w:pPr>
      <w:r w:rsidRPr="3B2CAF37" w:rsidR="1B869FE7">
        <w:rPr>
          <w:rFonts w:ascii="Times New Roman" w:hAnsi="Times New Roman" w:eastAsia="Times New Roman" w:cs="Times New Roman"/>
          <w:b w:val="1"/>
          <w:bCs w:val="1"/>
          <w:sz w:val="40"/>
          <w:szCs w:val="40"/>
        </w:rPr>
        <w:t>Design Pattern</w:t>
      </w:r>
    </w:p>
    <w:p w:rsidR="3B2CAF37" w:rsidRDefault="3B2CAF37" w14:paraId="43DBA143" w14:textId="1F066F4C"/>
    <w:p w:rsidR="1B869FE7" w:rsidP="3B2CAF37" w:rsidRDefault="1B869FE7" w14:paraId="42233F1C" w14:textId="494A1E7A">
      <w:pPr>
        <w:rPr>
          <w:rFonts w:ascii="Times New Roman" w:hAnsi="Times New Roman" w:eastAsia="Times New Roman" w:cs="Times New Roman"/>
          <w:b w:val="1"/>
          <w:bCs w:val="1"/>
          <w:sz w:val="40"/>
          <w:szCs w:val="40"/>
        </w:rPr>
      </w:pPr>
      <w:r w:rsidRPr="3B2CAF37" w:rsidR="1B869FE7">
        <w:rPr>
          <w:rFonts w:ascii="Times New Roman" w:hAnsi="Times New Roman" w:eastAsia="Times New Roman" w:cs="Times New Roman"/>
          <w:b w:val="1"/>
          <w:bCs w:val="1"/>
          <w:sz w:val="40"/>
          <w:szCs w:val="40"/>
        </w:rPr>
        <w:t>Abstract Factory:(</w:t>
      </w:r>
      <w:r w:rsidRPr="3B2CAF37" w:rsidR="1B869FE7">
        <w:rPr>
          <w:rFonts w:ascii="Times New Roman" w:hAnsi="Times New Roman" w:eastAsia="Times New Roman" w:cs="Times New Roman"/>
          <w:b w:val="1"/>
          <w:bCs w:val="1"/>
          <w:sz w:val="40"/>
          <w:szCs w:val="40"/>
        </w:rPr>
        <w:t>Arsildo</w:t>
      </w:r>
      <w:r w:rsidRPr="3B2CAF37" w:rsidR="1B869FE7">
        <w:rPr>
          <w:rFonts w:ascii="Times New Roman" w:hAnsi="Times New Roman" w:eastAsia="Times New Roman" w:cs="Times New Roman"/>
          <w:b w:val="1"/>
          <w:bCs w:val="1"/>
          <w:sz w:val="40"/>
          <w:szCs w:val="40"/>
        </w:rPr>
        <w:t xml:space="preserve"> Veliu-Megi </w:t>
      </w:r>
      <w:r w:rsidRPr="3B2CAF37" w:rsidR="1B869FE7">
        <w:rPr>
          <w:rFonts w:ascii="Times New Roman" w:hAnsi="Times New Roman" w:eastAsia="Times New Roman" w:cs="Times New Roman"/>
          <w:b w:val="1"/>
          <w:bCs w:val="1"/>
          <w:sz w:val="40"/>
          <w:szCs w:val="40"/>
        </w:rPr>
        <w:t>Almadhi</w:t>
      </w:r>
      <w:r w:rsidRPr="3B2CAF37" w:rsidR="1B869FE7">
        <w:rPr>
          <w:rFonts w:ascii="Times New Roman" w:hAnsi="Times New Roman" w:eastAsia="Times New Roman" w:cs="Times New Roman"/>
          <w:b w:val="1"/>
          <w:bCs w:val="1"/>
          <w:sz w:val="40"/>
          <w:szCs w:val="40"/>
        </w:rPr>
        <w:t>)</w:t>
      </w:r>
    </w:p>
    <w:p w:rsidR="47553C1C" w:rsidP="3B2CAF37" w:rsidRDefault="47553C1C" w14:paraId="35C51585" w14:textId="43F7B340">
      <w:pPr>
        <w:rPr>
          <w:rFonts w:ascii="Times New Roman" w:hAnsi="Times New Roman" w:eastAsia="Times New Roman" w:cs="Times New Roman"/>
          <w:noProof w:val="0"/>
          <w:sz w:val="24"/>
          <w:szCs w:val="24"/>
          <w:lang w:val="en-GB"/>
        </w:rPr>
      </w:pP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 xml:space="preserve">The Abstract Factory pattern was used to manage the creation of all hotel services and staff types in a structured and scalable way. By defining a </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ModuleFactory</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 xml:space="preserve"> interface with methods like </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createSpa</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 xml:space="preserve">() and </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createReceptionStaff</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 xml:space="preserve">(), we ensure a consistent method of creating related objects without exposing their specific implementations. The </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HotelManagementSystemFactory</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 xml:space="preserve"> class implements this interface and acts as the central builder for the system. Each service or staff category is </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modeled</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 xml:space="preserve"> as an abstract class (e.g., </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SpaService</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 xml:space="preserve">, </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HousekeepingStaff</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 xml:space="preserve">) to define required </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behaviors</w:t>
      </w:r>
      <w:r w:rsidRPr="3B2CAF37" w:rsidR="47553C1C">
        <w:rPr>
          <w:rFonts w:ascii="Times New Roman" w:hAnsi="Times New Roman" w:eastAsia="Times New Roman" w:cs="Times New Roman"/>
          <w:b w:val="0"/>
          <w:bCs w:val="0"/>
          <w:i w:val="0"/>
          <w:iCs w:val="0"/>
          <w:caps w:val="0"/>
          <w:smallCaps w:val="0"/>
          <w:noProof w:val="0"/>
          <w:color w:val="222222"/>
          <w:sz w:val="24"/>
          <w:szCs w:val="24"/>
          <w:lang w:val="en-GB"/>
        </w:rPr>
        <w:t xml:space="preserve"> while allowing flexibility in future custom implementations. The diagram uses interface realization (dashed arrow with a triangle) to show implementation, and aggregation (white diamond) to show that the factory refers to, but does not own, the created modules. This structure keeps the system flexible and makes it easy to plug in new service types or staff roles without changing the rest of the codebase.</w:t>
      </w:r>
    </w:p>
    <w:p w:rsidR="77C197CE" w:rsidRDefault="77C197CE" w14:paraId="6D45FDB7" w14:textId="0A51F502">
      <w:r w:rsidR="77C197CE">
        <w:drawing>
          <wp:inline wp14:editId="5F9FC2C0" wp14:anchorId="31D59276">
            <wp:extent cx="5724524" cy="2590800"/>
            <wp:effectExtent l="0" t="0" r="0" b="0"/>
            <wp:docPr id="601819895" name="" descr="Picture" title=""/>
            <wp:cNvGraphicFramePr>
              <a:graphicFrameLocks noChangeAspect="1"/>
            </wp:cNvGraphicFramePr>
            <a:graphic>
              <a:graphicData uri="http://schemas.openxmlformats.org/drawingml/2006/picture">
                <pic:pic>
                  <pic:nvPicPr>
                    <pic:cNvPr id="0" name=""/>
                    <pic:cNvPicPr/>
                  </pic:nvPicPr>
                  <pic:blipFill>
                    <a:blip r:embed="R34fbd6799a8342d6">
                      <a:extLst>
                        <a:ext xmlns:a="http://schemas.openxmlformats.org/drawingml/2006/main" uri="{28A0092B-C50C-407E-A947-70E740481C1C}">
                          <a14:useLocalDpi val="0"/>
                        </a:ext>
                      </a:extLst>
                    </a:blip>
                    <a:stretch>
                      <a:fillRect/>
                    </a:stretch>
                  </pic:blipFill>
                  <pic:spPr>
                    <a:xfrm>
                      <a:off x="0" y="0"/>
                      <a:ext cx="5724524" cy="2590800"/>
                    </a:xfrm>
                    <a:prstGeom prst="rect">
                      <a:avLst/>
                    </a:prstGeom>
                  </pic:spPr>
                </pic:pic>
              </a:graphicData>
            </a:graphic>
          </wp:inline>
        </w:drawing>
      </w:r>
      <w:r>
        <w:br/>
      </w:r>
    </w:p>
    <w:p w:rsidR="3B2CAF37" w:rsidRDefault="3B2CAF37" w14:paraId="0AA7ACCD" w14:textId="11D28403"/>
    <w:p w:rsidR="3B2CAF37" w:rsidRDefault="3B2CAF37" w14:paraId="2FC05318" w14:textId="32340F75"/>
    <w:p w:rsidR="3B2CAF37" w:rsidRDefault="3B2CAF37" w14:paraId="53BA33C6" w14:textId="1B71B4B4"/>
    <w:p w:rsidR="3B2CAF37" w:rsidRDefault="3B2CAF37" w14:paraId="1F1ACDF6" w14:textId="73973DD8"/>
    <w:p w:rsidR="3B2CAF37" w:rsidRDefault="3B2CAF37" w14:paraId="78172386" w14:textId="44480535"/>
    <w:p w:rsidR="3B2CAF37" w:rsidRDefault="3B2CAF37" w14:paraId="2E7A50E8" w14:textId="6C997FBD"/>
    <w:p w:rsidR="3B2CAF37" w:rsidRDefault="3B2CAF37" w14:paraId="1A6F6FBC" w14:textId="6DD2C83E"/>
    <w:p w:rsidR="77C197CE" w:rsidP="3B2CAF37" w:rsidRDefault="77C197CE" w14:paraId="40A2197C" w14:textId="2F495AD5">
      <w:pP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pPr>
      <w:r w:rsidRPr="3B2CAF37" w:rsidR="77C197CE">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Observer</w:t>
      </w:r>
      <w:r w:rsidRPr="3B2CAF37" w:rsidR="77C197CE">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 xml:space="preserve"> :</w:t>
      </w:r>
      <w:r w:rsidRPr="3B2CAF37" w:rsidR="614FC8E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w:t>
      </w:r>
      <w:r w:rsidRPr="3B2CAF37" w:rsidR="77C197CE">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Arsildo</w:t>
      </w:r>
      <w:r w:rsidRPr="3B2CAF37" w:rsidR="77C197CE">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 xml:space="preserve"> </w:t>
      </w:r>
      <w:r w:rsidRPr="3B2CAF37" w:rsidR="77C197CE">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Veliu,Megi</w:t>
      </w:r>
      <w:r w:rsidRPr="3B2CAF37" w:rsidR="77C197CE">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 xml:space="preserve"> </w:t>
      </w:r>
      <w:r w:rsidRPr="3B2CAF37" w:rsidR="77C197CE">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Almadhi</w:t>
      </w:r>
      <w:r w:rsidRPr="3B2CAF37" w:rsidR="6E13FB92">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w:t>
      </w:r>
    </w:p>
    <w:p w:rsidR="77C197CE" w:rsidP="3B2CAF37" w:rsidRDefault="77C197CE" w14:paraId="2A94C026" w14:textId="29AFF528">
      <w:pPr>
        <w:rPr>
          <w:rFonts w:ascii="Times New Roman" w:hAnsi="Times New Roman" w:eastAsia="Times New Roman" w:cs="Times New Roman"/>
          <w:b w:val="0"/>
          <w:bCs w:val="0"/>
          <w:i w:val="0"/>
          <w:iCs w:val="0"/>
          <w:caps w:val="0"/>
          <w:smallCaps w:val="0"/>
          <w:noProof w:val="0"/>
          <w:color w:val="222222"/>
          <w:sz w:val="24"/>
          <w:szCs w:val="24"/>
          <w:lang w:val="en-GB"/>
        </w:rPr>
      </w:pPr>
      <w:r w:rsidRPr="3B2CAF37" w:rsidR="77C197CE">
        <w:rPr>
          <w:rFonts w:ascii="Times New Roman" w:hAnsi="Times New Roman" w:eastAsia="Times New Roman" w:cs="Times New Roman"/>
          <w:b w:val="0"/>
          <w:bCs w:val="0"/>
          <w:i w:val="0"/>
          <w:iCs w:val="0"/>
          <w:caps w:val="0"/>
          <w:smallCaps w:val="0"/>
          <w:noProof w:val="0"/>
          <w:color w:val="222222"/>
          <w:sz w:val="24"/>
          <w:szCs w:val="24"/>
          <w:lang w:val="en-GB"/>
        </w:rPr>
        <w:t xml:space="preserve">The Observer pattern was used to manage notifications in the hotel system. It allows various system components, such as guests or staff, to receive real-time updates about events like bookings or room status changes. We define two key interfaces: Observer and Subject. </w:t>
      </w:r>
      <w:r w:rsidRPr="3B2CAF37" w:rsidR="77C197CE">
        <w:rPr>
          <w:rFonts w:ascii="Times New Roman" w:hAnsi="Times New Roman" w:eastAsia="Times New Roman" w:cs="Times New Roman"/>
          <w:b w:val="0"/>
          <w:bCs w:val="0"/>
          <w:i w:val="0"/>
          <w:iCs w:val="0"/>
          <w:caps w:val="0"/>
          <w:smallCaps w:val="0"/>
          <w:noProof w:val="0"/>
          <w:color w:val="222222"/>
          <w:sz w:val="24"/>
          <w:szCs w:val="24"/>
          <w:lang w:val="en-GB"/>
        </w:rPr>
        <w:t>NotificationHandler</w:t>
      </w:r>
      <w:r w:rsidRPr="3B2CAF37" w:rsidR="77C197CE">
        <w:rPr>
          <w:rFonts w:ascii="Times New Roman" w:hAnsi="Times New Roman" w:eastAsia="Times New Roman" w:cs="Times New Roman"/>
          <w:b w:val="0"/>
          <w:bCs w:val="0"/>
          <w:i w:val="0"/>
          <w:iCs w:val="0"/>
          <w:caps w:val="0"/>
          <w:smallCaps w:val="0"/>
          <w:noProof w:val="0"/>
          <w:color w:val="222222"/>
          <w:sz w:val="24"/>
          <w:szCs w:val="24"/>
          <w:lang w:val="en-GB"/>
        </w:rPr>
        <w:t xml:space="preserve"> is the main class that implements Subject and manages a list of observers. It can attach or remove observers and send updates to all of them using </w:t>
      </w:r>
      <w:r w:rsidRPr="3B2CAF37" w:rsidR="77C197CE">
        <w:rPr>
          <w:rFonts w:ascii="Times New Roman" w:hAnsi="Times New Roman" w:eastAsia="Times New Roman" w:cs="Times New Roman"/>
          <w:b w:val="0"/>
          <w:bCs w:val="0"/>
          <w:i w:val="0"/>
          <w:iCs w:val="0"/>
          <w:caps w:val="0"/>
          <w:smallCaps w:val="0"/>
          <w:noProof w:val="0"/>
          <w:color w:val="222222"/>
          <w:sz w:val="24"/>
          <w:szCs w:val="24"/>
          <w:lang w:val="en-GB"/>
        </w:rPr>
        <w:t>notifyObservers</w:t>
      </w:r>
      <w:r w:rsidRPr="3B2CAF37" w:rsidR="77C197CE">
        <w:rPr>
          <w:rFonts w:ascii="Times New Roman" w:hAnsi="Times New Roman" w:eastAsia="Times New Roman" w:cs="Times New Roman"/>
          <w:b w:val="0"/>
          <w:bCs w:val="0"/>
          <w:i w:val="0"/>
          <w:iCs w:val="0"/>
          <w:caps w:val="0"/>
          <w:smallCaps w:val="0"/>
          <w:noProof w:val="0"/>
          <w:color w:val="222222"/>
          <w:sz w:val="24"/>
          <w:szCs w:val="24"/>
          <w:lang w:val="en-GB"/>
        </w:rPr>
        <w:t xml:space="preserve">(). Each observer would implement the update(notification) method to respond to messages. The Notification class carries the message data. We use interface realization to show implementation, association to </w:t>
      </w:r>
      <w:r w:rsidRPr="3B2CAF37" w:rsidR="77C197CE">
        <w:rPr>
          <w:rFonts w:ascii="Times New Roman" w:hAnsi="Times New Roman" w:eastAsia="Times New Roman" w:cs="Times New Roman"/>
          <w:b w:val="0"/>
          <w:bCs w:val="0"/>
          <w:i w:val="0"/>
          <w:iCs w:val="0"/>
          <w:caps w:val="0"/>
          <w:smallCaps w:val="0"/>
          <w:noProof w:val="0"/>
          <w:color w:val="222222"/>
          <w:sz w:val="24"/>
          <w:szCs w:val="24"/>
          <w:lang w:val="en-GB"/>
        </w:rPr>
        <w:t>indicate</w:t>
      </w:r>
      <w:r w:rsidRPr="3B2CAF37" w:rsidR="77C197CE">
        <w:rPr>
          <w:rFonts w:ascii="Times New Roman" w:hAnsi="Times New Roman" w:eastAsia="Times New Roman" w:cs="Times New Roman"/>
          <w:b w:val="0"/>
          <w:bCs w:val="0"/>
          <w:i w:val="0"/>
          <w:iCs w:val="0"/>
          <w:caps w:val="0"/>
          <w:smallCaps w:val="0"/>
          <w:noProof w:val="0"/>
          <w:color w:val="222222"/>
          <w:sz w:val="24"/>
          <w:szCs w:val="24"/>
          <w:lang w:val="en-GB"/>
        </w:rPr>
        <w:t xml:space="preserve"> that </w:t>
      </w:r>
      <w:r w:rsidRPr="3B2CAF37" w:rsidR="77C197CE">
        <w:rPr>
          <w:rFonts w:ascii="Times New Roman" w:hAnsi="Times New Roman" w:eastAsia="Times New Roman" w:cs="Times New Roman"/>
          <w:b w:val="0"/>
          <w:bCs w:val="0"/>
          <w:i w:val="0"/>
          <w:iCs w:val="0"/>
          <w:caps w:val="0"/>
          <w:smallCaps w:val="0"/>
          <w:noProof w:val="0"/>
          <w:color w:val="222222"/>
          <w:sz w:val="24"/>
          <w:szCs w:val="24"/>
          <w:lang w:val="en-GB"/>
        </w:rPr>
        <w:t>NotificationHandler</w:t>
      </w:r>
      <w:r w:rsidRPr="3B2CAF37" w:rsidR="77C197CE">
        <w:rPr>
          <w:rFonts w:ascii="Times New Roman" w:hAnsi="Times New Roman" w:eastAsia="Times New Roman" w:cs="Times New Roman"/>
          <w:b w:val="0"/>
          <w:bCs w:val="0"/>
          <w:i w:val="0"/>
          <w:iCs w:val="0"/>
          <w:caps w:val="0"/>
          <w:smallCaps w:val="0"/>
          <w:noProof w:val="0"/>
          <w:color w:val="222222"/>
          <w:sz w:val="24"/>
          <w:szCs w:val="24"/>
          <w:lang w:val="en-GB"/>
        </w:rPr>
        <w:t xml:space="preserve"> holds multiple observers, and dependency arrows to show that both </w:t>
      </w:r>
      <w:r w:rsidRPr="3B2CAF37" w:rsidR="77C197CE">
        <w:rPr>
          <w:rFonts w:ascii="Times New Roman" w:hAnsi="Times New Roman" w:eastAsia="Times New Roman" w:cs="Times New Roman"/>
          <w:b w:val="0"/>
          <w:bCs w:val="0"/>
          <w:i w:val="0"/>
          <w:iCs w:val="0"/>
          <w:caps w:val="0"/>
          <w:smallCaps w:val="0"/>
          <w:noProof w:val="0"/>
          <w:color w:val="222222"/>
          <w:sz w:val="24"/>
          <w:szCs w:val="24"/>
          <w:lang w:val="en-GB"/>
        </w:rPr>
        <w:t>NotificationHandler</w:t>
      </w:r>
      <w:r w:rsidRPr="3B2CAF37" w:rsidR="77C197CE">
        <w:rPr>
          <w:rFonts w:ascii="Times New Roman" w:hAnsi="Times New Roman" w:eastAsia="Times New Roman" w:cs="Times New Roman"/>
          <w:b w:val="0"/>
          <w:bCs w:val="0"/>
          <w:i w:val="0"/>
          <w:iCs w:val="0"/>
          <w:caps w:val="0"/>
          <w:smallCaps w:val="0"/>
          <w:noProof w:val="0"/>
          <w:color w:val="222222"/>
          <w:sz w:val="24"/>
          <w:szCs w:val="24"/>
          <w:lang w:val="en-GB"/>
        </w:rPr>
        <w:t xml:space="preserve"> and Observer rely on the Notification object. This setup creates a flexible, decoupled system where observers can be added or removed without changing the publisher’s logic.</w:t>
      </w:r>
    </w:p>
    <w:p w:rsidR="05092F58" w:rsidRDefault="05092F58" w14:paraId="3736FC94" w14:textId="737E8864">
      <w:r w:rsidR="05092F58">
        <w:drawing>
          <wp:inline wp14:editId="69040BC8" wp14:anchorId="68E599D5">
            <wp:extent cx="3000375" cy="4048125"/>
            <wp:effectExtent l="0" t="0" r="0" b="0"/>
            <wp:docPr id="990210848" name="" descr="Picture" title=""/>
            <wp:cNvGraphicFramePr>
              <a:graphicFrameLocks noChangeAspect="1"/>
            </wp:cNvGraphicFramePr>
            <a:graphic>
              <a:graphicData uri="http://schemas.openxmlformats.org/drawingml/2006/picture">
                <pic:pic>
                  <pic:nvPicPr>
                    <pic:cNvPr id="0" name=""/>
                    <pic:cNvPicPr/>
                  </pic:nvPicPr>
                  <pic:blipFill>
                    <a:blip r:embed="R039caf606caa4a4b">
                      <a:extLst>
                        <a:ext xmlns:a="http://schemas.openxmlformats.org/drawingml/2006/main" uri="{28A0092B-C50C-407E-A947-70E740481C1C}">
                          <a14:useLocalDpi val="0"/>
                        </a:ext>
                      </a:extLst>
                    </a:blip>
                    <a:stretch>
                      <a:fillRect/>
                    </a:stretch>
                  </pic:blipFill>
                  <pic:spPr>
                    <a:xfrm>
                      <a:off x="0" y="0"/>
                      <a:ext cx="3000375" cy="4048125"/>
                    </a:xfrm>
                    <a:prstGeom prst="rect">
                      <a:avLst/>
                    </a:prstGeom>
                  </pic:spPr>
                </pic:pic>
              </a:graphicData>
            </a:graphic>
          </wp:inline>
        </w:drawing>
      </w:r>
      <w:r>
        <w:br/>
      </w:r>
    </w:p>
    <w:p w:rsidR="3B2CAF37" w:rsidRDefault="3B2CAF37" w14:paraId="24ADF149" w14:textId="65C314A7"/>
    <w:p w:rsidR="3B2CAF37" w:rsidRDefault="3B2CAF37" w14:paraId="47BDAA90" w14:textId="4AE72BF0"/>
    <w:p w:rsidR="3B2CAF37" w:rsidRDefault="3B2CAF37" w14:paraId="05D4F5DC" w14:textId="0D2B8F5E"/>
    <w:p w:rsidR="3B2CAF37" w:rsidRDefault="3B2CAF37" w14:paraId="180441F7" w14:textId="687910CC"/>
    <w:p w:rsidR="3B2CAF37" w:rsidRDefault="3B2CAF37" w14:paraId="6546D11B" w14:textId="34549AC3"/>
    <w:p w:rsidR="646887C5" w:rsidP="3B2CAF37" w:rsidRDefault="646887C5" w14:paraId="280B0E01" w14:textId="0DDD7DE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pPr>
      <w:r w:rsidRPr="3B2CAF37" w:rsidR="646887C5">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 xml:space="preserve">Strategy :(Brikena </w:t>
      </w:r>
      <w:r w:rsidRPr="3B2CAF37" w:rsidR="646887C5">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Papadhopuli,Ester</w:t>
      </w:r>
      <w:r w:rsidRPr="3B2CAF37" w:rsidR="646887C5">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 xml:space="preserve">  </w:t>
      </w:r>
      <w:r w:rsidRPr="3B2CAF37" w:rsidR="646887C5">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Pashtranjaku</w:t>
      </w:r>
      <w:r w:rsidRPr="3B2CAF37" w:rsidR="646887C5">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w:t>
      </w:r>
    </w:p>
    <w:p w:rsidR="646887C5" w:rsidP="3B2CAF37" w:rsidRDefault="646887C5" w14:paraId="405AC9F9" w14:textId="08473F5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In this hotel management system, the Strategy pattern is applied to support dynamic and interchangeable </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behaviors</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such as billing, payment, and room assignment. Each </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behavior</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is represented by an interface (e.g., </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BillingStrategy</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PaymentStrategy</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and multiple concrete classes implement these interfaces to provide specific algorithms (e.g., </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PremiumBilling</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CashPayment</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VIPRoomAssignment</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These strategy objects are used through context classes that hold them via aggregation, allowing the system to switch </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behaviors</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at runtime without </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modifying</w:t>
      </w:r>
      <w:r w:rsidRPr="3B2CAF37" w:rsidR="64688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context logic. This approach follows object-oriented principles such as the Open/Closed Principle and improves flexibility, scalability, and testability of the system.</w:t>
      </w:r>
    </w:p>
    <w:p w:rsidR="646887C5" w:rsidRDefault="646887C5" w14:paraId="24E3EC6E" w14:textId="0CFB6AF3">
      <w:r w:rsidR="646887C5">
        <w:drawing>
          <wp:inline wp14:editId="311AC7E2" wp14:anchorId="78AF5186">
            <wp:extent cx="5715000" cy="1857375"/>
            <wp:effectExtent l="0" t="0" r="0" b="0"/>
            <wp:docPr id="286457136" name="" descr="Picture" title=""/>
            <wp:cNvGraphicFramePr>
              <a:graphicFrameLocks noChangeAspect="1"/>
            </wp:cNvGraphicFramePr>
            <a:graphic>
              <a:graphicData uri="http://schemas.openxmlformats.org/drawingml/2006/picture">
                <pic:pic>
                  <pic:nvPicPr>
                    <pic:cNvPr id="0" name=""/>
                    <pic:cNvPicPr/>
                  </pic:nvPicPr>
                  <pic:blipFill>
                    <a:blip r:embed="Rb274dc9f689f49f3">
                      <a:extLst>
                        <a:ext xmlns:a="http://schemas.openxmlformats.org/drawingml/2006/main" uri="{28A0092B-C50C-407E-A947-70E740481C1C}">
                          <a14:useLocalDpi val="0"/>
                        </a:ext>
                      </a:extLst>
                    </a:blip>
                    <a:stretch>
                      <a:fillRect/>
                    </a:stretch>
                  </pic:blipFill>
                  <pic:spPr>
                    <a:xfrm>
                      <a:off x="0" y="0"/>
                      <a:ext cx="5715000" cy="1857375"/>
                    </a:xfrm>
                    <a:prstGeom prst="rect">
                      <a:avLst/>
                    </a:prstGeom>
                  </pic:spPr>
                </pic:pic>
              </a:graphicData>
            </a:graphic>
          </wp:inline>
        </w:drawing>
      </w:r>
      <w:r>
        <w:br/>
      </w:r>
    </w:p>
    <w:p w:rsidR="3B2CAF37" w:rsidRDefault="3B2CAF37" w14:paraId="73A28354" w14:textId="78171799"/>
    <w:p w:rsidR="3B2CAF37" w:rsidRDefault="3B2CAF37" w14:paraId="4D1B729B" w14:textId="7862E11C"/>
    <w:p w:rsidR="3B2CAF37" w:rsidRDefault="3B2CAF37" w14:paraId="7AEF6796" w14:textId="2C7224A4"/>
    <w:p w:rsidR="3B2CAF37" w:rsidRDefault="3B2CAF37" w14:paraId="3770B2D3" w14:textId="131CE261"/>
    <w:p w:rsidR="3B2CAF37" w:rsidRDefault="3B2CAF37" w14:paraId="2CE1FCB5" w14:textId="1EA617A4"/>
    <w:p w:rsidR="3B2CAF37" w:rsidRDefault="3B2CAF37" w14:paraId="626C8746" w14:textId="5EAAF847"/>
    <w:p w:rsidR="3B2CAF37" w:rsidRDefault="3B2CAF37" w14:paraId="197619CF" w14:textId="5AA72B34"/>
    <w:p w:rsidR="3B2CAF37" w:rsidRDefault="3B2CAF37" w14:paraId="2EB22802" w14:textId="1C17634A"/>
    <w:p w:rsidR="3B2CAF37" w:rsidRDefault="3B2CAF37" w14:paraId="22C43332" w14:textId="6FD68B5D"/>
    <w:p w:rsidR="3B2CAF37" w:rsidRDefault="3B2CAF37" w14:paraId="14AF33B3" w14:textId="269AC0D9"/>
    <w:p w:rsidR="3B2CAF37" w:rsidRDefault="3B2CAF37" w14:paraId="50486845" w14:textId="6369A627"/>
    <w:p w:rsidR="3B2CAF37" w:rsidRDefault="3B2CAF37" w14:paraId="71A29141" w14:textId="76FA638F"/>
    <w:p w:rsidR="3B2CAF37" w:rsidRDefault="3B2CAF37" w14:paraId="7CAAB186" w14:textId="5594FC6C"/>
    <w:p w:rsidR="19E8F690" w:rsidP="3B2CAF37" w:rsidRDefault="19E8F690" w14:paraId="7E1F630A" w14:textId="01083EE5">
      <w:pP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pPr>
      <w:r w:rsidRPr="3B2CAF37" w:rsidR="19E8F69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 xml:space="preserve">Facade :(Artemisa </w:t>
      </w:r>
      <w:r w:rsidRPr="3B2CAF37" w:rsidR="19E8F69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Hasalami</w:t>
      </w:r>
      <w:r w:rsidRPr="3B2CAF37" w:rsidR="19E8F69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w:t>
      </w:r>
    </w:p>
    <w:p w:rsidR="19E8F690" w:rsidP="3B2CAF37" w:rsidRDefault="19E8F690" w14:paraId="0B41C5DB" w14:textId="174DFAC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B2CAF37" w:rsidR="19E8F6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The Facade pattern is used to simplify and organize access to complex hotel subsystems such as reservation, payment, cleaning, valet, spa, and concierge services. Instead of exposing these subsystems directly to higher-level classes, the system introduces facades like </w:t>
      </w:r>
      <w:r w:rsidRPr="3B2CAF37" w:rsidR="19E8F6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BookingPaymentFacade</w:t>
      </w:r>
      <w:r w:rsidRPr="3B2CAF37" w:rsidR="19E8F6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B2CAF37" w:rsidR="19E8F6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HousekeepingFacade</w:t>
      </w:r>
      <w:r w:rsidRPr="3B2CAF37" w:rsidR="19E8F6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and </w:t>
      </w:r>
      <w:r w:rsidRPr="3B2CAF37" w:rsidR="19E8F6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GuestServicesFacade</w:t>
      </w:r>
      <w:r w:rsidRPr="3B2CAF37" w:rsidR="19E8F6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Each facade composes its related subsystems using composition, meaning the subsystems are fully managed and encapsulated within the facade. Additionally, interfaces are defined for both subsystems and facades to support abstraction and dependency injection, allowing easy testing and future extensions. This design reduces coupling between components, promotes clean architecture, and improves maintainability by hiding internal complexity.</w:t>
      </w:r>
    </w:p>
    <w:p w:rsidR="3B2CAF37" w:rsidP="3B2CAF37" w:rsidRDefault="3B2CAF37" w14:paraId="4AB267D0" w14:textId="185A808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39387760" w:rsidRDefault="39387760" w14:paraId="171864FB" w14:textId="4EFE8AF5">
      <w:r w:rsidR="39387760">
        <w:drawing>
          <wp:inline wp14:editId="12247429" wp14:anchorId="57A4EE4D">
            <wp:extent cx="5724524" cy="3067050"/>
            <wp:effectExtent l="0" t="0" r="0" b="0"/>
            <wp:docPr id="1000954781" name="" descr="Picture" title=""/>
            <wp:cNvGraphicFramePr>
              <a:graphicFrameLocks noChangeAspect="1"/>
            </wp:cNvGraphicFramePr>
            <a:graphic>
              <a:graphicData uri="http://schemas.openxmlformats.org/drawingml/2006/picture">
                <pic:pic>
                  <pic:nvPicPr>
                    <pic:cNvPr id="0" name=""/>
                    <pic:cNvPicPr/>
                  </pic:nvPicPr>
                  <pic:blipFill>
                    <a:blip r:embed="R3b13b9701e6945b7">
                      <a:extLst>
                        <a:ext xmlns:a="http://schemas.openxmlformats.org/drawingml/2006/main" uri="{28A0092B-C50C-407E-A947-70E740481C1C}">
                          <a14:useLocalDpi val="0"/>
                        </a:ext>
                      </a:extLst>
                    </a:blip>
                    <a:stretch>
                      <a:fillRect/>
                    </a:stretch>
                  </pic:blipFill>
                  <pic:spPr>
                    <a:xfrm>
                      <a:off x="0" y="0"/>
                      <a:ext cx="5724524" cy="3067050"/>
                    </a:xfrm>
                    <a:prstGeom prst="rect">
                      <a:avLst/>
                    </a:prstGeom>
                  </pic:spPr>
                </pic:pic>
              </a:graphicData>
            </a:graphic>
          </wp:inline>
        </w:drawing>
      </w:r>
      <w:r>
        <w:br/>
      </w:r>
    </w:p>
    <w:p w:rsidR="3B2CAF37" w:rsidRDefault="3B2CAF37" w14:paraId="62789CAF" w14:textId="152F7382"/>
    <w:p w:rsidR="3B2CAF37" w:rsidRDefault="3B2CAF37" w14:paraId="373BD79F" w14:textId="2C94542F"/>
    <w:p w:rsidR="3B2CAF37" w:rsidRDefault="3B2CAF37" w14:paraId="5DD697C6" w14:textId="048D8033"/>
    <w:p w:rsidR="3B2CAF37" w:rsidRDefault="3B2CAF37" w14:paraId="110A210B" w14:textId="646F67F1"/>
    <w:p w:rsidR="3B2CAF37" w:rsidRDefault="3B2CAF37" w14:paraId="40AA0FD1" w14:textId="696087BA"/>
    <w:p w:rsidR="3B2CAF37" w:rsidRDefault="3B2CAF37" w14:paraId="52B6A846" w14:textId="0BF4D3CD"/>
    <w:p w:rsidR="3B2CAF37" w:rsidRDefault="3B2CAF37" w14:paraId="002C15A0" w14:textId="6D4F4F9B"/>
    <w:p w:rsidR="3B2CAF37" w:rsidRDefault="3B2CAF37" w14:paraId="14966D1E" w14:textId="18388983"/>
    <w:p w:rsidR="3B2CAF37" w:rsidRDefault="3B2CAF37" w14:paraId="28097EF9" w14:textId="10566EFE"/>
    <w:p w:rsidR="39387760" w:rsidP="3B2CAF37" w:rsidRDefault="39387760" w14:paraId="13894D23" w14:textId="3610C86D">
      <w:pP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pPr>
      <w:r w:rsidRPr="3B2CAF37" w:rsidR="3938776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 xml:space="preserve">Singleton :(Erta </w:t>
      </w:r>
      <w:r w:rsidRPr="3B2CAF37" w:rsidR="3938776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Llenga,Esta</w:t>
      </w:r>
      <w:r w:rsidRPr="3B2CAF37" w:rsidR="3938776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 xml:space="preserve"> </w:t>
      </w:r>
      <w:r w:rsidRPr="3B2CAF37" w:rsidR="3938776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Cekrezi</w:t>
      </w:r>
      <w:r w:rsidRPr="3B2CAF37" w:rsidR="3938776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GB"/>
        </w:rPr>
        <w:t>)</w:t>
      </w:r>
    </w:p>
    <w:p w:rsidR="39387760" w:rsidP="3B2CAF37" w:rsidRDefault="39387760" w14:paraId="33CB606B" w14:textId="060E717A">
      <w:pPr>
        <w:spacing w:before="240" w:beforeAutospacing="off" w:after="16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The Singleton Pattern is used in three critical classes: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SharedConfiguration</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StatsDashboard</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and Logging. These components need to exist as single instances to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maintain</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consistent settings, centralized performance data, and unified system logs. For example,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SharedConfiguration</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ensures all modules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operate</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with the same settings, while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StatsDashboard</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provides real-time performance metrics from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 single source</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Logging collects all system events, essential for debugging and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audits.Each</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singleton class implements a specific interface—</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IConfigurable</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IReportable</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or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ILoggable</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This allows for flexibility and clear separation of responsibilities. It also makes future changes or extensions easier, as interfaces define expected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behavior</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without tying down the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implementation.The</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Interface Segregation Principle ensures each class implements only the interfaces relevant to its purpose. This avoids unnecessary complexity and keeps the system modular and clean. For instance, a class focused on reporting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doesn’t</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need to implement configuration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methods.Inheritance</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is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mainly used</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to connect interfaces with the classes that implement them. This allows for general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behavior</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to be defined through interfaces and customized by specific classes like </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SharedConfiguration</w:t>
      </w:r>
      <w:r w:rsidRPr="3B2CAF37" w:rsidR="393877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or Statistics.</w:t>
      </w:r>
    </w:p>
    <w:p w:rsidR="39387760" w:rsidP="3B2CAF37" w:rsidRDefault="39387760" w14:paraId="4C9E7675" w14:textId="4D876830">
      <w:pPr>
        <w:spacing w:before="240" w:beforeAutospacing="off" w:after="160" w:afterAutospacing="off" w:line="276" w:lineRule="auto"/>
      </w:pPr>
      <w:r w:rsidR="39387760">
        <w:drawing>
          <wp:inline wp14:editId="68188B15" wp14:anchorId="3CEF519D">
            <wp:extent cx="5724524" cy="2733675"/>
            <wp:effectExtent l="0" t="0" r="0" b="0"/>
            <wp:docPr id="1682204210" name="" descr="Picture" title=""/>
            <wp:cNvGraphicFramePr>
              <a:graphicFrameLocks noChangeAspect="1"/>
            </wp:cNvGraphicFramePr>
            <a:graphic>
              <a:graphicData uri="http://schemas.openxmlformats.org/drawingml/2006/picture">
                <pic:pic>
                  <pic:nvPicPr>
                    <pic:cNvPr id="0" name=""/>
                    <pic:cNvPicPr/>
                  </pic:nvPicPr>
                  <pic:blipFill>
                    <a:blip r:embed="R4655c56112f943f1">
                      <a:extLst>
                        <a:ext xmlns:a="http://schemas.openxmlformats.org/drawingml/2006/main" uri="{28A0092B-C50C-407E-A947-70E740481C1C}">
                          <a14:useLocalDpi val="0"/>
                        </a:ext>
                      </a:extLst>
                    </a:blip>
                    <a:stretch>
                      <a:fillRect/>
                    </a:stretch>
                  </pic:blipFill>
                  <pic:spPr>
                    <a:xfrm>
                      <a:off x="0" y="0"/>
                      <a:ext cx="5724524" cy="2733675"/>
                    </a:xfrm>
                    <a:prstGeom prst="rect">
                      <a:avLst/>
                    </a:prstGeom>
                  </pic:spPr>
                </pic:pic>
              </a:graphicData>
            </a:graphic>
          </wp:inline>
        </w:drawing>
      </w:r>
      <w:r>
        <w:br/>
      </w:r>
    </w:p>
    <w:p w:rsidR="3B2CAF37" w:rsidRDefault="3B2CAF37" w14:paraId="1067721D" w14:textId="3382E3F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424975"/>
    <w:rsid w:val="002899B2"/>
    <w:rsid w:val="03E544AA"/>
    <w:rsid w:val="05092F58"/>
    <w:rsid w:val="065B48BA"/>
    <w:rsid w:val="0DD4BC51"/>
    <w:rsid w:val="19E8F690"/>
    <w:rsid w:val="1B49E799"/>
    <w:rsid w:val="1B869FE7"/>
    <w:rsid w:val="1DD4B2FD"/>
    <w:rsid w:val="289A45A0"/>
    <w:rsid w:val="32424975"/>
    <w:rsid w:val="3590F4C8"/>
    <w:rsid w:val="3661D6E2"/>
    <w:rsid w:val="3681D325"/>
    <w:rsid w:val="39387760"/>
    <w:rsid w:val="3B2CAF37"/>
    <w:rsid w:val="47553C1C"/>
    <w:rsid w:val="4C03E390"/>
    <w:rsid w:val="614FC8E3"/>
    <w:rsid w:val="6155D479"/>
    <w:rsid w:val="646887C5"/>
    <w:rsid w:val="6E13FB92"/>
    <w:rsid w:val="73723512"/>
    <w:rsid w:val="75048245"/>
    <w:rsid w:val="77C19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4975"/>
  <w15:chartTrackingRefBased/>
  <w15:docId w15:val="{2AA9DA7E-BD25-4B30-B8A3-ABE544CA17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4fbd6799a8342d6" /><Relationship Type="http://schemas.openxmlformats.org/officeDocument/2006/relationships/image" Target="/media/image2.png" Id="R039caf606caa4a4b" /><Relationship Type="http://schemas.openxmlformats.org/officeDocument/2006/relationships/image" Target="/media/image3.png" Id="Rb274dc9f689f49f3" /><Relationship Type="http://schemas.openxmlformats.org/officeDocument/2006/relationships/image" Target="/media/image4.png" Id="R3b13b9701e6945b7" /><Relationship Type="http://schemas.openxmlformats.org/officeDocument/2006/relationships/image" Target="/media/image5.png" Id="R4655c56112f943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databaseprojekt@gmail.com</dc:creator>
  <keywords/>
  <dc:description/>
  <lastModifiedBy>databaseprojekt@gmail.com</lastModifiedBy>
  <revision>2</revision>
  <dcterms:created xsi:type="dcterms:W3CDTF">2025-05-23T18:20:37.4534271Z</dcterms:created>
  <dcterms:modified xsi:type="dcterms:W3CDTF">2025-05-23T18:37:28.1084261Z</dcterms:modified>
</coreProperties>
</file>