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06BC" w14:textId="77777777" w:rsidR="005924A2" w:rsidRDefault="005924A2" w:rsidP="005924A2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Пшенко Артем, ФИТ 3-4</w:t>
      </w:r>
    </w:p>
    <w:p w14:paraId="092B2827" w14:textId="77777777" w:rsidR="005924A2" w:rsidRDefault="005924A2" w:rsidP="005924A2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Информационная безопасность</w:t>
      </w:r>
    </w:p>
    <w:p w14:paraId="57B00914" w14:textId="7EA4923F" w:rsidR="005924A2" w:rsidRDefault="005924A2" w:rsidP="005924A2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лабораторной работе № 4. </w:t>
      </w:r>
    </w:p>
    <w:p w14:paraId="56557FE9" w14:textId="53D9236B" w:rsidR="005924A2" w:rsidRPr="005924A2" w:rsidRDefault="000F7213" w:rsidP="000F7213">
      <w:pPr>
        <w:pStyle w:val="a3"/>
        <w:jc w:val="center"/>
        <w:rPr>
          <w:sz w:val="28"/>
          <w:szCs w:val="28"/>
        </w:rPr>
      </w:pPr>
      <w:r w:rsidRPr="005924A2">
        <w:rPr>
          <w:sz w:val="28"/>
          <w:szCs w:val="28"/>
        </w:rPr>
        <w:t>Исследование криптографических</w:t>
      </w:r>
      <w:r>
        <w:rPr>
          <w:sz w:val="28"/>
          <w:szCs w:val="28"/>
        </w:rPr>
        <w:t xml:space="preserve"> ш</w:t>
      </w:r>
      <w:r w:rsidRPr="005924A2">
        <w:rPr>
          <w:sz w:val="28"/>
          <w:szCs w:val="28"/>
        </w:rPr>
        <w:t>ифров на основе подстановки</w:t>
      </w:r>
    </w:p>
    <w:p w14:paraId="20274E21" w14:textId="2AF5BC4D" w:rsidR="005924A2" w:rsidRDefault="000F7213" w:rsidP="005924A2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5924A2">
        <w:rPr>
          <w:sz w:val="28"/>
          <w:szCs w:val="28"/>
        </w:rPr>
        <w:t xml:space="preserve">(замены) символов </w:t>
      </w:r>
    </w:p>
    <w:p w14:paraId="51E777D7" w14:textId="4C30AF37" w:rsidR="005924A2" w:rsidRDefault="005924A2" w:rsidP="005924A2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Вариант 9</w:t>
      </w:r>
      <w:r w:rsidRPr="001B61F1">
        <w:rPr>
          <w:sz w:val="28"/>
          <w:szCs w:val="28"/>
        </w:rPr>
        <w:t xml:space="preserve"> </w:t>
      </w:r>
    </w:p>
    <w:p w14:paraId="1E61EED9" w14:textId="77777777" w:rsidR="000F7213" w:rsidRPr="000F7213" w:rsidRDefault="000F7213" w:rsidP="000F7213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необходимо было реализовать шифр Цезаря. </w:t>
      </w:r>
      <w:r w:rsidRPr="000F7213">
        <w:rPr>
          <w:sz w:val="28"/>
          <w:szCs w:val="28"/>
        </w:rPr>
        <w:t xml:space="preserve">Для математического описания криптографического преобразования предполагаем, что зашифрованная буква ay (ay </w:t>
      </w:r>
      <w:r w:rsidRPr="000F7213">
        <w:rPr>
          <w:rFonts w:ascii="Cambria Math" w:hAnsi="Cambria Math" w:cs="Cambria Math"/>
          <w:sz w:val="28"/>
          <w:szCs w:val="28"/>
        </w:rPr>
        <w:t>∈</w:t>
      </w:r>
      <w:r w:rsidRPr="000F7213">
        <w:rPr>
          <w:sz w:val="28"/>
          <w:szCs w:val="28"/>
        </w:rPr>
        <w:t xml:space="preserve"> Сi), соответствующая символу aх (aх </w:t>
      </w:r>
      <w:r w:rsidRPr="000F7213">
        <w:rPr>
          <w:rFonts w:ascii="Cambria Math" w:hAnsi="Cambria Math" w:cs="Cambria Math"/>
          <w:sz w:val="28"/>
          <w:szCs w:val="28"/>
        </w:rPr>
        <w:t>∈</w:t>
      </w:r>
      <w:r w:rsidRPr="000F7213">
        <w:rPr>
          <w:sz w:val="28"/>
          <w:szCs w:val="28"/>
        </w:rPr>
        <w:t xml:space="preserve"> Мi), находится на позиции</w:t>
      </w:r>
    </w:p>
    <w:p w14:paraId="2E14C324" w14:textId="2858391B" w:rsidR="000F7213" w:rsidRPr="000F7213" w:rsidRDefault="000F7213" w:rsidP="000F7213">
      <w:pPr>
        <w:pStyle w:val="a3"/>
        <w:jc w:val="center"/>
        <w:rPr>
          <w:sz w:val="28"/>
          <w:szCs w:val="28"/>
        </w:rPr>
      </w:pPr>
      <w:r w:rsidRPr="000F7213">
        <w:rPr>
          <w:sz w:val="28"/>
          <w:szCs w:val="28"/>
        </w:rPr>
        <w:t>y ≡ x + k mod N, (2.1)</w:t>
      </w:r>
    </w:p>
    <w:p w14:paraId="6D8EFA6A" w14:textId="77777777" w:rsidR="000F7213" w:rsidRPr="000F7213" w:rsidRDefault="000F7213" w:rsidP="000F7213">
      <w:pPr>
        <w:pStyle w:val="a3"/>
        <w:jc w:val="both"/>
        <w:rPr>
          <w:sz w:val="28"/>
          <w:szCs w:val="28"/>
        </w:rPr>
      </w:pPr>
      <w:r w:rsidRPr="000F7213">
        <w:rPr>
          <w:sz w:val="28"/>
          <w:szCs w:val="28"/>
        </w:rPr>
        <w:t>где x, y – индекс (порядковый номер, начиная с 0) символа в используемом алфавите; k – ключ.</w:t>
      </w:r>
    </w:p>
    <w:p w14:paraId="2129B982" w14:textId="77777777" w:rsidR="000F7213" w:rsidRPr="000F7213" w:rsidRDefault="000F7213" w:rsidP="000F7213">
      <w:pPr>
        <w:pStyle w:val="a3"/>
        <w:ind w:firstLine="708"/>
        <w:jc w:val="both"/>
        <w:rPr>
          <w:sz w:val="28"/>
          <w:szCs w:val="28"/>
        </w:rPr>
      </w:pPr>
      <w:r w:rsidRPr="000F7213">
        <w:rPr>
          <w:sz w:val="28"/>
          <w:szCs w:val="28"/>
        </w:rPr>
        <w:t>Для расшифрования сообщения Сi необходимо произвести расчеты, обратные выражению (2.1), т. е.</w:t>
      </w:r>
    </w:p>
    <w:p w14:paraId="58BE7396" w14:textId="77777777" w:rsidR="000F7213" w:rsidRPr="000F7213" w:rsidRDefault="000F7213" w:rsidP="000F7213">
      <w:pPr>
        <w:pStyle w:val="a3"/>
        <w:jc w:val="center"/>
        <w:rPr>
          <w:sz w:val="28"/>
          <w:szCs w:val="28"/>
        </w:rPr>
      </w:pPr>
      <w:r w:rsidRPr="000F7213">
        <w:rPr>
          <w:sz w:val="28"/>
          <w:szCs w:val="28"/>
        </w:rPr>
        <w:t>х ≡ у – k mod N. (2.2)</w:t>
      </w:r>
    </w:p>
    <w:p w14:paraId="117EA9E4" w14:textId="22180896" w:rsidR="000F7213" w:rsidRPr="000F7213" w:rsidRDefault="000F7213" w:rsidP="000F7213">
      <w:pPr>
        <w:pStyle w:val="a3"/>
        <w:ind w:firstLine="708"/>
        <w:jc w:val="both"/>
        <w:rPr>
          <w:sz w:val="28"/>
          <w:szCs w:val="28"/>
        </w:rPr>
      </w:pPr>
      <w:r w:rsidRPr="000F7213">
        <w:rPr>
          <w:sz w:val="28"/>
          <w:szCs w:val="28"/>
        </w:rPr>
        <w:t>Соотношениям (2.1) и (2.2) соответствует классический шифр</w:t>
      </w:r>
      <w:r>
        <w:rPr>
          <w:sz w:val="28"/>
          <w:szCs w:val="28"/>
        </w:rPr>
        <w:t xml:space="preserve"> </w:t>
      </w:r>
      <w:r w:rsidRPr="000F7213">
        <w:rPr>
          <w:sz w:val="28"/>
          <w:szCs w:val="28"/>
        </w:rPr>
        <w:t>подстановки – шифр Цезаря.</w:t>
      </w:r>
      <w:r>
        <w:rPr>
          <w:sz w:val="28"/>
          <w:szCs w:val="28"/>
        </w:rPr>
        <w:t xml:space="preserve"> </w:t>
      </w:r>
      <w:r w:rsidRPr="000F7213">
        <w:rPr>
          <w:sz w:val="28"/>
          <w:szCs w:val="28"/>
        </w:rPr>
        <w:t>Применяя одновременно операции сложения и умножения</w:t>
      </w:r>
      <w:r>
        <w:rPr>
          <w:sz w:val="28"/>
          <w:szCs w:val="28"/>
        </w:rPr>
        <w:t xml:space="preserve"> </w:t>
      </w:r>
      <w:r w:rsidRPr="000F7213">
        <w:rPr>
          <w:sz w:val="28"/>
          <w:szCs w:val="28"/>
        </w:rPr>
        <w:t>по модулю n над элементами множества (индексами букв алфавита), можно получить систему подстановок, которую называют</w:t>
      </w:r>
      <w:r>
        <w:rPr>
          <w:sz w:val="28"/>
          <w:szCs w:val="28"/>
        </w:rPr>
        <w:t xml:space="preserve"> </w:t>
      </w:r>
      <w:r w:rsidRPr="000F7213">
        <w:rPr>
          <w:sz w:val="28"/>
          <w:szCs w:val="28"/>
        </w:rPr>
        <w:t>аффинной системой подстановок Цезаря. Определим процедуру</w:t>
      </w:r>
      <w:r>
        <w:rPr>
          <w:sz w:val="28"/>
          <w:szCs w:val="28"/>
        </w:rPr>
        <w:t xml:space="preserve"> з</w:t>
      </w:r>
      <w:r w:rsidRPr="000F7213">
        <w:rPr>
          <w:sz w:val="28"/>
          <w:szCs w:val="28"/>
        </w:rPr>
        <w:t>ашифрования в такой системе:</w:t>
      </w:r>
    </w:p>
    <w:p w14:paraId="013ED3E7" w14:textId="77777777" w:rsidR="000F7213" w:rsidRDefault="000F7213" w:rsidP="000F7213">
      <w:pPr>
        <w:pStyle w:val="a3"/>
        <w:ind w:firstLine="708"/>
        <w:jc w:val="center"/>
        <w:rPr>
          <w:sz w:val="28"/>
          <w:szCs w:val="28"/>
        </w:rPr>
      </w:pPr>
      <w:r w:rsidRPr="000F7213">
        <w:rPr>
          <w:sz w:val="28"/>
          <w:szCs w:val="28"/>
        </w:rPr>
        <w:t>y ≡ ax + b mod N, (2.3)</w:t>
      </w:r>
      <w:r>
        <w:rPr>
          <w:sz w:val="28"/>
          <w:szCs w:val="28"/>
        </w:rPr>
        <w:t xml:space="preserve">, </w:t>
      </w:r>
    </w:p>
    <w:p w14:paraId="3B4A2762" w14:textId="77777777" w:rsidR="000F7213" w:rsidRDefault="000F7213" w:rsidP="000F7213">
      <w:pPr>
        <w:pStyle w:val="a3"/>
        <w:rPr>
          <w:sz w:val="28"/>
          <w:szCs w:val="28"/>
        </w:rPr>
      </w:pPr>
      <w:r w:rsidRPr="000F7213">
        <w:rPr>
          <w:sz w:val="28"/>
          <w:szCs w:val="28"/>
        </w:rPr>
        <w:t>где a и b – целые числа.</w:t>
      </w:r>
    </w:p>
    <w:p w14:paraId="3ECBDC5C" w14:textId="0F024F61" w:rsidR="000F7213" w:rsidRDefault="000F7213" w:rsidP="000F7213">
      <w:pPr>
        <w:pStyle w:val="a3"/>
        <w:ind w:firstLine="708"/>
        <w:jc w:val="both"/>
        <w:rPr>
          <w:sz w:val="28"/>
          <w:szCs w:val="28"/>
        </w:rPr>
      </w:pPr>
      <w:r w:rsidRPr="000F7213">
        <w:rPr>
          <w:sz w:val="28"/>
          <w:szCs w:val="28"/>
        </w:rPr>
        <w:t>При этом взаимно однозначные соответствия между открытым текстом и шифртекстом будут иметь место только при выполнении следующих условий: 0 ≤ a, b &lt; N, наибольший общий</w:t>
      </w:r>
      <w:r>
        <w:rPr>
          <w:sz w:val="28"/>
          <w:szCs w:val="28"/>
        </w:rPr>
        <w:t xml:space="preserve"> </w:t>
      </w:r>
      <w:r w:rsidRPr="000F7213">
        <w:rPr>
          <w:sz w:val="28"/>
          <w:szCs w:val="28"/>
        </w:rPr>
        <w:t>делитель (НОД) чисел a, N равен 1, т. е. эти числа являются взаимно простыми.</w:t>
      </w:r>
      <w:r>
        <w:rPr>
          <w:sz w:val="28"/>
          <w:szCs w:val="28"/>
        </w:rPr>
        <w:t xml:space="preserve"> Исходный код данного алгоритма приведен в листинге 1. </w:t>
      </w:r>
    </w:p>
    <w:p w14:paraId="66ABEAFE" w14:textId="6C62F94C" w:rsidR="000F7213" w:rsidRDefault="000F72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C02CF72" w14:textId="64316498" w:rsidR="000F7213" w:rsidRDefault="000F7213" w:rsidP="000F7213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1. Исходный код алгоритма аффинной системы подстановок Цезаря.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7213" w14:paraId="0BFBCE3E" w14:textId="77777777" w:rsidTr="000F7213">
        <w:tc>
          <w:tcPr>
            <w:tcW w:w="9345" w:type="dxa"/>
          </w:tcPr>
          <w:p w14:paraId="2985C5A3" w14:textId="4F5B21E6" w:rsidR="000F7213" w:rsidRDefault="000F7213" w:rsidP="000F7213">
            <w:pPr>
              <w:pStyle w:val="a3"/>
              <w:rPr>
                <w:sz w:val="28"/>
                <w:szCs w:val="28"/>
                <w:lang w:val="en-US"/>
              </w:rPr>
            </w:pPr>
            <w:r w:rsidRPr="000F7213">
              <w:rPr>
                <w:sz w:val="28"/>
                <w:szCs w:val="28"/>
                <w:lang w:val="en-US"/>
              </w:rPr>
              <w:drawing>
                <wp:inline distT="0" distB="0" distL="0" distR="0" wp14:anchorId="76304D91" wp14:editId="1C2C93B7">
                  <wp:extent cx="5737860" cy="3009265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860" cy="300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37B7C" w14:textId="1F8B857A" w:rsidR="004751D6" w:rsidRDefault="00E7204E" w:rsidP="004751D6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отметить, что для дешифрования используется та же функция, но вторым параметром передается отрицательное значение смещения </w:t>
      </w:r>
      <w:r>
        <w:rPr>
          <w:sz w:val="28"/>
          <w:szCs w:val="28"/>
          <w:lang w:val="en-US"/>
        </w:rPr>
        <w:t>reverse</w:t>
      </w:r>
      <w:r w:rsidRPr="00E7204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shift</w:t>
      </w:r>
      <w:r w:rsidRPr="00E7204E">
        <w:rPr>
          <w:sz w:val="28"/>
          <w:szCs w:val="28"/>
        </w:rPr>
        <w:t>.</w:t>
      </w:r>
    </w:p>
    <w:p w14:paraId="468C5676" w14:textId="088D2528" w:rsidR="004751D6" w:rsidRDefault="004751D6" w:rsidP="004751D6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шифрования</w:t>
      </w:r>
      <w:r w:rsidRPr="004751D6">
        <w:rPr>
          <w:sz w:val="28"/>
          <w:szCs w:val="28"/>
        </w:rPr>
        <w:t>/</w:t>
      </w:r>
      <w:r>
        <w:rPr>
          <w:sz w:val="28"/>
          <w:szCs w:val="28"/>
        </w:rPr>
        <w:t>дешифрования приведен на рисунке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72"/>
      </w:tblGrid>
      <w:tr w:rsidR="004751D6" w14:paraId="19E29EE3" w14:textId="77777777" w:rsidTr="004751D6">
        <w:trPr>
          <w:trHeight w:val="4309"/>
        </w:trPr>
        <w:tc>
          <w:tcPr>
            <w:tcW w:w="8589" w:type="dxa"/>
          </w:tcPr>
          <w:p w14:paraId="019A5CB1" w14:textId="25F62C5D" w:rsidR="004751D6" w:rsidRDefault="004751D6" w:rsidP="004751D6">
            <w:pPr>
              <w:pStyle w:val="a3"/>
              <w:rPr>
                <w:sz w:val="28"/>
                <w:szCs w:val="28"/>
              </w:rPr>
            </w:pPr>
            <w:r w:rsidRPr="004751D6">
              <w:rPr>
                <w:sz w:val="28"/>
                <w:szCs w:val="28"/>
              </w:rPr>
              <w:drawing>
                <wp:inline distT="0" distB="0" distL="0" distR="0" wp14:anchorId="7010B852" wp14:editId="56545AAB">
                  <wp:extent cx="5623560" cy="2875800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5502" cy="28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71C6A" w14:textId="55BCAC1A" w:rsidR="004751D6" w:rsidRDefault="004751D6" w:rsidP="004751D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Результат шифрования</w:t>
      </w:r>
      <w:r w:rsidRPr="004751D6">
        <w:rPr>
          <w:sz w:val="28"/>
          <w:szCs w:val="28"/>
        </w:rPr>
        <w:t>/</w:t>
      </w:r>
      <w:r>
        <w:rPr>
          <w:sz w:val="28"/>
          <w:szCs w:val="28"/>
        </w:rPr>
        <w:t>дешифрования</w:t>
      </w:r>
    </w:p>
    <w:p w14:paraId="46C2D659" w14:textId="77777777" w:rsidR="004751D6" w:rsidRDefault="004751D6" w:rsidP="004751D6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6BD6A84" w14:textId="77777777" w:rsidR="004751D6" w:rsidRDefault="004751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42234600" w14:textId="6F65BC5E" w:rsidR="004751D6" w:rsidRDefault="004751D6" w:rsidP="004751D6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Частотная характеристика символов исходного сообщения приведена на рисунке 2.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696"/>
      </w:tblGrid>
      <w:tr w:rsidR="004751D6" w14:paraId="3EF37F98" w14:textId="77777777" w:rsidTr="004751D6">
        <w:trPr>
          <w:jc w:val="center"/>
        </w:trPr>
        <w:tc>
          <w:tcPr>
            <w:tcW w:w="4248" w:type="dxa"/>
          </w:tcPr>
          <w:p w14:paraId="18779749" w14:textId="1F6FCCF6" w:rsidR="004751D6" w:rsidRDefault="004751D6" w:rsidP="004751D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751D6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1F16C366" wp14:editId="12389B91">
                  <wp:extent cx="4107180" cy="3348965"/>
                  <wp:effectExtent l="0" t="0" r="762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238" cy="335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522CB" w14:textId="432959FD" w:rsidR="00E7204E" w:rsidRDefault="004751D6" w:rsidP="004751D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Частотная характеристика символов исходного сообщения</w:t>
      </w:r>
    </w:p>
    <w:p w14:paraId="246E1F45" w14:textId="022E6A92" w:rsidR="004751D6" w:rsidRDefault="004751D6" w:rsidP="004751D6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рисунке 3 приведена частотная характеристика зашифрованного сообщения.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678"/>
      </w:tblGrid>
      <w:tr w:rsidR="004751D6" w14:paraId="3C0D0548" w14:textId="77777777" w:rsidTr="004751D6">
        <w:trPr>
          <w:jc w:val="center"/>
        </w:trPr>
        <w:tc>
          <w:tcPr>
            <w:tcW w:w="6678" w:type="dxa"/>
          </w:tcPr>
          <w:p w14:paraId="281801E2" w14:textId="0AFFF9E7" w:rsidR="004751D6" w:rsidRDefault="004751D6" w:rsidP="004751D6">
            <w:pPr>
              <w:pStyle w:val="a3"/>
              <w:jc w:val="center"/>
              <w:rPr>
                <w:sz w:val="28"/>
                <w:szCs w:val="28"/>
              </w:rPr>
            </w:pPr>
            <w:r w:rsidRPr="004751D6">
              <w:rPr>
                <w:sz w:val="28"/>
                <w:szCs w:val="28"/>
              </w:rPr>
              <w:drawing>
                <wp:inline distT="0" distB="0" distL="0" distR="0" wp14:anchorId="1922BA8F" wp14:editId="09034A02">
                  <wp:extent cx="4103567" cy="32613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806" cy="326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FB8B3" w14:textId="777CC66A" w:rsidR="004751D6" w:rsidRDefault="004751D6" w:rsidP="004751D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Частотная характеристика символов </w:t>
      </w:r>
      <w:r>
        <w:rPr>
          <w:sz w:val="28"/>
          <w:szCs w:val="28"/>
        </w:rPr>
        <w:t>зашифрованного</w:t>
      </w:r>
      <w:r>
        <w:rPr>
          <w:sz w:val="28"/>
          <w:szCs w:val="28"/>
        </w:rPr>
        <w:t xml:space="preserve"> сообщения</w:t>
      </w:r>
    </w:p>
    <w:p w14:paraId="08D4BF1B" w14:textId="4494069B" w:rsidR="004751D6" w:rsidRDefault="004751D6" w:rsidP="004751D6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Следует отметить, что частотные характеристики одинаковы для исходного и зашифрованного сообщения, потому что каждый символ исходного сообщения просто заменяется на новый символ.</w:t>
      </w:r>
    </w:p>
    <w:p w14:paraId="7DCE4D75" w14:textId="20D9BDAC" w:rsidR="00610ADF" w:rsidRDefault="00610ADF" w:rsidP="00610ADF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было необходимо реализовать алгоритм Трисемуса. </w:t>
      </w:r>
      <w:r w:rsidRPr="00610ADF">
        <w:rPr>
          <w:sz w:val="28"/>
          <w:szCs w:val="28"/>
        </w:rPr>
        <w:t>При шифровании буква открытого текста заменяется буквой, расположенной ниже нее в том же столбце.</w:t>
      </w:r>
      <w:r>
        <w:rPr>
          <w:sz w:val="28"/>
          <w:szCs w:val="28"/>
        </w:rPr>
        <w:t xml:space="preserve"> </w:t>
      </w:r>
      <w:r w:rsidRPr="00610ADF">
        <w:rPr>
          <w:sz w:val="28"/>
          <w:szCs w:val="28"/>
        </w:rPr>
        <w:t>Если буква текста оказывается в нижней строке таблицы, тогда для</w:t>
      </w:r>
      <w:r>
        <w:rPr>
          <w:sz w:val="28"/>
          <w:szCs w:val="28"/>
        </w:rPr>
        <w:t xml:space="preserve"> </w:t>
      </w:r>
      <w:r w:rsidRPr="00610ADF">
        <w:rPr>
          <w:sz w:val="28"/>
          <w:szCs w:val="28"/>
        </w:rPr>
        <w:t>шифртекста берут самую верхнюю букву из того же столбца.</w:t>
      </w:r>
    </w:p>
    <w:p w14:paraId="5C4E2236" w14:textId="2C531062" w:rsidR="00610ADF" w:rsidRDefault="00610ADF" w:rsidP="00610ADF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алгоритма приведен в листинге 2. </w:t>
      </w:r>
    </w:p>
    <w:p w14:paraId="0D7E236D" w14:textId="083C887B" w:rsidR="00610ADF" w:rsidRDefault="00610ADF" w:rsidP="00610ADF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2.</w:t>
      </w:r>
      <w:r>
        <w:rPr>
          <w:sz w:val="28"/>
          <w:szCs w:val="28"/>
        </w:rPr>
        <w:t xml:space="preserve"> Исходный код алгоритма </w:t>
      </w:r>
      <w:r>
        <w:rPr>
          <w:sz w:val="28"/>
          <w:szCs w:val="28"/>
        </w:rPr>
        <w:t>Трисемуса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0ADF" w14:paraId="176DFA9D" w14:textId="77777777" w:rsidTr="00B20495">
        <w:tc>
          <w:tcPr>
            <w:tcW w:w="9345" w:type="dxa"/>
          </w:tcPr>
          <w:p w14:paraId="3B21B6C8" w14:textId="26EE6044" w:rsidR="00610ADF" w:rsidRDefault="00D17382" w:rsidP="00B20495">
            <w:pPr>
              <w:pStyle w:val="a3"/>
              <w:rPr>
                <w:sz w:val="28"/>
                <w:szCs w:val="28"/>
                <w:lang w:val="en-US"/>
              </w:rPr>
            </w:pPr>
            <w:r w:rsidRPr="00D17382">
              <w:rPr>
                <w:sz w:val="28"/>
                <w:szCs w:val="28"/>
                <w:lang w:val="en-US"/>
              </w:rPr>
              <w:drawing>
                <wp:inline distT="0" distB="0" distL="0" distR="0" wp14:anchorId="21EFCC6C" wp14:editId="07821C29">
                  <wp:extent cx="5940425" cy="6301105"/>
                  <wp:effectExtent l="0" t="0" r="3175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30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60633" w14:textId="77777777" w:rsidR="00D17382" w:rsidRDefault="00D17382" w:rsidP="00D17382">
      <w:pPr>
        <w:pStyle w:val="a3"/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br/>
        <w:t>Результат работы алгоритма представлен на рисунке 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7382" w14:paraId="3B6C0DC8" w14:textId="77777777" w:rsidTr="00D17382">
        <w:tc>
          <w:tcPr>
            <w:tcW w:w="9345" w:type="dxa"/>
          </w:tcPr>
          <w:p w14:paraId="1F2A78E1" w14:textId="3B59746B" w:rsidR="00D17382" w:rsidRDefault="00D17382" w:rsidP="00D17382">
            <w:pPr>
              <w:pStyle w:val="a3"/>
              <w:rPr>
                <w:sz w:val="28"/>
                <w:szCs w:val="28"/>
              </w:rPr>
            </w:pPr>
            <w:r w:rsidRPr="00D17382">
              <w:rPr>
                <w:sz w:val="28"/>
                <w:szCs w:val="28"/>
              </w:rPr>
              <w:drawing>
                <wp:inline distT="0" distB="0" distL="0" distR="0" wp14:anchorId="71D400A3" wp14:editId="08303C62">
                  <wp:extent cx="5760720" cy="2513330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A2E56" w14:textId="4CB8A7E6" w:rsidR="00D17382" w:rsidRDefault="00D17382" w:rsidP="00D17382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>. Результат работы алгоритма</w:t>
      </w:r>
      <w:r>
        <w:rPr>
          <w:sz w:val="28"/>
          <w:szCs w:val="28"/>
        </w:rPr>
        <w:t xml:space="preserve"> Трисемуса</w:t>
      </w:r>
    </w:p>
    <w:p w14:paraId="49BB16BD" w14:textId="5F7059FB" w:rsidR="004751D6" w:rsidRPr="00E7204E" w:rsidRDefault="004751D6" w:rsidP="00D17382">
      <w:pPr>
        <w:pStyle w:val="a3"/>
        <w:rPr>
          <w:sz w:val="28"/>
          <w:szCs w:val="28"/>
        </w:rPr>
      </w:pPr>
    </w:p>
    <w:sectPr w:rsidR="004751D6" w:rsidRPr="00E72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6A"/>
    <w:rsid w:val="000F7213"/>
    <w:rsid w:val="00323A6A"/>
    <w:rsid w:val="003C156E"/>
    <w:rsid w:val="004751D6"/>
    <w:rsid w:val="005924A2"/>
    <w:rsid w:val="00610ADF"/>
    <w:rsid w:val="00D17382"/>
    <w:rsid w:val="00E7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814B"/>
  <w15:chartTrackingRefBased/>
  <w15:docId w15:val="{9E9A630E-879A-4E05-9ACB-935817B9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0F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5</cp:revision>
  <dcterms:created xsi:type="dcterms:W3CDTF">2024-05-03T16:57:00Z</dcterms:created>
  <dcterms:modified xsi:type="dcterms:W3CDTF">2024-05-03T17:29:00Z</dcterms:modified>
</cp:coreProperties>
</file>