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0E3A" w14:textId="77777777" w:rsidR="00F8156F" w:rsidRPr="00F8156F" w:rsidRDefault="00F8156F" w:rsidP="00F8156F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 w:rsidRPr="00E5484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E54845">
        <w:rPr>
          <w:rFonts w:ascii="Courier New" w:hAnsi="Courier New" w:cs="Courier New"/>
          <w:b/>
          <w:sz w:val="28"/>
          <w:szCs w:val="28"/>
        </w:rPr>
        <w:t>: 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24B7C194" w14:textId="77777777" w:rsidR="006D08DA" w:rsidRDefault="006D08DA"/>
    <w:p w14:paraId="388A2402" w14:textId="77777777" w:rsidR="00F8156F" w:rsidRDefault="00F8156F"/>
    <w:p w14:paraId="26942104" w14:textId="77777777" w:rsidR="00FE770E" w:rsidRPr="00296808" w:rsidRDefault="00F8156F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SOA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: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Service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-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oriented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architecture</w:t>
      </w:r>
      <w:r w:rsidRPr="00296808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, 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сервис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-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ориентированная</w:t>
      </w:r>
      <w:r w:rsidRPr="00296808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архитектура</w:t>
      </w:r>
    </w:p>
    <w:p w14:paraId="1BC36A73" w14:textId="69B4455F" w:rsidR="00F8156F" w:rsidRPr="00FE770E" w:rsidRDefault="00474ED3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П</w:t>
      </w:r>
      <w:r w:rsidR="00F8156F" w:rsidRPr="00FE770E">
        <w:rPr>
          <w:rFonts w:ascii="Courier New" w:hAnsi="Courier New" w:cs="Courier New"/>
          <w:sz w:val="28"/>
          <w:szCs w:val="28"/>
        </w:rPr>
        <w:t>арадигма проектирования и разработки программного обеспечения, основанная на применении распределенных слабосвязанных компонентов, обеспечивающих стандартные интерфейсы (открытые протоколы).</w:t>
      </w:r>
    </w:p>
    <w:p w14:paraId="32D78902" w14:textId="77777777" w:rsidR="00F8156F" w:rsidRDefault="00F8156F" w:rsidP="00F8156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AFD34B" w14:textId="77777777" w:rsidR="00F8156F" w:rsidRPr="00CE505B" w:rsidRDefault="000555D7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F8156F" w:rsidRPr="00CE505B">
        <w:rPr>
          <w:rFonts w:ascii="Courier New" w:hAnsi="Courier New" w:cs="Courier New"/>
          <w:b/>
          <w:sz w:val="28"/>
          <w:szCs w:val="28"/>
          <w:highlight w:val="green"/>
        </w:rPr>
        <w:t>сновные свойства</w:t>
      </w:r>
      <w:r w:rsidR="00F8156F" w:rsidRPr="00CE505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14:paraId="21499540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технологий;</w:t>
      </w:r>
    </w:p>
    <w:p w14:paraId="1EEF8A26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14:paraId="66939BBC" w14:textId="77777777" w:rsidR="00F8156F" w:rsidRPr="00913B56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операционной системы</w:t>
      </w:r>
      <w:r>
        <w:rPr>
          <w:rFonts w:ascii="Courier New" w:hAnsi="Courier New" w:cs="Courier New"/>
          <w:sz w:val="28"/>
          <w:szCs w:val="28"/>
        </w:rPr>
        <w:t xml:space="preserve"> в узлах</w:t>
      </w:r>
      <w:r w:rsidRPr="00913B56">
        <w:rPr>
          <w:rFonts w:ascii="Courier New" w:hAnsi="Courier New" w:cs="Courier New"/>
          <w:sz w:val="28"/>
          <w:szCs w:val="28"/>
        </w:rPr>
        <w:t>;</w:t>
      </w:r>
    </w:p>
    <w:p w14:paraId="47CA6386" w14:textId="77777777" w:rsidR="00F8156F" w:rsidRPr="006E2A6C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14:paraId="3A58D88F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масштабируемость.</w:t>
      </w:r>
    </w:p>
    <w:p w14:paraId="7D78A75C" w14:textId="77777777" w:rsidR="00F8156F" w:rsidRDefault="00F8156F"/>
    <w:p w14:paraId="7A66AB3D" w14:textId="7831162B" w:rsidR="009911A1" w:rsidRPr="009911A1" w:rsidRDefault="00DA7937" w:rsidP="009911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Сервис</w:t>
      </w:r>
    </w:p>
    <w:p w14:paraId="32C8FB72" w14:textId="0B60387E" w:rsidR="009911A1" w:rsidRPr="00781573" w:rsidRDefault="00DA7937" w:rsidP="009911A1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781573">
        <w:rPr>
          <w:rFonts w:ascii="Courier New" w:hAnsi="Courier New" w:cs="Courier New"/>
          <w:bCs/>
          <w:sz w:val="28"/>
          <w:szCs w:val="28"/>
        </w:rPr>
        <w:t xml:space="preserve">Видимый </w:t>
      </w:r>
      <w:r w:rsidR="009911A1" w:rsidRPr="00781573">
        <w:rPr>
          <w:rFonts w:ascii="Courier New" w:hAnsi="Courier New" w:cs="Courier New"/>
          <w:bCs/>
          <w:sz w:val="28"/>
          <w:szCs w:val="28"/>
        </w:rPr>
        <w:t>ресурс, выполняющий повторяющуюся задачу и описанный внешней инструкцией.</w:t>
      </w:r>
    </w:p>
    <w:p w14:paraId="4856C5E3" w14:textId="77777777" w:rsidR="009911A1" w:rsidRPr="009911A1" w:rsidRDefault="009911A1" w:rsidP="009911A1">
      <w:pPr>
        <w:rPr>
          <w:rFonts w:ascii="Courier New" w:hAnsi="Courier New" w:cs="Courier New"/>
          <w:b/>
          <w:highlight w:val="green"/>
        </w:rPr>
      </w:pPr>
    </w:p>
    <w:p w14:paraId="18B96438" w14:textId="30E3EB5C" w:rsidR="00FE770E" w:rsidRPr="001664FB" w:rsidRDefault="000555D7" w:rsidP="00BD6C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1664FB"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 xml:space="preserve">сновные стандарты 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>3С</w:t>
      </w:r>
      <w:r w:rsidR="00BD6C4E" w:rsidRPr="001664FB">
        <w:rPr>
          <w:rFonts w:ascii="Courier New" w:hAnsi="Courier New" w:cs="Courier New"/>
          <w:sz w:val="28"/>
          <w:szCs w:val="28"/>
          <w:highlight w:val="green"/>
        </w:rPr>
        <w:t xml:space="preserve">: </w:t>
      </w:r>
    </w:p>
    <w:p w14:paraId="1B466C1F" w14:textId="77777777" w:rsidR="00BD6C4E" w:rsidRPr="002E2768" w:rsidRDefault="00BD6C4E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2768">
        <w:rPr>
          <w:rFonts w:ascii="Courier New" w:hAnsi="Courier New" w:cs="Courier New"/>
          <w:sz w:val="28"/>
          <w:szCs w:val="28"/>
        </w:rPr>
        <w:t xml:space="preserve">XML,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SOAP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WSDL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UDDI</w:t>
      </w:r>
      <w:r w:rsidRPr="002E2768">
        <w:rPr>
          <w:rFonts w:ascii="Courier New" w:hAnsi="Courier New" w:cs="Courier New"/>
          <w:sz w:val="28"/>
          <w:szCs w:val="28"/>
        </w:rPr>
        <w:t>.</w:t>
      </w:r>
    </w:p>
    <w:p w14:paraId="77AEA871" w14:textId="77777777" w:rsidR="00FE770E" w:rsidRPr="00FE770E" w:rsidRDefault="00FE770E" w:rsidP="00FE770E">
      <w:pPr>
        <w:spacing w:after="0" w:line="276" w:lineRule="auto"/>
        <w:ind w:firstLine="0"/>
        <w:contextualSpacing/>
        <w:jc w:val="left"/>
        <w:rPr>
          <w:rFonts w:ascii="Courier New" w:eastAsia="Calibri" w:hAnsi="Courier New" w:cs="Courier New"/>
          <w:b/>
          <w:highlight w:val="green"/>
        </w:rPr>
      </w:pPr>
    </w:p>
    <w:p w14:paraId="0280E653" w14:textId="77777777" w:rsidR="00FE770E" w:rsidRPr="00FE770E" w:rsidRDefault="000555D7" w:rsidP="00FE770E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</w:rPr>
      </w:pPr>
      <w:r>
        <w:rPr>
          <w:rFonts w:ascii="Courier New" w:eastAsia="Calibri" w:hAnsi="Courier New" w:cs="Courier New"/>
          <w:b/>
          <w:bCs/>
          <w:highlight w:val="green"/>
        </w:rPr>
        <w:t>Сп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 xml:space="preserve">ецификации второго уровня 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>3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C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 xml:space="preserve"> (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WS</w:t>
      </w:r>
      <w:r w:rsidR="00FE770E" w:rsidRPr="00FE770E">
        <w:rPr>
          <w:rFonts w:ascii="Courier New" w:eastAsia="Calibri" w:hAnsi="Courier New" w:cs="Courier New"/>
          <w:b/>
          <w:bCs/>
          <w:highlight w:val="green"/>
        </w:rPr>
        <w:t>*):</w:t>
      </w:r>
    </w:p>
    <w:p w14:paraId="45836648" w14:textId="77777777" w:rsidR="00296808" w:rsidRPr="00296808" w:rsidRDefault="00296808" w:rsidP="00296808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296808">
        <w:rPr>
          <w:rFonts w:eastAsia="Times New Roman"/>
          <w:b/>
          <w:bCs/>
          <w:sz w:val="24"/>
          <w:szCs w:val="24"/>
          <w:lang w:eastAsia="ru-RU"/>
        </w:rPr>
        <w:t>Безопасность и политика</w:t>
      </w:r>
      <w:r w:rsidRPr="00296808">
        <w:rPr>
          <w:rFonts w:eastAsia="Times New Roman"/>
          <w:sz w:val="24"/>
          <w:szCs w:val="24"/>
          <w:lang w:eastAsia="ru-RU"/>
        </w:rPr>
        <w:t>:</w:t>
      </w:r>
    </w:p>
    <w:p w14:paraId="5CF7A2C9" w14:textId="1C80CC38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>WS</w:t>
      </w:r>
      <w:r w:rsidRPr="00AB683D">
        <w:rPr>
          <w:rFonts w:eastAsia="Times New Roman"/>
          <w:sz w:val="24"/>
          <w:szCs w:val="24"/>
          <w:lang w:eastAsia="ru-RU"/>
        </w:rPr>
        <w:t>-</w:t>
      </w:r>
      <w:r w:rsidRPr="00AB683D">
        <w:rPr>
          <w:rFonts w:eastAsia="Times New Roman"/>
          <w:sz w:val="24"/>
          <w:szCs w:val="24"/>
          <w:lang w:val="en-US" w:eastAsia="ru-RU"/>
        </w:rPr>
        <w:t>Policy</w:t>
      </w:r>
      <w:r w:rsidR="00AB683D" w:rsidRPr="00AB683D">
        <w:rPr>
          <w:rFonts w:eastAsia="Times New Roman"/>
          <w:sz w:val="24"/>
          <w:szCs w:val="24"/>
          <w:lang w:eastAsia="ru-RU"/>
        </w:rPr>
        <w:t xml:space="preserve"> – </w:t>
      </w:r>
      <w:r w:rsidR="00AB683D">
        <w:rPr>
          <w:rFonts w:eastAsia="Times New Roman"/>
          <w:sz w:val="24"/>
          <w:szCs w:val="24"/>
          <w:lang w:eastAsia="ru-RU"/>
        </w:rPr>
        <w:t>политика веб-сервисов</w:t>
      </w:r>
    </w:p>
    <w:p w14:paraId="232CCF90" w14:textId="77777777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WS-Security — целостность и конфиденциальность.</w:t>
      </w:r>
    </w:p>
    <w:p w14:paraId="0923994A" w14:textId="77777777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WS-Trust — механизм получения маркеров защиты.</w:t>
      </w:r>
    </w:p>
    <w:p w14:paraId="269DF413" w14:textId="77777777" w:rsidR="00296808" w:rsidRPr="00AB683D" w:rsidRDefault="00296808" w:rsidP="0029680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WS-Federation — объединение защищенных доменов.</w:t>
      </w:r>
    </w:p>
    <w:p w14:paraId="14A93ACC" w14:textId="77777777" w:rsidR="00296808" w:rsidRPr="00296808" w:rsidRDefault="00296808" w:rsidP="00296808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296808">
        <w:rPr>
          <w:rFonts w:eastAsia="Times New Roman"/>
          <w:b/>
          <w:bCs/>
          <w:sz w:val="24"/>
          <w:szCs w:val="24"/>
          <w:lang w:eastAsia="ru-RU"/>
        </w:rPr>
        <w:t>Адресация и обмен сообщениями</w:t>
      </w:r>
      <w:r w:rsidRPr="00296808">
        <w:rPr>
          <w:rFonts w:eastAsia="Times New Roman"/>
          <w:sz w:val="24"/>
          <w:szCs w:val="24"/>
          <w:lang w:eastAsia="ru-RU"/>
        </w:rPr>
        <w:t>:</w:t>
      </w:r>
    </w:p>
    <w:p w14:paraId="3B4158EF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val="en-US"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 xml:space="preserve">WS-Addressing — </w:t>
      </w:r>
      <w:r w:rsidRPr="00AB683D">
        <w:rPr>
          <w:rFonts w:eastAsia="Times New Roman"/>
          <w:sz w:val="24"/>
          <w:szCs w:val="24"/>
          <w:lang w:eastAsia="ru-RU"/>
        </w:rPr>
        <w:t>адресация</w:t>
      </w:r>
      <w:r w:rsidRPr="00AB683D">
        <w:rPr>
          <w:rFonts w:eastAsia="Times New Roman"/>
          <w:sz w:val="24"/>
          <w:szCs w:val="24"/>
          <w:lang w:val="en-US" w:eastAsia="ru-RU"/>
        </w:rPr>
        <w:t xml:space="preserve"> web-</w:t>
      </w:r>
      <w:r w:rsidRPr="00AB683D">
        <w:rPr>
          <w:rFonts w:eastAsia="Times New Roman"/>
          <w:sz w:val="24"/>
          <w:szCs w:val="24"/>
          <w:lang w:eastAsia="ru-RU"/>
        </w:rPr>
        <w:t>сервисов</w:t>
      </w:r>
      <w:r w:rsidRPr="00AB683D">
        <w:rPr>
          <w:rFonts w:eastAsia="Times New Roman"/>
          <w:sz w:val="24"/>
          <w:szCs w:val="24"/>
          <w:lang w:val="en-US" w:eastAsia="ru-RU"/>
        </w:rPr>
        <w:t>.</w:t>
      </w:r>
    </w:p>
    <w:p w14:paraId="54FDA4D6" w14:textId="6CDF0FE9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>WS</w:t>
      </w:r>
      <w:r w:rsidRPr="00AB683D">
        <w:rPr>
          <w:rFonts w:eastAsia="Times New Roman"/>
          <w:sz w:val="24"/>
          <w:szCs w:val="24"/>
          <w:lang w:eastAsia="ru-RU"/>
        </w:rPr>
        <w:t>-</w:t>
      </w:r>
      <w:proofErr w:type="spellStart"/>
      <w:r w:rsidRPr="00AB683D">
        <w:rPr>
          <w:rFonts w:eastAsia="Times New Roman"/>
          <w:sz w:val="24"/>
          <w:szCs w:val="24"/>
          <w:lang w:val="en-US" w:eastAsia="ru-RU"/>
        </w:rPr>
        <w:t>ReliableMessaging</w:t>
      </w:r>
      <w:proofErr w:type="spellEnd"/>
      <w:r w:rsidR="00AB683D">
        <w:rPr>
          <w:rFonts w:eastAsia="Times New Roman"/>
          <w:sz w:val="24"/>
          <w:szCs w:val="24"/>
          <w:lang w:eastAsia="ru-RU"/>
        </w:rPr>
        <w:t xml:space="preserve"> -</w:t>
      </w:r>
      <w:r w:rsidRPr="00AB683D">
        <w:rPr>
          <w:rFonts w:eastAsia="Times New Roman"/>
          <w:sz w:val="24"/>
          <w:szCs w:val="24"/>
          <w:lang w:eastAsia="ru-RU"/>
        </w:rPr>
        <w:t xml:space="preserve"> надежная передача сообщений.</w:t>
      </w:r>
    </w:p>
    <w:p w14:paraId="21A981AE" w14:textId="69C970AE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>WS</w:t>
      </w:r>
      <w:r w:rsidRPr="00AB683D">
        <w:rPr>
          <w:rFonts w:eastAsia="Times New Roman"/>
          <w:sz w:val="24"/>
          <w:szCs w:val="24"/>
          <w:lang w:eastAsia="ru-RU"/>
        </w:rPr>
        <w:t>-</w:t>
      </w:r>
      <w:r w:rsidRPr="00AB683D">
        <w:rPr>
          <w:rFonts w:eastAsia="Times New Roman"/>
          <w:sz w:val="24"/>
          <w:szCs w:val="24"/>
          <w:lang w:val="en-US" w:eastAsia="ru-RU"/>
        </w:rPr>
        <w:t>Transfe</w:t>
      </w:r>
      <w:r w:rsidR="00AB683D">
        <w:rPr>
          <w:rFonts w:eastAsia="Times New Roman"/>
          <w:sz w:val="24"/>
          <w:szCs w:val="24"/>
          <w:lang w:val="en-US" w:eastAsia="ru-RU"/>
        </w:rPr>
        <w:t>r</w:t>
      </w:r>
      <w:r w:rsidRPr="00AB683D">
        <w:rPr>
          <w:rFonts w:eastAsia="Times New Roman"/>
          <w:sz w:val="24"/>
          <w:szCs w:val="24"/>
          <w:lang w:eastAsia="ru-RU"/>
        </w:rPr>
        <w:t>— управление ресурсами и доступ к частям ресурсов.</w:t>
      </w:r>
    </w:p>
    <w:p w14:paraId="7EE0C52D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MetadataExchange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обмен метаданными.</w:t>
      </w:r>
    </w:p>
    <w:p w14:paraId="0FF94ECE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lastRenderedPageBreak/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Enumeration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получение больших объемов данных.</w:t>
      </w:r>
    </w:p>
    <w:p w14:paraId="6A50E743" w14:textId="77777777" w:rsidR="00296808" w:rsidRPr="00AB683D" w:rsidRDefault="00296808" w:rsidP="0029680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Eventing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уведомления о событиях.</w:t>
      </w:r>
    </w:p>
    <w:p w14:paraId="3CC4D88C" w14:textId="77777777" w:rsidR="00296808" w:rsidRPr="00AB683D" w:rsidRDefault="00296808" w:rsidP="00296808">
      <w:pPr>
        <w:spacing w:before="100" w:beforeAutospacing="1" w:after="100" w:afterAutospacing="1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b/>
          <w:bCs/>
          <w:sz w:val="24"/>
          <w:szCs w:val="24"/>
          <w:lang w:eastAsia="ru-RU"/>
        </w:rPr>
        <w:t>Управление и взаимодействие</w:t>
      </w:r>
      <w:r w:rsidRPr="00AB683D">
        <w:rPr>
          <w:rFonts w:eastAsia="Times New Roman"/>
          <w:sz w:val="24"/>
          <w:szCs w:val="24"/>
          <w:lang w:eastAsia="ru-RU"/>
        </w:rPr>
        <w:t>:</w:t>
      </w:r>
    </w:p>
    <w:p w14:paraId="66B43937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val="en-US" w:eastAsia="ru-RU"/>
        </w:rPr>
      </w:pPr>
      <w:r w:rsidRPr="00AB683D">
        <w:rPr>
          <w:rFonts w:eastAsia="Times New Roman"/>
          <w:sz w:val="24"/>
          <w:szCs w:val="24"/>
          <w:lang w:val="en-US" w:eastAsia="ru-RU"/>
        </w:rPr>
        <w:t xml:space="preserve">WS-Coordination — </w:t>
      </w:r>
      <w:r w:rsidRPr="00AB683D">
        <w:rPr>
          <w:rFonts w:eastAsia="Times New Roman"/>
          <w:sz w:val="24"/>
          <w:szCs w:val="24"/>
          <w:lang w:eastAsia="ru-RU"/>
        </w:rPr>
        <w:t>координация</w:t>
      </w:r>
      <w:r w:rsidRPr="00AB683D">
        <w:rPr>
          <w:rFonts w:eastAsia="Times New Roman"/>
          <w:sz w:val="24"/>
          <w:szCs w:val="24"/>
          <w:lang w:val="en-US" w:eastAsia="ru-RU"/>
        </w:rPr>
        <w:t xml:space="preserve"> web-</w:t>
      </w:r>
      <w:r w:rsidRPr="00AB683D">
        <w:rPr>
          <w:rFonts w:eastAsia="Times New Roman"/>
          <w:sz w:val="24"/>
          <w:szCs w:val="24"/>
          <w:lang w:eastAsia="ru-RU"/>
        </w:rPr>
        <w:t>сервисов</w:t>
      </w:r>
      <w:r w:rsidRPr="00AB683D">
        <w:rPr>
          <w:rFonts w:eastAsia="Times New Roman"/>
          <w:sz w:val="24"/>
          <w:szCs w:val="24"/>
          <w:lang w:val="en-US" w:eastAsia="ru-RU"/>
        </w:rPr>
        <w:t>.</w:t>
      </w:r>
    </w:p>
    <w:p w14:paraId="2B03E253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AtomicTransaction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поддержка транзакций.</w:t>
      </w:r>
    </w:p>
    <w:p w14:paraId="4F0E60D8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BusinessActivity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координация бизнес-процессов.</w:t>
      </w:r>
    </w:p>
    <w:p w14:paraId="75A61E60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WS-Management — управление системами через SOAP.</w:t>
      </w:r>
    </w:p>
    <w:p w14:paraId="00E835E6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WS-Discovery — публикация и поиск сервисов.</w:t>
      </w:r>
    </w:p>
    <w:p w14:paraId="6768771E" w14:textId="77777777" w:rsidR="00296808" w:rsidRPr="00AB683D" w:rsidRDefault="00296808" w:rsidP="0029680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AB683D">
        <w:rPr>
          <w:rFonts w:eastAsia="Times New Roman"/>
          <w:sz w:val="24"/>
          <w:szCs w:val="24"/>
          <w:lang w:eastAsia="ru-RU"/>
        </w:rPr>
        <w:t>WS-</w:t>
      </w:r>
      <w:proofErr w:type="spellStart"/>
      <w:r w:rsidRPr="00AB683D">
        <w:rPr>
          <w:rFonts w:eastAsia="Times New Roman"/>
          <w:sz w:val="24"/>
          <w:szCs w:val="24"/>
          <w:lang w:eastAsia="ru-RU"/>
        </w:rPr>
        <w:t>MakeConnection</w:t>
      </w:r>
      <w:proofErr w:type="spellEnd"/>
      <w:r w:rsidRPr="00AB683D">
        <w:rPr>
          <w:rFonts w:eastAsia="Times New Roman"/>
          <w:sz w:val="24"/>
          <w:szCs w:val="24"/>
          <w:lang w:eastAsia="ru-RU"/>
        </w:rPr>
        <w:t xml:space="preserve"> — соединение с сервисом без доступного адреса.</w:t>
      </w:r>
    </w:p>
    <w:p w14:paraId="7993542D" w14:textId="77777777" w:rsidR="00FE770E" w:rsidRDefault="00FE770E" w:rsidP="00781DB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4114E17" w14:textId="77777777" w:rsidR="00BD6C4E" w:rsidRPr="00296808" w:rsidRDefault="00BD6C4E" w:rsidP="00BD6C4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6ED990E" w14:textId="77777777" w:rsidR="00781DB0" w:rsidRPr="00DF2FB4" w:rsidRDefault="00677B69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  <w:lang w:val="en-US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И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</w:rPr>
        <w:t>нтерфейсы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</w:p>
    <w:p w14:paraId="2415799E" w14:textId="77777777" w:rsidR="00F8156F" w:rsidRPr="00781DB0" w:rsidRDefault="00F8156F" w:rsidP="00781DB0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781DB0">
        <w:rPr>
          <w:rFonts w:ascii="Courier New" w:hAnsi="Courier New" w:cs="Courier New"/>
          <w:bCs/>
          <w:sz w:val="28"/>
          <w:szCs w:val="28"/>
          <w:lang w:val="en-US"/>
        </w:rPr>
        <w:t>REST, SOAP, JSON-RPC</w:t>
      </w:r>
    </w:p>
    <w:p w14:paraId="66E75978" w14:textId="77777777" w:rsidR="008D714D" w:rsidRPr="008D714D" w:rsidRDefault="008D714D" w:rsidP="00BD6C4E">
      <w:pPr>
        <w:ind w:firstLine="0"/>
        <w:rPr>
          <w:rFonts w:ascii="Courier New" w:hAnsi="Courier New" w:cs="Courier New"/>
          <w:b/>
        </w:rPr>
      </w:pPr>
    </w:p>
    <w:p w14:paraId="54603DD7" w14:textId="77777777" w:rsidR="00CA754A" w:rsidRPr="00CA754A" w:rsidRDefault="00677B69" w:rsidP="00CA754A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</w:rPr>
      </w:pPr>
      <w:r>
        <w:rPr>
          <w:rFonts w:ascii="Courier New" w:eastAsia="Calibri" w:hAnsi="Courier New" w:cs="Courier New"/>
          <w:b/>
          <w:highlight w:val="green"/>
        </w:rPr>
        <w:t>С</w:t>
      </w:r>
      <w:r w:rsidR="00CA754A" w:rsidRPr="00CA754A">
        <w:rPr>
          <w:rFonts w:ascii="Courier New" w:eastAsia="Calibri" w:hAnsi="Courier New" w:cs="Courier New"/>
          <w:b/>
          <w:highlight w:val="green"/>
        </w:rPr>
        <w:t xml:space="preserve">пециальные компоненты </w:t>
      </w:r>
      <w:r w:rsidR="00CA754A" w:rsidRPr="00CA754A">
        <w:rPr>
          <w:rFonts w:ascii="Courier New" w:eastAsia="Calibri" w:hAnsi="Courier New" w:cs="Courier New"/>
          <w:highlight w:val="green"/>
        </w:rPr>
        <w:t xml:space="preserve">(как правило часть </w:t>
      </w:r>
      <w:r w:rsidR="00CA754A" w:rsidRPr="00CA754A">
        <w:rPr>
          <w:rFonts w:ascii="Courier New" w:eastAsia="Calibri" w:hAnsi="Courier New" w:cs="Courier New"/>
          <w:highlight w:val="green"/>
          <w:lang w:val="en-US"/>
        </w:rPr>
        <w:t>ESB</w:t>
      </w:r>
      <w:r w:rsidR="00CA754A" w:rsidRPr="00CA754A">
        <w:rPr>
          <w:rFonts w:ascii="Courier New" w:eastAsia="Calibri" w:hAnsi="Courier New" w:cs="Courier New"/>
          <w:highlight w:val="green"/>
        </w:rPr>
        <w:t>)</w:t>
      </w:r>
      <w:r w:rsidR="00CA754A" w:rsidRPr="00CA754A">
        <w:rPr>
          <w:rFonts w:ascii="Courier New" w:eastAsia="Calibri" w:hAnsi="Courier New" w:cs="Courier New"/>
          <w:b/>
          <w:highlight w:val="green"/>
        </w:rPr>
        <w:t xml:space="preserve"> </w:t>
      </w:r>
    </w:p>
    <w:p w14:paraId="0CC35A62" w14:textId="51497EC4" w:rsidR="00D54F32" w:rsidRPr="00296808" w:rsidRDefault="00CA754A" w:rsidP="00D54F32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SOA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Registry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>реестр сервисов, информация о сервисах и их интерфейсах</w:t>
      </w:r>
      <w:r w:rsidR="00D54F32">
        <w:rPr>
          <w:rFonts w:ascii="Courier New" w:eastAsia="Calibri" w:hAnsi="Courier New" w:cs="Courier New"/>
        </w:rPr>
        <w:t>;</w:t>
      </w:r>
    </w:p>
    <w:p w14:paraId="79B7F2B4" w14:textId="5750DAF2" w:rsidR="00CA754A" w:rsidRPr="00296808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Workflow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Engine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 xml:space="preserve">программный компонент, предназначенный для того, чтобы построить модель бизнес процесса и выполнить бизнес процесс на основе группы сервисов. Другими словами, </w:t>
      </w:r>
      <w:proofErr w:type="gramStart"/>
      <w:r w:rsidR="00D54F32" w:rsidRPr="00D54F32">
        <w:rPr>
          <w:rFonts w:ascii="Courier New" w:eastAsia="Calibri" w:hAnsi="Courier New" w:cs="Courier New"/>
        </w:rPr>
        <w:t>разработать  новый</w:t>
      </w:r>
      <w:proofErr w:type="gramEnd"/>
      <w:r w:rsidR="00D54F32" w:rsidRPr="00D54F32">
        <w:rPr>
          <w:rFonts w:ascii="Courier New" w:eastAsia="Calibri" w:hAnsi="Courier New" w:cs="Courier New"/>
        </w:rPr>
        <w:t xml:space="preserve"> сервис на основе последовательного выполнения нескольких сервисов</w:t>
      </w:r>
      <w:r w:rsidR="00D54F32">
        <w:rPr>
          <w:rFonts w:ascii="Courier New" w:eastAsia="Calibri" w:hAnsi="Courier New" w:cs="Courier New"/>
        </w:rPr>
        <w:t>;</w:t>
      </w:r>
    </w:p>
    <w:p w14:paraId="20E6EC49" w14:textId="2F6D62A6" w:rsidR="00CA754A" w:rsidRPr="00296808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Service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Broker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>программный компонент, позволяющий трансформировать запрос пользователя в системе в запуск и координированную работу</w:t>
      </w:r>
      <w:r w:rsidR="00D54F32">
        <w:rPr>
          <w:rFonts w:ascii="Courier New" w:eastAsia="Calibri" w:hAnsi="Courier New" w:cs="Courier New"/>
        </w:rPr>
        <w:t>;</w:t>
      </w:r>
    </w:p>
    <w:p w14:paraId="560380F6" w14:textId="4E977B8A" w:rsidR="00CA754A" w:rsidRPr="00296808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SOA</w:t>
      </w:r>
      <w:r w:rsidRPr="00296808">
        <w:rPr>
          <w:rFonts w:ascii="Courier New" w:eastAsia="Calibri" w:hAnsi="Courier New" w:cs="Courier New"/>
          <w:b/>
          <w:bCs/>
          <w:i/>
          <w:iCs/>
        </w:rPr>
        <w:t xml:space="preserve"> </w:t>
      </w: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Supervisor</w:t>
      </w:r>
      <w:r w:rsidR="00D54F32">
        <w:rPr>
          <w:rFonts w:ascii="Courier New" w:eastAsia="Calibri" w:hAnsi="Courier New" w:cs="Courier New"/>
        </w:rPr>
        <w:t xml:space="preserve"> — </w:t>
      </w:r>
      <w:r w:rsidR="00D54F32" w:rsidRPr="00D54F32">
        <w:rPr>
          <w:rFonts w:ascii="Courier New" w:eastAsia="Calibri" w:hAnsi="Courier New" w:cs="Courier New"/>
        </w:rPr>
        <w:t>служебный сервис, предназначенный для управления и мониторинга других служебных сервисов</w:t>
      </w:r>
      <w:r w:rsidR="00D54F32">
        <w:rPr>
          <w:rFonts w:ascii="Courier New" w:eastAsia="Calibri" w:hAnsi="Courier New" w:cs="Courier New"/>
        </w:rPr>
        <w:t>.</w:t>
      </w:r>
    </w:p>
    <w:p w14:paraId="5F775267" w14:textId="77777777" w:rsidR="00CA754A" w:rsidRPr="00CA754A" w:rsidRDefault="00CA754A" w:rsidP="00CA754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FA12EFA" w14:textId="77777777" w:rsidR="00655163" w:rsidRPr="00CB3841" w:rsidRDefault="00677B69" w:rsidP="006551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</w:t>
      </w:r>
      <w:r w:rsidR="00655163" w:rsidRPr="00CB3841">
        <w:rPr>
          <w:rFonts w:ascii="Courier New" w:hAnsi="Courier New" w:cs="Courier New"/>
          <w:b/>
          <w:sz w:val="28"/>
          <w:szCs w:val="28"/>
          <w:highlight w:val="green"/>
        </w:rPr>
        <w:t xml:space="preserve">пособы клиент-серверного взаимодействия  </w:t>
      </w:r>
    </w:p>
    <w:p w14:paraId="65942CCC" w14:textId="08E0669A" w:rsidR="00655163" w:rsidRDefault="00655163" w:rsidP="006551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0087713E" w14:textId="1992F431" w:rsidR="00655163" w:rsidRPr="00464417" w:rsidRDefault="00A93BAE" w:rsidP="00A93BAE">
      <w:pPr>
        <w:pStyle w:val="a3"/>
        <w:ind w:left="-993" w:hanging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 wp14:anchorId="5BCF85FA" wp14:editId="21691676">
            <wp:extent cx="7503893" cy="442831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973" cy="44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16E9" w14:textId="2B21A4BD" w:rsidR="00F8156F" w:rsidRDefault="00F8156F"/>
    <w:sectPr w:rsidR="00F8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308"/>
    <w:multiLevelType w:val="multilevel"/>
    <w:tmpl w:val="2D36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E38AD"/>
    <w:multiLevelType w:val="hybridMultilevel"/>
    <w:tmpl w:val="50A42004"/>
    <w:lvl w:ilvl="0" w:tplc="8FECE6A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bCs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B5B13"/>
    <w:multiLevelType w:val="multilevel"/>
    <w:tmpl w:val="7FF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AC31F5"/>
    <w:multiLevelType w:val="multilevel"/>
    <w:tmpl w:val="5EE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6F"/>
    <w:rsid w:val="00013352"/>
    <w:rsid w:val="000555D7"/>
    <w:rsid w:val="00062BAD"/>
    <w:rsid w:val="000C1D9E"/>
    <w:rsid w:val="000E5A31"/>
    <w:rsid w:val="001664FB"/>
    <w:rsid w:val="00296808"/>
    <w:rsid w:val="002E2768"/>
    <w:rsid w:val="00474ED3"/>
    <w:rsid w:val="0051272D"/>
    <w:rsid w:val="005B13D2"/>
    <w:rsid w:val="005B78DE"/>
    <w:rsid w:val="00655163"/>
    <w:rsid w:val="00677B69"/>
    <w:rsid w:val="00695670"/>
    <w:rsid w:val="006D08DA"/>
    <w:rsid w:val="00721A7F"/>
    <w:rsid w:val="00781573"/>
    <w:rsid w:val="00781DB0"/>
    <w:rsid w:val="007A6D07"/>
    <w:rsid w:val="007D59A9"/>
    <w:rsid w:val="00847905"/>
    <w:rsid w:val="008D714D"/>
    <w:rsid w:val="008E7D75"/>
    <w:rsid w:val="00941702"/>
    <w:rsid w:val="009559D2"/>
    <w:rsid w:val="009911A1"/>
    <w:rsid w:val="00A7059A"/>
    <w:rsid w:val="00A851D6"/>
    <w:rsid w:val="00A91BFB"/>
    <w:rsid w:val="00A93BAE"/>
    <w:rsid w:val="00AB683D"/>
    <w:rsid w:val="00B01E59"/>
    <w:rsid w:val="00B323C9"/>
    <w:rsid w:val="00BD6C4E"/>
    <w:rsid w:val="00C2038E"/>
    <w:rsid w:val="00CA754A"/>
    <w:rsid w:val="00CB3841"/>
    <w:rsid w:val="00CC2453"/>
    <w:rsid w:val="00D54F32"/>
    <w:rsid w:val="00D6702D"/>
    <w:rsid w:val="00D971C1"/>
    <w:rsid w:val="00DA7937"/>
    <w:rsid w:val="00DF2FB4"/>
    <w:rsid w:val="00E37C1F"/>
    <w:rsid w:val="00E47900"/>
    <w:rsid w:val="00E54845"/>
    <w:rsid w:val="00EB06DC"/>
    <w:rsid w:val="00F8156F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86F6"/>
  <w15:chartTrackingRefBased/>
  <w15:docId w15:val="{4137EFBE-767A-4A99-8A8F-017E850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F8156F"/>
    <w:pPr>
      <w:spacing w:after="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29680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96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51A49-A75B-47E5-9FBB-DD4F7D5D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Artyom P</cp:lastModifiedBy>
  <cp:revision>35</cp:revision>
  <dcterms:created xsi:type="dcterms:W3CDTF">2023-09-14T05:52:00Z</dcterms:created>
  <dcterms:modified xsi:type="dcterms:W3CDTF">2024-09-17T09:49:00Z</dcterms:modified>
</cp:coreProperties>
</file>