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A34D0" w14:textId="6C3684C4" w:rsidR="005E7963" w:rsidRPr="005E7963" w:rsidRDefault="005E7963" w:rsidP="005E7963">
      <w:pPr>
        <w:jc w:val="center"/>
        <w:rPr>
          <w:rFonts w:ascii="Comic Sans MS" w:hAnsi="Comic Sans MS"/>
          <w:smallCaps/>
          <w:sz w:val="32"/>
          <w:szCs w:val="32"/>
        </w:rPr>
      </w:pP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single"/>
        </w:rPr>
        <w:t>Копирование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dotted"/>
        </w:rPr>
        <w:t>ф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dotted"/>
        </w:rPr>
        <w:t>ормат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dotted"/>
        </w:rPr>
        <w:t>а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dashedHeavy"/>
        </w:rPr>
        <w:t>символов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wavyDouble"/>
        </w:rPr>
        <w:t>или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wave"/>
        </w:rPr>
        <w:t>абзаца</w:t>
      </w:r>
    </w:p>
    <w:p w14:paraId="30C93759" w14:textId="551DC600" w:rsidR="005E7963" w:rsidRPr="005E7963" w:rsidRDefault="005E7963" w:rsidP="005E7963">
      <w:pPr>
        <w:keepNext/>
        <w:framePr w:dropCap="drop" w:lines="3" w:hSpace="284" w:wrap="around" w:vAnchor="text" w:hAnchor="text"/>
        <w:spacing w:after="0" w:line="802" w:lineRule="exact"/>
        <w:jc w:val="both"/>
        <w:textAlignment w:val="baseline"/>
        <w:rPr>
          <w:rFonts w:ascii="Comic Sans MS" w:hAnsi="Comic Sans MS"/>
          <w:position w:val="-10"/>
          <w:sz w:val="86"/>
          <w:szCs w:val="24"/>
        </w:rPr>
      </w:pPr>
      <w:r w:rsidRPr="005E7963">
        <w:rPr>
          <w:rFonts w:ascii="Comic Sans MS" w:hAnsi="Comic Sans MS"/>
          <w:position w:val="-10"/>
          <w:sz w:val="86"/>
          <w:szCs w:val="24"/>
        </w:rPr>
        <w:t>К</w:t>
      </w:r>
    </w:p>
    <w:p w14:paraId="23419F54" w14:textId="77777777" w:rsidR="005E7963" w:rsidRDefault="005E7963" w:rsidP="005E7963">
      <w:pPr>
        <w:spacing w:line="192" w:lineRule="auto"/>
        <w:jc w:val="both"/>
        <w:rPr>
          <w:rFonts w:ascii="Comic Sans MS" w:hAnsi="Comic Sans MS"/>
          <w:sz w:val="24"/>
          <w:szCs w:val="24"/>
        </w:rPr>
      </w:pPr>
      <w:r w:rsidRPr="005E7963">
        <w:rPr>
          <w:rFonts w:ascii="Comic Sans MS" w:hAnsi="Comic Sans MS"/>
          <w:sz w:val="24"/>
          <w:szCs w:val="24"/>
        </w:rPr>
        <w:t xml:space="preserve">нопка </w:t>
      </w:r>
      <w:r w:rsidRPr="005E7963">
        <w:rPr>
          <w:rFonts w:ascii="Comic Sans MS" w:hAnsi="Comic Sans MS"/>
          <w:b/>
          <w:bCs/>
          <w:sz w:val="24"/>
          <w:szCs w:val="24"/>
        </w:rPr>
        <w:t>Формат по образцу (Главная – Буфер обмена – Формат по образцу: Ctrl + Shift + C, Ctrl + Shift + V)</w:t>
      </w:r>
      <w:r w:rsidRPr="005E7963">
        <w:rPr>
          <w:rFonts w:ascii="Comic Sans MS" w:hAnsi="Comic Sans MS"/>
          <w:sz w:val="24"/>
          <w:szCs w:val="24"/>
        </w:rPr>
        <w:t xml:space="preserve"> позволяет сэкономить время, затрачиваемое на форматирование символа и абзаца, за счет повторения понравившегося вам формата для других фрагментов документа. Чтобы скопировать формат, выполните следующие действия: </w:t>
      </w:r>
    </w:p>
    <w:p w14:paraId="7968982E" w14:textId="6AF35E66" w:rsidR="005E7963" w:rsidRPr="00C903CA" w:rsidRDefault="005E7963" w:rsidP="00C903CA">
      <w:pPr>
        <w:pStyle w:val="a3"/>
        <w:numPr>
          <w:ilvl w:val="0"/>
          <w:numId w:val="2"/>
        </w:numPr>
        <w:pBdr>
          <w:top w:val="double" w:sz="12" w:space="8" w:color="auto"/>
          <w:left w:val="double" w:sz="12" w:space="12" w:color="auto"/>
          <w:bottom w:val="double" w:sz="12" w:space="8" w:color="auto"/>
          <w:right w:val="double" w:sz="12" w:space="12" w:color="auto"/>
        </w:pBdr>
        <w:shd w:val="clear" w:color="auto" w:fill="B4C6E7" w:themeFill="accent1" w:themeFillTint="66"/>
        <w:spacing w:line="192" w:lineRule="auto"/>
        <w:ind w:left="714" w:hanging="357"/>
        <w:jc w:val="both"/>
        <w:rPr>
          <w:rFonts w:ascii="Comic Sans MS" w:hAnsi="Comic Sans MS"/>
          <w:sz w:val="24"/>
          <w:szCs w:val="24"/>
        </w:rPr>
      </w:pPr>
      <w:r w:rsidRPr="00C903CA">
        <w:rPr>
          <w:rFonts w:ascii="Comic Sans MS" w:hAnsi="Comic Sans MS"/>
          <w:sz w:val="24"/>
          <w:szCs w:val="24"/>
        </w:rPr>
        <w:t xml:space="preserve">Выделите текст, формат которого хотите скопировать. </w:t>
      </w:r>
    </w:p>
    <w:p w14:paraId="566B67D8" w14:textId="7189FC80" w:rsidR="005E7963" w:rsidRPr="00C903CA" w:rsidRDefault="005E7963" w:rsidP="00C903CA">
      <w:pPr>
        <w:pStyle w:val="a3"/>
        <w:numPr>
          <w:ilvl w:val="0"/>
          <w:numId w:val="2"/>
        </w:numPr>
        <w:pBdr>
          <w:top w:val="double" w:sz="12" w:space="8" w:color="auto"/>
          <w:left w:val="double" w:sz="12" w:space="12" w:color="auto"/>
          <w:bottom w:val="double" w:sz="12" w:space="8" w:color="auto"/>
          <w:right w:val="double" w:sz="12" w:space="12" w:color="auto"/>
        </w:pBdr>
        <w:shd w:val="clear" w:color="auto" w:fill="B4C6E7" w:themeFill="accent1" w:themeFillTint="66"/>
        <w:spacing w:line="192" w:lineRule="auto"/>
        <w:ind w:left="714" w:hanging="357"/>
        <w:jc w:val="both"/>
        <w:rPr>
          <w:rFonts w:ascii="Comic Sans MS" w:hAnsi="Comic Sans MS"/>
          <w:sz w:val="24"/>
          <w:szCs w:val="24"/>
        </w:rPr>
      </w:pPr>
      <w:r w:rsidRPr="00C903CA">
        <w:rPr>
          <w:rFonts w:ascii="Comic Sans MS" w:hAnsi="Comic Sans MS"/>
          <w:sz w:val="24"/>
          <w:szCs w:val="24"/>
        </w:rPr>
        <w:t xml:space="preserve">Нажмите кнопку Формат по образцу. Курсор примет форму вертикальной линии, рядом с которой расположена кисть. </w:t>
      </w:r>
    </w:p>
    <w:p w14:paraId="6F1D44A7" w14:textId="6D9551A6" w:rsidR="00D127EE" w:rsidRDefault="005E7963" w:rsidP="00C903CA">
      <w:pPr>
        <w:pStyle w:val="a3"/>
        <w:numPr>
          <w:ilvl w:val="0"/>
          <w:numId w:val="2"/>
        </w:numPr>
        <w:pBdr>
          <w:top w:val="double" w:sz="12" w:space="8" w:color="auto"/>
          <w:left w:val="double" w:sz="12" w:space="12" w:color="auto"/>
          <w:bottom w:val="double" w:sz="12" w:space="8" w:color="auto"/>
          <w:right w:val="double" w:sz="12" w:space="12" w:color="auto"/>
        </w:pBdr>
        <w:shd w:val="clear" w:color="auto" w:fill="B4C6E7" w:themeFill="accent1" w:themeFillTint="66"/>
        <w:spacing w:line="192" w:lineRule="auto"/>
        <w:ind w:left="714" w:hanging="357"/>
        <w:jc w:val="both"/>
        <w:rPr>
          <w:rFonts w:ascii="Comic Sans MS" w:hAnsi="Comic Sans MS"/>
          <w:sz w:val="24"/>
          <w:szCs w:val="24"/>
        </w:rPr>
      </w:pPr>
      <w:r w:rsidRPr="00C903CA">
        <w:rPr>
          <w:rFonts w:ascii="Comic Sans MS" w:hAnsi="Comic Sans MS"/>
          <w:sz w:val="24"/>
          <w:szCs w:val="24"/>
        </w:rPr>
        <w:t>Выделите текст, который вы хотите отформатировать так же, как текст, выделенный в п.1. После того, как вы отпустите кнопку мыши, выделенный текст изменит формат на новый</w:t>
      </w:r>
    </w:p>
    <w:p w14:paraId="146A2E31" w14:textId="487ABC08" w:rsidR="00C903CA" w:rsidRDefault="00C903CA" w:rsidP="00C903CA">
      <w:pPr>
        <w:rPr>
          <w:rFonts w:ascii="Comic Sans MS" w:hAnsi="Comic Sans MS"/>
          <w:sz w:val="24"/>
          <w:szCs w:val="24"/>
        </w:rPr>
      </w:pPr>
    </w:p>
    <w:p w14:paraId="278C5B85" w14:textId="317A785F" w:rsidR="00C903CA" w:rsidRPr="00C903CA" w:rsidRDefault="00C903CA" w:rsidP="00C903CA">
      <w:pPr>
        <w:spacing w:line="192" w:lineRule="auto"/>
        <w:jc w:val="both"/>
        <w:rPr>
          <w:rFonts w:ascii="Comic Sans MS" w:hAnsi="Comic Sans MS"/>
          <w:sz w:val="24"/>
          <w:szCs w:val="24"/>
        </w:rPr>
      </w:pPr>
      <w:r w:rsidRPr="00C903CA">
        <w:rPr>
          <w:rFonts w:ascii="Comic Sans MS" w:hAnsi="Comic Sans MS"/>
          <w:sz w:val="24"/>
          <w:szCs w:val="24"/>
        </w:rPr>
        <w:t xml:space="preserve">Изменение ширины столбца Чтобы изменить ширину столбца, выполните одно из следующих действий: Наведите указатель на правую сторону границы столбца, которую вы хотите переместить, и удерживайте его, пока он не примет вид указателя изменения </w:t>
      </w:r>
      <w:proofErr w:type="gramStart"/>
      <w:r w:rsidRPr="00C903CA">
        <w:rPr>
          <w:rFonts w:ascii="Comic Sans MS" w:hAnsi="Comic Sans MS"/>
          <w:sz w:val="24"/>
          <w:szCs w:val="24"/>
        </w:rPr>
        <w:t>размера ,</w:t>
      </w:r>
      <w:proofErr w:type="gramEnd"/>
      <w:r w:rsidRPr="00C903CA">
        <w:rPr>
          <w:rFonts w:ascii="Comic Sans MS" w:hAnsi="Comic Sans MS"/>
          <w:sz w:val="24"/>
          <w:szCs w:val="24"/>
        </w:rPr>
        <w:t xml:space="preserve"> а затем перетащите границу до нужной ширины. Чтобы изменить ширину на определенное измерение, выберите ячейку в столбце, размер которого требуется изменить. На вкладке Макет в группе Размер ячейки щелкните в поле Ширина столбца таблицы, а затем укажите нужные параметры. Чтобы столбцы в таблице автоматически соответствовали содержимому, выберите таблицу. На вкладке Макет в группе Размер ячейки выберите </w:t>
      </w:r>
      <w:proofErr w:type="spellStart"/>
      <w:r w:rsidRPr="00C903CA">
        <w:rPr>
          <w:rFonts w:ascii="Comic Sans MS" w:hAnsi="Comic Sans MS"/>
          <w:sz w:val="24"/>
          <w:szCs w:val="24"/>
        </w:rPr>
        <w:t>Автоподбор</w:t>
      </w:r>
      <w:proofErr w:type="spellEnd"/>
      <w:r w:rsidRPr="00C903CA">
        <w:rPr>
          <w:rFonts w:ascii="Comic Sans MS" w:hAnsi="Comic Sans MS"/>
          <w:sz w:val="24"/>
          <w:szCs w:val="24"/>
        </w:rPr>
        <w:t xml:space="preserve">, а затем выберите </w:t>
      </w:r>
      <w:proofErr w:type="spellStart"/>
      <w:r w:rsidRPr="00C903CA">
        <w:rPr>
          <w:rFonts w:ascii="Comic Sans MS" w:hAnsi="Comic Sans MS"/>
          <w:sz w:val="24"/>
          <w:szCs w:val="24"/>
        </w:rPr>
        <w:t>Автоподбор</w:t>
      </w:r>
      <w:proofErr w:type="spellEnd"/>
      <w:r w:rsidRPr="00C903CA">
        <w:rPr>
          <w:rFonts w:ascii="Comic Sans MS" w:hAnsi="Comic Sans MS"/>
          <w:sz w:val="24"/>
          <w:szCs w:val="24"/>
        </w:rPr>
        <w:t xml:space="preserve"> содержимого. Чтобы использовать линейку, выберите ячейку в таблице, а затем перетащите маркеры на линейке. Если вы хотите увидеть точное измерение столбца на линейке, удерживайте нажатой клавишу ALT при перетаскивании маркера</w:t>
      </w:r>
    </w:p>
    <w:sectPr w:rsidR="00C903CA" w:rsidRPr="00C903CA" w:rsidSect="00C903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334BD"/>
    <w:multiLevelType w:val="hybridMultilevel"/>
    <w:tmpl w:val="DF50BD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96D2E"/>
    <w:multiLevelType w:val="hybridMultilevel"/>
    <w:tmpl w:val="A51234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2"/>
    <w:rsid w:val="00177A76"/>
    <w:rsid w:val="005E7963"/>
    <w:rsid w:val="006D459D"/>
    <w:rsid w:val="00C903CA"/>
    <w:rsid w:val="00D127EE"/>
    <w:rsid w:val="00DF3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FD815"/>
  <w15:chartTrackingRefBased/>
  <w15:docId w15:val="{291948A5-A1E2-462A-9CB9-D7B865245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03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z252909093111-16</dc:creator>
  <cp:keywords/>
  <dc:description/>
  <cp:lastModifiedBy>z252909093111-16</cp:lastModifiedBy>
  <cp:revision>2</cp:revision>
  <dcterms:created xsi:type="dcterms:W3CDTF">2025-10-14T08:42:00Z</dcterms:created>
  <dcterms:modified xsi:type="dcterms:W3CDTF">2025-10-14T09:15:00Z</dcterms:modified>
</cp:coreProperties>
</file>