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Чтобы совершать поездки по городу, пользователи сервиса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GoFast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пользуются мобильным приложением. Сервисом можно пользоваться:</w:t>
      </w:r>
    </w:p>
    <w:p w:rsidR="00364CD9" w:rsidRPr="00364CD9" w:rsidRDefault="00364CD9" w:rsidP="00364C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без подписки </w:t>
      </w:r>
    </w:p>
    <w:p w:rsidR="00364CD9" w:rsidRPr="00364CD9" w:rsidRDefault="00364CD9" w:rsidP="00364CD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абонентская плата отсутствует;</w:t>
      </w:r>
    </w:p>
    <w:p w:rsidR="00364CD9" w:rsidRPr="00364CD9" w:rsidRDefault="00364CD9" w:rsidP="00364CD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стоимость одной минуты поездки —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8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 рублей;</w:t>
      </w:r>
    </w:p>
    <w:p w:rsidR="00364CD9" w:rsidRPr="00364CD9" w:rsidRDefault="00364CD9" w:rsidP="00364CD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стоимость старта (начала поездки) —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50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 рублей;</w:t>
      </w:r>
    </w:p>
    <w:p w:rsidR="00364CD9" w:rsidRPr="00364CD9" w:rsidRDefault="00364CD9" w:rsidP="00364C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с подпиской Ultra </w:t>
      </w:r>
    </w:p>
    <w:p w:rsidR="00364CD9" w:rsidRPr="00364CD9" w:rsidRDefault="00364CD9" w:rsidP="00364CD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абонентская плата —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199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 рублей в месяц;</w:t>
      </w:r>
    </w:p>
    <w:p w:rsidR="00364CD9" w:rsidRPr="00364CD9" w:rsidRDefault="00364CD9" w:rsidP="00364CD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стоимость одной минуты поездки —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6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 рублей;</w:t>
      </w:r>
    </w:p>
    <w:p w:rsidR="00364CD9" w:rsidRPr="00364CD9" w:rsidRDefault="00364CD9" w:rsidP="00364CD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стоимость старта — бесплатно.</w:t>
      </w:r>
    </w:p>
    <w:p w:rsidR="00364CD9" w:rsidRPr="00364CD9" w:rsidRDefault="00364CD9" w:rsidP="00364C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t>Описание данных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В основных данных есть информация о пользователях, их поездках и подписках.</w:t>
      </w:r>
    </w:p>
    <w:p w:rsidR="00364CD9" w:rsidRDefault="00364CD9" w:rsidP="00364CD9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t>Пользователи —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 </w:t>
      </w:r>
      <w:hyperlink r:id="rId7" w:tgtFrame="_blank" w:history="1">
        <w:r w:rsidRPr="00364CD9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ru-RU"/>
          </w:rPr>
          <w:t>users_go.csv</w:t>
        </w:r>
      </w:hyperlink>
    </w:p>
    <w:tbl>
      <w:tblPr>
        <w:tblW w:w="1048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6"/>
        <w:gridCol w:w="6997"/>
      </w:tblGrid>
      <w:tr w:rsidR="00364CD9" w:rsidRPr="00364CD9" w:rsidTr="00364CD9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364CD9" w:rsidRPr="00364CD9" w:rsidRDefault="00364CD9" w:rsidP="00364CD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уникальный идентификатор пользователя</w:t>
            </w: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имя пользователя</w:t>
            </w: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возраст</w:t>
            </w: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город</w:t>
            </w: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subscription_type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тип подписки (</w:t>
            </w:r>
            <w:proofErr w:type="spellStart"/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free</w:t>
            </w:r>
            <w:proofErr w:type="spellEnd"/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ultra</w:t>
            </w:r>
            <w:proofErr w:type="spellEnd"/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</w:tr>
    </w:tbl>
    <w:p w:rsidR="00364CD9" w:rsidRDefault="00364CD9" w:rsidP="00364CD9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364CD9" w:rsidRDefault="00364CD9" w:rsidP="00364CD9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t>Поездки —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 </w:t>
      </w:r>
      <w:hyperlink r:id="rId8" w:tgtFrame="_blank" w:history="1">
        <w:r w:rsidRPr="00364CD9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ru-RU"/>
          </w:rPr>
          <w:t>rides_go.csv</w:t>
        </w:r>
      </w:hyperlink>
    </w:p>
    <w:tbl>
      <w:tblPr>
        <w:tblW w:w="1048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8969"/>
      </w:tblGrid>
      <w:tr w:rsidR="00364CD9" w:rsidRPr="00364CD9" w:rsidTr="00364CD9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364CD9" w:rsidRPr="00364CD9" w:rsidRDefault="00364CD9" w:rsidP="00364CD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уникальный идентификатор пользователя</w:t>
            </w: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distance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расстояние, которое пользователь проехал в текущей сессии (в метрах)</w:t>
            </w: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продолжительность сессии (в минутах) — время с того момента, как пользователь нажал кнопку «Начать поездку» до момента, как он нажал кнопку «Завершить поездку»</w:t>
            </w: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дата совершения поездки</w:t>
            </w:r>
          </w:p>
        </w:tc>
      </w:tr>
    </w:tbl>
    <w:p w:rsidR="00364CD9" w:rsidRDefault="00364CD9" w:rsidP="00364CD9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364CD9" w:rsidRDefault="00364CD9" w:rsidP="00364CD9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364CD9" w:rsidRDefault="00364CD9" w:rsidP="00364CD9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t>Подписки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 — </w:t>
      </w:r>
      <w:hyperlink r:id="rId9" w:tgtFrame="_blank" w:history="1">
        <w:r w:rsidRPr="00364CD9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eastAsia="ru-RU"/>
          </w:rPr>
          <w:t>subscriptions_go.csv</w:t>
        </w:r>
      </w:hyperlink>
    </w:p>
    <w:tbl>
      <w:tblPr>
        <w:tblW w:w="1048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6"/>
        <w:gridCol w:w="7517"/>
      </w:tblGrid>
      <w:tr w:rsidR="00364CD9" w:rsidRPr="00364CD9" w:rsidTr="00364CD9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364CD9" w:rsidRPr="00364CD9" w:rsidRDefault="00364CD9" w:rsidP="00364CD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subscription_type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тип подписки</w:t>
            </w: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minute_price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стоимость одной минуты поездки по данной подписке</w:t>
            </w: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start_ride_price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стоимость начала поездки</w:t>
            </w:r>
          </w:p>
        </w:tc>
      </w:tr>
      <w:tr w:rsidR="00364CD9" w:rsidRPr="00364CD9" w:rsidTr="00364CD9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subscription_fee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364CD9" w:rsidRPr="00364CD9" w:rsidRDefault="00364CD9" w:rsidP="00364CD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64CD9">
              <w:rPr>
                <w:rFonts w:ascii="Times New Roman" w:eastAsia="Times New Roman" w:hAnsi="Times New Roman" w:cs="Times New Roman"/>
                <w:lang w:eastAsia="ru-RU"/>
              </w:rPr>
              <w:t>стоимость ежемесячного платежа</w:t>
            </w:r>
          </w:p>
        </w:tc>
      </w:tr>
    </w:tbl>
    <w:p w:rsidR="001602ED" w:rsidRDefault="001602ED" w:rsidP="00364CD9">
      <w:pPr>
        <w:spacing w:before="100" w:beforeAutospacing="1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364CD9" w:rsidRPr="00364CD9" w:rsidRDefault="00364CD9" w:rsidP="00364CD9">
      <w:pPr>
        <w:spacing w:before="100" w:beforeAutospacing="1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Шаг 1. Загрузка данных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1.1 Считайте CSV-файлы с данными с помощью библиотеки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pandas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и сохраните их в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датафреймы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. Пути к файлам:</w:t>
      </w:r>
    </w:p>
    <w:p w:rsidR="00364CD9" w:rsidRPr="00364CD9" w:rsidRDefault="00364CD9" w:rsidP="00364C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datasets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/users_go.csv</w:t>
      </w:r>
    </w:p>
    <w:p w:rsidR="00364CD9" w:rsidRPr="00364CD9" w:rsidRDefault="00364CD9" w:rsidP="00364C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datasets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/rides_go.csv</w:t>
      </w:r>
    </w:p>
    <w:p w:rsidR="00364CD9" w:rsidRPr="00364CD9" w:rsidRDefault="00364CD9" w:rsidP="00364C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datasets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/subscriptions_go.csv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1.2 Выведите первые строки каждого набора данных. Изучите общую информацию о каждом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датафрейме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.</w:t>
      </w:r>
    </w:p>
    <w:p w:rsidR="00364CD9" w:rsidRPr="00364CD9" w:rsidRDefault="00364CD9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t>Шаг 2. Предобработка данных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2.1 Приведите столбец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date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к типу даты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pandas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.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2.2 Создайте новый столбец с номером месяца на основе столбца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date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.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2.3 Проверьте наличие пропущенных значений и дубликатов в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датафреймах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. Обработайте их, если такие значения присутствуют.</w:t>
      </w:r>
    </w:p>
    <w:p w:rsidR="00364CD9" w:rsidRPr="00364CD9" w:rsidRDefault="00364CD9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t>Шаг 3. Исследовательский анализ данных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Опишите и визуализируйте общую информацию о пользователях и поездках: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3.1 частота встречаемости городов;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3.2 соотношение пользователей с подпиской и без подписки;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3.3 возраст пользователей;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3.4 расстояние, которое пользователь преодолел за одну поездку;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3.5 продолжительность поездок.</w:t>
      </w:r>
    </w:p>
    <w:p w:rsidR="00364CD9" w:rsidRPr="00364CD9" w:rsidRDefault="00364CD9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t>Шаг 4. Объединение данных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4.1 Объедините данные о пользователях, поездках и подписках в один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датафрейм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. Для этого воспользуйтесь методом </w:t>
      </w:r>
      <w:proofErr w:type="spellStart"/>
      <w:proofErr w:type="gramStart"/>
      <w:r w:rsidRPr="00364CD9">
        <w:rPr>
          <w:rFonts w:ascii="Times New Roman" w:eastAsia="Times New Roman" w:hAnsi="Times New Roman" w:cs="Times New Roman"/>
          <w:lang w:eastAsia="ru-RU"/>
        </w:rPr>
        <w:t>merge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364CD9">
        <w:rPr>
          <w:rFonts w:ascii="Times New Roman" w:eastAsia="Times New Roman" w:hAnsi="Times New Roman" w:cs="Times New Roman"/>
          <w:lang w:eastAsia="ru-RU"/>
        </w:rPr>
        <w:t>).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4.2 Создайте ещё два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датафрейма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из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датафрейма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, созданного на этапе 4.1:</w:t>
      </w:r>
    </w:p>
    <w:p w:rsidR="00364CD9" w:rsidRPr="00364CD9" w:rsidRDefault="00364CD9" w:rsidP="00364C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c данными о пользователях без подписки;</w:t>
      </w:r>
    </w:p>
    <w:p w:rsidR="00364CD9" w:rsidRPr="00364CD9" w:rsidRDefault="00364CD9" w:rsidP="00364C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с данными о пользователях с подпиской.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4.3 Визуализируйте информацию о расстоянии и времени поездок для пользователей обеих категорий.</w:t>
      </w:r>
    </w:p>
    <w:p w:rsidR="00364CD9" w:rsidRPr="00364CD9" w:rsidRDefault="00364CD9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t>Шаг 5. Подсчёт выручки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5.1 Создайте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датафрейм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с агрегированными данными о поездках на основе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датафрейма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с объединёнными данными из шага 4: найдите суммарное расстояние, количество поездок и суммарное время для каждого пользователя за каждый месяц.</w:t>
      </w:r>
    </w:p>
    <w:p w:rsid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5.2 В этот же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датафрейм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добавьте столбец с помесячной выручкой, которую принёс каждый пользователь. Для этого обратитесь к информации об условиях оплаты для подписчиков и тех, у кого нет подписки. Продолжительность каждой поездки в каждой строке исходного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датафрейма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для подсчёта стоимости округляется до следующего целого числа: например, значения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25.3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25.3,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25.5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25.5 и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26.0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26.0 должны быть преобразованы к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26</w:t>
      </w:r>
      <w:r w:rsidRPr="00364CD9">
        <w:rPr>
          <w:rFonts w:ascii="Times New Roman" w:eastAsia="Times New Roman" w:hAnsi="Times New Roman" w:cs="Times New Roman"/>
          <w:lang w:eastAsia="ru-RU"/>
        </w:rPr>
        <w:t>26.</w:t>
      </w:r>
    </w:p>
    <w:p w:rsidR="00364CD9" w:rsidRDefault="00364CD9" w:rsidP="00364CD9">
      <w:pPr>
        <w:spacing w:line="420" w:lineRule="atLeast"/>
        <w:rPr>
          <w:rFonts w:ascii="Times New Roman" w:eastAsia="Times New Roman" w:hAnsi="Times New Roman" w:cs="Times New Roman"/>
          <w:lang w:eastAsia="ru-RU"/>
        </w:rPr>
      </w:pPr>
    </w:p>
    <w:p w:rsidR="00364CD9" w:rsidRPr="00364CD9" w:rsidRDefault="00364CD9" w:rsidP="00364CD9">
      <w:pPr>
        <w:spacing w:line="420" w:lineRule="atLeast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Подсказка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lastRenderedPageBreak/>
        <w:t xml:space="preserve">Продолжительность каждой поездки должна быть округлена с помощью метода «потолок» библиотеки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numpy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— </w:t>
      </w:r>
      <w:proofErr w:type="spellStart"/>
      <w:proofErr w:type="gramStart"/>
      <w:r w:rsidRPr="00364CD9">
        <w:rPr>
          <w:rFonts w:ascii="Times New Roman" w:eastAsia="Times New Roman" w:hAnsi="Times New Roman" w:cs="Times New Roman"/>
          <w:lang w:eastAsia="ru-RU"/>
        </w:rPr>
        <w:t>np.ceil</w:t>
      </w:r>
      <w:proofErr w:type="spellEnd"/>
      <w:proofErr w:type="gramEnd"/>
      <w:r w:rsidRPr="00364CD9">
        <w:rPr>
          <w:rFonts w:ascii="Times New Roman" w:eastAsia="Times New Roman" w:hAnsi="Times New Roman" w:cs="Times New Roman"/>
          <w:lang w:eastAsia="ru-RU"/>
        </w:rPr>
        <w:t>():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val="en-US"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Скопировать</w:t>
      </w:r>
      <w:r w:rsidRPr="00364CD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364CD9">
        <w:rPr>
          <w:rFonts w:ascii="Times New Roman" w:eastAsia="Times New Roman" w:hAnsi="Times New Roman" w:cs="Times New Roman"/>
          <w:lang w:eastAsia="ru-RU"/>
        </w:rPr>
        <w:t>код</w:t>
      </w:r>
    </w:p>
    <w:p w:rsidR="00364CD9" w:rsidRPr="00364CD9" w:rsidRDefault="00364CD9" w:rsidP="00364CD9">
      <w:pPr>
        <w:ind w:left="120"/>
        <w:rPr>
          <w:rFonts w:ascii="Times New Roman" w:eastAsia="Times New Roman" w:hAnsi="Times New Roman" w:cs="Times New Roman"/>
          <w:lang w:val="en-US" w:eastAsia="ru-RU"/>
        </w:rPr>
      </w:pPr>
      <w:r w:rsidRPr="00364CD9">
        <w:rPr>
          <w:rFonts w:ascii="Times New Roman" w:eastAsia="Times New Roman" w:hAnsi="Times New Roman" w:cs="Times New Roman"/>
          <w:lang w:val="en-US" w:eastAsia="ru-RU"/>
        </w:rPr>
        <w:t>PYTHON</w:t>
      </w:r>
    </w:p>
    <w:p w:rsidR="00364CD9" w:rsidRPr="00364CD9" w:rsidRDefault="00364CD9" w:rsidP="00364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lang w:val="en-US" w:eastAsia="ru-RU"/>
        </w:rPr>
      </w:pPr>
      <w:r w:rsidRPr="00364CD9">
        <w:rPr>
          <w:rFonts w:ascii="Times New Roman" w:eastAsia="Times New Roman" w:hAnsi="Times New Roman" w:cs="Times New Roman"/>
          <w:color w:val="C792EA"/>
          <w:lang w:val="en-US" w:eastAsia="ru-RU"/>
        </w:rPr>
        <w:t>import</w:t>
      </w:r>
      <w:r w:rsidRPr="00364CD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64CD9">
        <w:rPr>
          <w:rFonts w:ascii="Times New Roman" w:eastAsia="Times New Roman" w:hAnsi="Times New Roman" w:cs="Times New Roman"/>
          <w:lang w:val="en-US" w:eastAsia="ru-RU"/>
        </w:rPr>
        <w:t>numpy</w:t>
      </w:r>
      <w:proofErr w:type="spellEnd"/>
      <w:r w:rsidRPr="00364CD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364CD9">
        <w:rPr>
          <w:rFonts w:ascii="Times New Roman" w:eastAsia="Times New Roman" w:hAnsi="Times New Roman" w:cs="Times New Roman"/>
          <w:color w:val="C792EA"/>
          <w:lang w:val="en-US" w:eastAsia="ru-RU"/>
        </w:rPr>
        <w:t>as</w:t>
      </w:r>
      <w:r w:rsidRPr="00364CD9">
        <w:rPr>
          <w:rFonts w:ascii="Times New Roman" w:eastAsia="Times New Roman" w:hAnsi="Times New Roman" w:cs="Times New Roman"/>
          <w:lang w:val="en-US" w:eastAsia="ru-RU"/>
        </w:rPr>
        <w:t xml:space="preserve"> np</w:t>
      </w:r>
    </w:p>
    <w:p w:rsidR="00364CD9" w:rsidRPr="00364CD9" w:rsidRDefault="00364CD9" w:rsidP="00364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lang w:val="en-US" w:eastAsia="ru-RU"/>
        </w:rPr>
      </w:pPr>
    </w:p>
    <w:p w:rsidR="00364CD9" w:rsidRPr="00364CD9" w:rsidRDefault="00364CD9" w:rsidP="00364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lang w:val="en-US" w:eastAsia="ru-RU"/>
        </w:rPr>
      </w:pPr>
      <w:r w:rsidRPr="00364CD9">
        <w:rPr>
          <w:rFonts w:ascii="Times New Roman" w:eastAsia="Times New Roman" w:hAnsi="Times New Roman" w:cs="Times New Roman"/>
          <w:color w:val="676E95"/>
          <w:lang w:eastAsia="ru-RU"/>
        </w:rPr>
        <w:t xml:space="preserve"># каждое значение из столбца </w:t>
      </w:r>
      <w:proofErr w:type="spellStart"/>
      <w:r w:rsidRPr="00364CD9">
        <w:rPr>
          <w:rFonts w:ascii="Times New Roman" w:eastAsia="Times New Roman" w:hAnsi="Times New Roman" w:cs="Times New Roman"/>
          <w:color w:val="676E95"/>
          <w:lang w:eastAsia="ru-RU"/>
        </w:rPr>
        <w:t>duration</w:t>
      </w:r>
      <w:proofErr w:type="spellEnd"/>
      <w:r w:rsidRPr="00364CD9">
        <w:rPr>
          <w:rFonts w:ascii="Times New Roman" w:eastAsia="Times New Roman" w:hAnsi="Times New Roman" w:cs="Times New Roman"/>
          <w:color w:val="676E95"/>
          <w:lang w:eastAsia="ru-RU"/>
        </w:rPr>
        <w:t xml:space="preserve"> округляется с помощью </w:t>
      </w:r>
      <w:r w:rsidRPr="00364CD9">
        <w:rPr>
          <w:rFonts w:ascii="Times New Roman" w:eastAsia="Times New Roman" w:hAnsi="Times New Roman" w:cs="Times New Roman"/>
          <w:color w:val="676E95"/>
          <w:lang w:val="en-US" w:eastAsia="ru-RU"/>
        </w:rPr>
        <w:t>«</w:t>
      </w:r>
      <w:r w:rsidRPr="00364CD9">
        <w:rPr>
          <w:rFonts w:ascii="Times New Roman" w:eastAsia="Times New Roman" w:hAnsi="Times New Roman" w:cs="Times New Roman"/>
          <w:color w:val="676E95"/>
          <w:lang w:eastAsia="ru-RU"/>
        </w:rPr>
        <w:t>потолка</w:t>
      </w:r>
      <w:r w:rsidRPr="00364CD9">
        <w:rPr>
          <w:rFonts w:ascii="Times New Roman" w:eastAsia="Times New Roman" w:hAnsi="Times New Roman" w:cs="Times New Roman"/>
          <w:color w:val="676E95"/>
          <w:lang w:val="en-US" w:eastAsia="ru-RU"/>
        </w:rPr>
        <w:t xml:space="preserve">»: </w:t>
      </w:r>
    </w:p>
    <w:p w:rsidR="00364CD9" w:rsidRPr="00364CD9" w:rsidRDefault="00364CD9" w:rsidP="00364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364CD9">
        <w:rPr>
          <w:rFonts w:ascii="Times New Roman" w:eastAsia="Times New Roman" w:hAnsi="Times New Roman" w:cs="Times New Roman"/>
          <w:lang w:val="en-US" w:eastAsia="ru-RU"/>
        </w:rPr>
        <w:t>rides_df</w:t>
      </w:r>
      <w:proofErr w:type="spellEnd"/>
      <w:r w:rsidRPr="00364CD9">
        <w:rPr>
          <w:rFonts w:ascii="Times New Roman" w:eastAsia="Times New Roman" w:hAnsi="Times New Roman" w:cs="Times New Roman"/>
          <w:lang w:val="en-US" w:eastAsia="ru-RU"/>
        </w:rPr>
        <w:t>[</w:t>
      </w:r>
      <w:r w:rsidRPr="00364CD9">
        <w:rPr>
          <w:rFonts w:ascii="Times New Roman" w:eastAsia="Times New Roman" w:hAnsi="Times New Roman" w:cs="Times New Roman"/>
          <w:color w:val="C3E88D"/>
          <w:lang w:val="en-US" w:eastAsia="ru-RU"/>
        </w:rPr>
        <w:t>'duration'</w:t>
      </w:r>
      <w:r w:rsidRPr="00364CD9">
        <w:rPr>
          <w:rFonts w:ascii="Times New Roman" w:eastAsia="Times New Roman" w:hAnsi="Times New Roman" w:cs="Times New Roman"/>
          <w:lang w:val="en-US" w:eastAsia="ru-RU"/>
        </w:rPr>
        <w:t xml:space="preserve">] = </w:t>
      </w:r>
      <w:proofErr w:type="spellStart"/>
      <w:proofErr w:type="gramStart"/>
      <w:r w:rsidRPr="00364CD9">
        <w:rPr>
          <w:rFonts w:ascii="Times New Roman" w:eastAsia="Times New Roman" w:hAnsi="Times New Roman" w:cs="Times New Roman"/>
          <w:lang w:val="en-US" w:eastAsia="ru-RU"/>
        </w:rPr>
        <w:t>np.ceil</w:t>
      </w:r>
      <w:proofErr w:type="spellEnd"/>
      <w:proofErr w:type="gramEnd"/>
      <w:r w:rsidRPr="00364CD9">
        <w:rPr>
          <w:rFonts w:ascii="Times New Roman" w:eastAsia="Times New Roman" w:hAnsi="Times New Roman" w:cs="Times New Roman"/>
          <w:lang w:val="en-US" w:eastAsia="ru-RU"/>
        </w:rPr>
        <w:t>(</w:t>
      </w:r>
      <w:proofErr w:type="spellStart"/>
      <w:r w:rsidRPr="00364CD9">
        <w:rPr>
          <w:rFonts w:ascii="Times New Roman" w:eastAsia="Times New Roman" w:hAnsi="Times New Roman" w:cs="Times New Roman"/>
          <w:lang w:val="en-US" w:eastAsia="ru-RU"/>
        </w:rPr>
        <w:t>rides_df</w:t>
      </w:r>
      <w:proofErr w:type="spellEnd"/>
      <w:r w:rsidRPr="00364CD9">
        <w:rPr>
          <w:rFonts w:ascii="Times New Roman" w:eastAsia="Times New Roman" w:hAnsi="Times New Roman" w:cs="Times New Roman"/>
          <w:lang w:val="en-US" w:eastAsia="ru-RU"/>
        </w:rPr>
        <w:t>[</w:t>
      </w:r>
      <w:r w:rsidRPr="00364CD9">
        <w:rPr>
          <w:rFonts w:ascii="Times New Roman" w:eastAsia="Times New Roman" w:hAnsi="Times New Roman" w:cs="Times New Roman"/>
          <w:color w:val="C3E88D"/>
          <w:lang w:val="en-US" w:eastAsia="ru-RU"/>
        </w:rPr>
        <w:t>'duration'</w:t>
      </w:r>
      <w:r w:rsidRPr="00364CD9">
        <w:rPr>
          <w:rFonts w:ascii="Times New Roman" w:eastAsia="Times New Roman" w:hAnsi="Times New Roman" w:cs="Times New Roman"/>
          <w:lang w:val="en-US" w:eastAsia="ru-RU"/>
        </w:rPr>
        <w:t xml:space="preserve">]) 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Помесячная выручка считается по формуле: стоимость старта поездки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×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× количество поездок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+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+ стоимость одной минуты поездки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×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× общая продолжительность всех поездок в минутах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+</w:t>
      </w:r>
      <w:r w:rsidRPr="00364CD9">
        <w:rPr>
          <w:rFonts w:ascii="Times New Roman" w:eastAsia="Times New Roman" w:hAnsi="Times New Roman" w:cs="Times New Roman"/>
          <w:lang w:eastAsia="ru-RU"/>
        </w:rPr>
        <w:t>+ стоимость подписки.</w:t>
      </w:r>
    </w:p>
    <w:p w:rsidR="00364CD9" w:rsidRPr="00364CD9" w:rsidRDefault="00364CD9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t>Шаг 6. Проверка гипотез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Продакт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-менеджеры сервиса хотят увеличить количество пользователей с подпиской. Для этого они будут проводить различные акции, но сначала нужно выяснить несколько важных моментов.</w:t>
      </w:r>
    </w:p>
    <w:p w:rsid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6.1 Важно понять, тратят ли пользователи с подпиской больше времени на поездки? Если да, то пользователи с подпиской могут быть «выгоднее» для компании. Проверьте гипотезу. Используйте исходные данные о продолжительности каждой сессии — отдельно для подписчиков и тех, у кого нет подписки.</w:t>
      </w:r>
    </w:p>
    <w:p w:rsid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6.2 Расстояние одной поездки в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3130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3130 метров — оптимальное с точки зрения износа самоката. Можно ли сказать, что среднее расстояние, которое проезжают пользователи с подпиской за одну поездку, не превышает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3130</w:t>
      </w:r>
      <w:r w:rsidRPr="00364CD9">
        <w:rPr>
          <w:rFonts w:ascii="Times New Roman" w:eastAsia="Times New Roman" w:hAnsi="Times New Roman" w:cs="Times New Roman"/>
          <w:lang w:eastAsia="ru-RU"/>
        </w:rPr>
        <w:t>3130 метров? Проверьте гипотезу и сделайте выводы.</w:t>
      </w:r>
    </w:p>
    <w:p w:rsid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6.3 Проверьте гипотезу о том, будет ли помесячная выручка от пользователей с подпиской по месяцам выше, чем выручка от пользователей без подписки. Сделайте вывод.</w:t>
      </w:r>
    </w:p>
    <w:p w:rsid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6.4 Представьте такую ситуацию: техническая команда сервиса обновила сервера, с которыми взаимодействует мобильное приложение. Она надеется, что из-за этого количество обращений в техподдержку значимо снизилось. Некоторый файл содержит для каждого пользователя данные о количестве обращений до обновления и после него. Какой тест вам понадобился бы для проверки этой гипотезы?</w:t>
      </w:r>
    </w:p>
    <w:p w:rsidR="001602ED" w:rsidRDefault="001602ED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602ED" w:rsidRDefault="001602ED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602ED" w:rsidRDefault="001602ED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602ED" w:rsidRDefault="001602ED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602ED" w:rsidRDefault="001602ED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602ED" w:rsidRDefault="001602ED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602ED" w:rsidRDefault="001602ED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602ED" w:rsidRDefault="001602ED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602ED" w:rsidRDefault="001602ED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602ED" w:rsidRDefault="001602ED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364CD9" w:rsidRPr="00364CD9" w:rsidRDefault="00364CD9" w:rsidP="00364CD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Шаг 7 (необязательное задание). Распределения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7.1 Отделу маркетинга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GoFast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поставили задачу: нужно провести акцию с раздачей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промокодов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на один бесплатный месяц подписки, в рамках которой как минимум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100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100 существующих клиентов должны продлить эту подписку. То есть по завершении периода действия подписки пользователь может либо отказаться от неё, либо продлить, совершив соответствующий платёж. </w:t>
      </w:r>
    </w:p>
    <w:p w:rsid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</w:p>
    <w:p w:rsid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</w:p>
    <w:p w:rsid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Эта акция уже проводилась ранее и по итогу выяснилось, что после бесплатного пробного периода подписку продлевают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10 %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10 % пользователей. Выясните, какое минимальное количество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промокодов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 нужно разослать, чтобы вероятность не выполнить план была примерно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5 %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5 %. Подберите параметры распределения, описывающего эту ситуацию, постройте график распределения и сформулируйте ответ на вопрос о количестве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промокодов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.</w:t>
      </w:r>
    </w:p>
    <w:p w:rsidR="00364CD9" w:rsidRDefault="00364CD9" w:rsidP="00364CD9">
      <w:pPr>
        <w:spacing w:line="420" w:lineRule="atLeast"/>
        <w:rPr>
          <w:rFonts w:ascii="Times New Roman" w:eastAsia="Times New Roman" w:hAnsi="Times New Roman" w:cs="Times New Roman"/>
          <w:lang w:eastAsia="ru-RU"/>
        </w:rPr>
      </w:pPr>
    </w:p>
    <w:p w:rsidR="00364CD9" w:rsidRDefault="00364CD9" w:rsidP="00364CD9">
      <w:pPr>
        <w:spacing w:line="420" w:lineRule="atLeast"/>
        <w:rPr>
          <w:rFonts w:ascii="Times New Roman" w:eastAsia="Times New Roman" w:hAnsi="Times New Roman" w:cs="Times New Roman"/>
          <w:lang w:eastAsia="ru-RU"/>
        </w:rPr>
      </w:pPr>
    </w:p>
    <w:p w:rsidR="00364CD9" w:rsidRPr="00364CD9" w:rsidRDefault="00364CD9" w:rsidP="00364CD9">
      <w:pPr>
        <w:spacing w:line="420" w:lineRule="atLeast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Подсказка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Нужно использовать биномиальное распределение, которое описывает указанную ситуацию. Затем подобрать подходящее значение параметра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N</w:t>
      </w:r>
      <w:r w:rsidRPr="00364CD9">
        <w:rPr>
          <w:rFonts w:ascii="Times New Roman" w:eastAsia="Times New Roman" w:hAnsi="Times New Roman" w:cs="Times New Roman"/>
          <w:i/>
          <w:iCs/>
          <w:lang w:eastAsia="ru-RU"/>
        </w:rPr>
        <w:t>N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 для заданного параметра p=0.1 с помощью графиков и метода </w:t>
      </w:r>
      <w:proofErr w:type="spellStart"/>
      <w:proofErr w:type="gramStart"/>
      <w:r w:rsidRPr="00364CD9">
        <w:rPr>
          <w:rFonts w:ascii="Times New Roman" w:eastAsia="Times New Roman" w:hAnsi="Times New Roman" w:cs="Times New Roman"/>
          <w:lang w:eastAsia="ru-RU"/>
        </w:rPr>
        <w:t>cdf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364CD9">
        <w:rPr>
          <w:rFonts w:ascii="Times New Roman" w:eastAsia="Times New Roman" w:hAnsi="Times New Roman" w:cs="Times New Roman"/>
          <w:lang w:eastAsia="ru-RU"/>
        </w:rPr>
        <w:t>) , сформулировать вывод и ответ.</w:t>
      </w:r>
    </w:p>
    <w:p w:rsid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7.2 Отдел маркетинга рассылает клиентам </w:t>
      </w:r>
      <w:proofErr w:type="spellStart"/>
      <w:r w:rsidRPr="00364CD9">
        <w:rPr>
          <w:rFonts w:ascii="Times New Roman" w:eastAsia="Times New Roman" w:hAnsi="Times New Roman" w:cs="Times New Roman"/>
          <w:lang w:eastAsia="ru-RU"/>
        </w:rPr>
        <w:t>push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 xml:space="preserve">-уведомления в мобильном приложении. Клиенты могут открыть его или не открывать. Известно, что уведомления открывают около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40 %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40 % получивших клиентов. Отдел планирует разослать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1</w:t>
      </w:r>
      <w:r w:rsidRPr="00364CD9">
        <w:rPr>
          <w:rFonts w:ascii="Times New Roman" w:eastAsia="Times New Roman" w:hAnsi="Times New Roman" w:cs="Times New Roman"/>
          <w:lang w:eastAsia="ru-RU"/>
        </w:rPr>
        <w:t xml:space="preserve">1 млн уведомлений. С помощью аппроксимации постройте примерный график распределения и оцените вероятность того, что уведомление откроют не более </w:t>
      </w:r>
      <w:r w:rsidRPr="00364CD9">
        <w:rPr>
          <w:rFonts w:ascii="Times New Roman" w:eastAsia="Times New Roman" w:hAnsi="Times New Roman" w:cs="Times New Roman"/>
          <w:bdr w:val="none" w:sz="0" w:space="0" w:color="auto" w:frame="1"/>
          <w:lang w:eastAsia="ru-RU"/>
        </w:rPr>
        <w:t>399,5</w:t>
      </w:r>
      <w:r w:rsidRPr="00364CD9">
        <w:rPr>
          <w:rFonts w:ascii="Times New Roman" w:eastAsia="Times New Roman" w:hAnsi="Times New Roman" w:cs="Times New Roman"/>
          <w:lang w:eastAsia="ru-RU"/>
        </w:rPr>
        <w:t>399,5 тыс. пользователей.</w:t>
      </w:r>
    </w:p>
    <w:p w:rsidR="00364CD9" w:rsidRPr="00364CD9" w:rsidRDefault="00364CD9" w:rsidP="00364CD9">
      <w:pPr>
        <w:spacing w:line="420" w:lineRule="atLeast"/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>Подсказка</w:t>
      </w:r>
    </w:p>
    <w:p w:rsidR="00364CD9" w:rsidRPr="00364CD9" w:rsidRDefault="00364CD9" w:rsidP="00364CD9">
      <w:pPr>
        <w:rPr>
          <w:rFonts w:ascii="Times New Roman" w:eastAsia="Times New Roman" w:hAnsi="Times New Roman" w:cs="Times New Roman"/>
          <w:lang w:eastAsia="ru-RU"/>
        </w:rPr>
      </w:pPr>
      <w:r w:rsidRPr="00364CD9">
        <w:rPr>
          <w:rFonts w:ascii="Times New Roman" w:eastAsia="Times New Roman" w:hAnsi="Times New Roman" w:cs="Times New Roman"/>
          <w:lang w:eastAsia="ru-RU"/>
        </w:rPr>
        <w:t xml:space="preserve">Эта ситуация тоже описывается биномиальным распределением. Но считать каждое отдельное значение достаточно долго. Вы можете воспользоваться нормальной аппроксимацией биномиального распределения и </w:t>
      </w:r>
      <w:proofErr w:type="spellStart"/>
      <w:proofErr w:type="gramStart"/>
      <w:r w:rsidRPr="00364CD9">
        <w:rPr>
          <w:rFonts w:ascii="Times New Roman" w:eastAsia="Times New Roman" w:hAnsi="Times New Roman" w:cs="Times New Roman"/>
          <w:lang w:eastAsia="ru-RU"/>
        </w:rPr>
        <w:t>cdf</w:t>
      </w:r>
      <w:proofErr w:type="spellEnd"/>
      <w:r w:rsidRPr="00364CD9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364CD9">
        <w:rPr>
          <w:rFonts w:ascii="Times New Roman" w:eastAsia="Times New Roman" w:hAnsi="Times New Roman" w:cs="Times New Roman"/>
          <w:lang w:eastAsia="ru-RU"/>
        </w:rPr>
        <w:t>) для быстрой оценки.</w:t>
      </w:r>
    </w:p>
    <w:p w:rsidR="00364CD9" w:rsidRDefault="00364CD9"/>
    <w:sectPr w:rsidR="00364CD9" w:rsidSect="001602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15A50" w:rsidRDefault="00B15A50" w:rsidP="001602ED">
      <w:r>
        <w:separator/>
      </w:r>
    </w:p>
  </w:endnote>
  <w:endnote w:type="continuationSeparator" w:id="0">
    <w:p w:rsidR="00B15A50" w:rsidRDefault="00B15A50" w:rsidP="00160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15A50" w:rsidRDefault="00B15A50" w:rsidP="001602ED">
      <w:r>
        <w:separator/>
      </w:r>
    </w:p>
  </w:footnote>
  <w:footnote w:type="continuationSeparator" w:id="0">
    <w:p w:rsidR="00B15A50" w:rsidRDefault="00B15A50" w:rsidP="001602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F082C"/>
    <w:multiLevelType w:val="multilevel"/>
    <w:tmpl w:val="64D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956B0"/>
    <w:multiLevelType w:val="multilevel"/>
    <w:tmpl w:val="C22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86A36"/>
    <w:multiLevelType w:val="multilevel"/>
    <w:tmpl w:val="D414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12663">
    <w:abstractNumId w:val="2"/>
  </w:num>
  <w:num w:numId="2" w16cid:durableId="1941063761">
    <w:abstractNumId w:val="0"/>
  </w:num>
  <w:num w:numId="3" w16cid:durableId="154228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D9"/>
    <w:rsid w:val="001602ED"/>
    <w:rsid w:val="00364CD9"/>
    <w:rsid w:val="00B1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334F06"/>
  <w15:chartTrackingRefBased/>
  <w15:docId w15:val="{32FB11FC-60CE-214D-87DD-77ECD8B4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4CD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364CD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4CD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64CD9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katex-mathml">
    <w:name w:val="katex-mathml"/>
    <w:basedOn w:val="a0"/>
    <w:rsid w:val="00364CD9"/>
  </w:style>
  <w:style w:type="character" w:customStyle="1" w:styleId="mord">
    <w:name w:val="mord"/>
    <w:basedOn w:val="a0"/>
    <w:rsid w:val="00364CD9"/>
  </w:style>
  <w:style w:type="character" w:styleId="a3">
    <w:name w:val="Strong"/>
    <w:basedOn w:val="a0"/>
    <w:uiPriority w:val="22"/>
    <w:qFormat/>
    <w:rsid w:val="00364CD9"/>
    <w:rPr>
      <w:b/>
      <w:bCs/>
    </w:rPr>
  </w:style>
  <w:style w:type="character" w:styleId="HTML">
    <w:name w:val="HTML Code"/>
    <w:basedOn w:val="a0"/>
    <w:uiPriority w:val="99"/>
    <w:semiHidden/>
    <w:unhideWhenUsed/>
    <w:rsid w:val="00364CD9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364CD9"/>
  </w:style>
  <w:style w:type="paragraph" w:customStyle="1" w:styleId="theory-viewercut-container-title-content">
    <w:name w:val="theory-viewer__cut-container-title-content"/>
    <w:basedOn w:val="a"/>
    <w:rsid w:val="00364CD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code-blocklang">
    <w:name w:val="code-block__lang"/>
    <w:basedOn w:val="a"/>
    <w:rsid w:val="00364CD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364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4CD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64CD9"/>
  </w:style>
  <w:style w:type="character" w:customStyle="1" w:styleId="hljs-comment">
    <w:name w:val="hljs-comment"/>
    <w:basedOn w:val="a0"/>
    <w:rsid w:val="00364CD9"/>
  </w:style>
  <w:style w:type="character" w:customStyle="1" w:styleId="hljs-string">
    <w:name w:val="hljs-string"/>
    <w:basedOn w:val="a0"/>
    <w:rsid w:val="00364CD9"/>
  </w:style>
  <w:style w:type="character" w:customStyle="1" w:styleId="mspace">
    <w:name w:val="mspace"/>
    <w:basedOn w:val="a0"/>
    <w:rsid w:val="00364CD9"/>
  </w:style>
  <w:style w:type="character" w:customStyle="1" w:styleId="mpunct">
    <w:name w:val="mpunct"/>
    <w:basedOn w:val="a0"/>
    <w:rsid w:val="00364CD9"/>
  </w:style>
  <w:style w:type="paragraph" w:styleId="a4">
    <w:name w:val="List Paragraph"/>
    <w:basedOn w:val="a"/>
    <w:uiPriority w:val="34"/>
    <w:qFormat/>
    <w:rsid w:val="00364CD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602E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602ED"/>
  </w:style>
  <w:style w:type="paragraph" w:styleId="a7">
    <w:name w:val="footer"/>
    <w:basedOn w:val="a"/>
    <w:link w:val="a8"/>
    <w:uiPriority w:val="99"/>
    <w:unhideWhenUsed/>
    <w:rsid w:val="001602E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60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0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3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5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2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1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8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3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0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7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96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7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7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5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6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16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1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6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8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s3.yandex.net/datasets/rides_go.cs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s3.yandex.net/datasets/users_go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.s3.yandex.net/datasets/subscriptions_go.cs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2025-04-07T17:08:00Z</cp:lastPrinted>
  <dcterms:created xsi:type="dcterms:W3CDTF">2025-03-15T10:23:00Z</dcterms:created>
  <dcterms:modified xsi:type="dcterms:W3CDTF">2025-04-07T17:08:00Z</dcterms:modified>
</cp:coreProperties>
</file>