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1D09" w:rsidRPr="00461D09" w:rsidRDefault="00461D09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Задача 1: предсказание уровня удовлетворённости сотрудника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Для этой задачи заказчик предоставил данные с признаками:</w:t>
      </w:r>
    </w:p>
    <w:p w:rsidR="00461D09" w:rsidRPr="00461D09" w:rsidRDefault="00461D09" w:rsidP="00461D0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идентификатор сотрудника;</w:t>
      </w:r>
    </w:p>
    <w:p w:rsidR="00461D09" w:rsidRPr="00461D09" w:rsidRDefault="00461D09" w:rsidP="00461D0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dept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отдел, в котором работает сотрудник;</w:t>
      </w:r>
    </w:p>
    <w:p w:rsidR="00461D09" w:rsidRPr="00461D09" w:rsidRDefault="00461D09" w:rsidP="00461D0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level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уровень занимаемой должности;</w:t>
      </w:r>
    </w:p>
    <w:p w:rsidR="00461D09" w:rsidRPr="00461D09" w:rsidRDefault="00461D09" w:rsidP="00461D0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workload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уровень загруженности сотрудника;</w:t>
      </w:r>
    </w:p>
    <w:p w:rsidR="00461D09" w:rsidRPr="00461D09" w:rsidRDefault="00461D09" w:rsidP="00461D0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employment_years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длительность работы в компании (в годах);</w:t>
      </w:r>
    </w:p>
    <w:p w:rsidR="00461D09" w:rsidRPr="00461D09" w:rsidRDefault="00461D09" w:rsidP="00461D0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last_year_promo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показывает, было ли повышение за последний год;</w:t>
      </w:r>
    </w:p>
    <w:p w:rsidR="00461D09" w:rsidRPr="00461D09" w:rsidRDefault="00461D09" w:rsidP="00461D0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last_year_violations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показывает, нарушал ли сотрудник трудовой договор за последний год;</w:t>
      </w:r>
    </w:p>
    <w:p w:rsidR="00461D09" w:rsidRPr="00461D09" w:rsidRDefault="00461D09" w:rsidP="00461D0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supervisor_evaluation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оценка качества работы сотрудника, которую дал руководитель;</w:t>
      </w:r>
    </w:p>
    <w:p w:rsidR="00461D09" w:rsidRPr="00461D09" w:rsidRDefault="00461D09" w:rsidP="00461D0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salary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ежемесячная зарплата сотрудника;</w:t>
      </w:r>
    </w:p>
    <w:p w:rsidR="00461D09" w:rsidRPr="00461D09" w:rsidRDefault="00461D09" w:rsidP="00461D09">
      <w:pPr>
        <w:numPr>
          <w:ilvl w:val="0"/>
          <w:numId w:val="1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job_satisfaction_rate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уровень удовлетворённости сотрудника работой в компании, целевой признак.</w:t>
      </w: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1. Загрузка данных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Загрузите файлы с данными: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Тренировочная</w:t>
      </w:r>
      <w:r w:rsidRPr="00461D0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выборка</w:t>
      </w:r>
      <w:r w:rsidRPr="00461D0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hyperlink r:id="rId8" w:tgtFrame="_blank" w:history="1">
        <w:r w:rsidRPr="00461D09">
          <w:rPr>
            <w:rFonts w:ascii="Times New Roman" w:eastAsia="Times New Roman" w:hAnsi="Times New Roman" w:cs="Times New Roman"/>
            <w:color w:val="000000" w:themeColor="text1"/>
            <w:u w:val="single"/>
            <w:lang w:val="en-US" w:eastAsia="ru-RU"/>
          </w:rPr>
          <w:t>train_job_satisfaction_rate.c</w:t>
        </w:r>
        <w:r w:rsidRPr="00461D09">
          <w:rPr>
            <w:rFonts w:ascii="Times New Roman" w:eastAsia="Times New Roman" w:hAnsi="Times New Roman" w:cs="Times New Roman"/>
            <w:color w:val="000000" w:themeColor="text1"/>
            <w:u w:val="single"/>
            <w:lang w:val="en-US" w:eastAsia="ru-RU"/>
          </w:rPr>
          <w:t>s</w:t>
        </w:r>
        <w:r w:rsidRPr="00461D09">
          <w:rPr>
            <w:rFonts w:ascii="Times New Roman" w:eastAsia="Times New Roman" w:hAnsi="Times New Roman" w:cs="Times New Roman"/>
            <w:color w:val="000000" w:themeColor="text1"/>
            <w:u w:val="single"/>
            <w:lang w:val="en-US" w:eastAsia="ru-RU"/>
          </w:rPr>
          <w:t>v</w:t>
        </w:r>
      </w:hyperlink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Входные признаки тестовой выборки: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hyperlink r:id="rId9" w:tgtFrame="_blank" w:history="1">
        <w:r w:rsidRPr="00461D09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test_features.csv</w:t>
        </w:r>
      </w:hyperlink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Целевой</w:t>
      </w:r>
      <w:r w:rsidRPr="00461D0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признак</w:t>
      </w:r>
      <w:r w:rsidRPr="00461D0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тестовой</w:t>
      </w:r>
      <w:r w:rsidRPr="00461D0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выборки</w:t>
      </w:r>
      <w:r w:rsidRPr="00461D0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hyperlink r:id="rId10" w:tgtFrame="_blank" w:history="1">
        <w:r w:rsidRPr="00461D09">
          <w:rPr>
            <w:rFonts w:ascii="Times New Roman" w:eastAsia="Times New Roman" w:hAnsi="Times New Roman" w:cs="Times New Roman"/>
            <w:color w:val="000000" w:themeColor="text1"/>
            <w:u w:val="single"/>
            <w:lang w:val="en-US" w:eastAsia="ru-RU"/>
          </w:rPr>
          <w:t>test_target_job_satisfaction_rate.csv</w:t>
        </w:r>
      </w:hyperlink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2. Предобработка данных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Изучите данные и сделайте выводы. При необходимости выполните предобработку. Если есть пропуски, заполните их в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пайплайне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3. Исследовательский анализ данных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Исследуйте все признаки и сделайте выводы о том, как их нужно подготовить.</w:t>
      </w: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4. Подготовка данных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Подготовку признаков выполните в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пайплайне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дополнив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пайплайн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шагом предобработки. При кодировании учитывайте особенности признаков и моделей и используйте как минимум два кодировщика.</w:t>
      </w:r>
    </w:p>
    <w:p w:rsid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Шаг 5. Обучение моделей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Обучите как минимум две модели. Возьмите одну линейную модель, а в качестве второй — дерево решений. Подберите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гиперпараметры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как минимум для одной модели с помощью одного из известных вам инструментов.</w:t>
      </w:r>
    </w:p>
    <w:p w:rsidR="004F04E4" w:rsidRDefault="004F04E4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Выберите лучшую модель и проверьте её качество. Выбор делайте на основе новой метрики — SMAPE (англ.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symmetric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mean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absolute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percentage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error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«симметричное среднее абсолютное процентное отклонение»). </w:t>
      </w:r>
    </w:p>
    <w:p w:rsidR="004F04E4" w:rsidRDefault="004F04E4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Напишите функцию, которая принимает на вход массивы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NumPy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или объекты Series в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pandas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возвращает значение метрики SMAPE. Используйте эту метрику при подборе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гиперпараметров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оценке качества моделей. 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Критерий успеха: SMAPE ≤15 на тестовой выборке.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В решении сохраните работу со всеми моделями, которые вы пробовали. Сделайте выводы.</w:t>
      </w: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6. Оформление выводов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Сделайте промежуточные выводы о том, какая модель справилась лучше и почему.</w:t>
      </w:r>
    </w:p>
    <w:p w:rsidR="004F04E4" w:rsidRDefault="004F04E4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F04E4" w:rsidRDefault="004F04E4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F04E4" w:rsidRDefault="004F04E4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F04E4" w:rsidRDefault="004F04E4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F04E4" w:rsidRDefault="004F04E4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F04E4" w:rsidRDefault="004F04E4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F04E4" w:rsidRDefault="004F04E4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F04E4" w:rsidRDefault="004F04E4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F04E4" w:rsidRDefault="004F04E4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61D09" w:rsidRPr="00461D09" w:rsidRDefault="00461D09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Задача 2: предсказание увольнения сотрудника из компании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Для этой задачи вы можете использовать те же входные признаки, что и в предыдущей задаче. Однако целевой признак отличается: это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quit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увольнение сотрудника из компании.</w:t>
      </w: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1. Загрузка данных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Загрузите данные из файлов: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Тренировочная выборка: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hyperlink r:id="rId11" w:tgtFrame="_blank" w:history="1">
        <w:r w:rsidRPr="00461D09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train_quit.csv</w:t>
        </w:r>
      </w:hyperlink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Входные признаки тестовой выборки те же, что и в прошлой задаче: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hyperlink r:id="rId12" w:tgtFrame="_blank" w:history="1">
        <w:r w:rsidRPr="00461D09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test_features.csv</w:t>
        </w:r>
      </w:hyperlink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Целевой признак тестовой выборки: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hyperlink r:id="rId13" w:tgtFrame="_blank" w:history="1">
        <w:r w:rsidRPr="00461D09">
          <w:rPr>
            <w:rFonts w:ascii="Times New Roman" w:eastAsia="Times New Roman" w:hAnsi="Times New Roman" w:cs="Times New Roman"/>
            <w:color w:val="000000" w:themeColor="text1"/>
            <w:u w:val="single"/>
            <w:lang w:val="en-US" w:eastAsia="ru-RU"/>
          </w:rPr>
          <w:t>test_target_quit.csv</w:t>
        </w:r>
      </w:hyperlink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</w:t>
      </w: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 2. </w:t>
      </w: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Предобработка данных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Изучите данные и при необходимости выполните предобработку. Если есть пропуски, заполните их в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пайплайне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3. Исследовательский анализ данных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3.1. Проведите исследовательский анализ данных.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3.2. Составьте портрет «уволившегося сотрудника». Например, можно узнать, в каком отделе с большей вероятностью работает уволившийся сотрудник и какой у него уровень загруженности. Также можно сравнить среднее значение зарплаты ушедших сотрудников с теми, кто остался в компании.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3.3. Аналитики утверждают, что уровень удовлетворённости сотрудника работой в компании влияет на то, уволится ли сотрудник. Проверьте это утверждение: визуализируйте и сравните распределения признака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job_satisfaction_rate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для ушедших и оставшихся сотрудников. Используйте данные с обоими целевыми признаками тестовой выборки.</w:t>
      </w: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4. Добавление нового входного признака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Допустим,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job_satisfaction_rate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quit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действительно связаны и вы получили необходимое значение метрики в первой задаче. Тогда добавьте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job_satisfaction_rate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, предсказанный лучшей моделью первой задачи, к входным признакам второй задачи.</w:t>
      </w: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5. Подготовка данных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Подготовьте признаки так же, как и в первой задаче: выполните подготовку в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пайплайне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дополнив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пайплайн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предобработки. При кодировании учитывайте особенности признаков и моделей и используйте как минимум два кодировщика.</w:t>
      </w:r>
    </w:p>
    <w:p w:rsidR="004F04E4" w:rsidRDefault="004F04E4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Шаг 6. Обучение модели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Обучите как минимум три модели. Как минимум для двух из них подберите </w:t>
      </w:r>
      <w:proofErr w:type="spellStart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гиперпараметры</w:t>
      </w:r>
      <w:proofErr w:type="spellEnd"/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. Проверьте качество лучшей модели.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Метрика оценки качества в этой задаче — ROC-AUC. Критерий успеха: ROC-AUC ≥0.91 на тестовой выборке. Напомним: отбор признаков часто помогает улучшить метрику.</w:t>
      </w:r>
    </w:p>
    <w:p w:rsidR="00461D09" w:rsidRPr="00461D09" w:rsidRDefault="00461D09" w:rsidP="00461D09">
      <w:pPr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7. Выводы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Сделайте промежуточные выводы о том, какая модель справилась лучше и почему.</w:t>
      </w:r>
    </w:p>
    <w:p w:rsidR="00461D09" w:rsidRPr="00461D09" w:rsidRDefault="00461D09" w:rsidP="00461D0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Общий вывод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Сформулируйте общий вывод:</w:t>
      </w:r>
    </w:p>
    <w:p w:rsidR="00461D09" w:rsidRPr="00461D09" w:rsidRDefault="00461D09" w:rsidP="00461D09">
      <w:pPr>
        <w:numPr>
          <w:ilvl w:val="0"/>
          <w:numId w:val="3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опишите задачу;</w:t>
      </w:r>
    </w:p>
    <w:p w:rsidR="00461D09" w:rsidRPr="00461D09" w:rsidRDefault="00461D09" w:rsidP="00461D09">
      <w:pPr>
        <w:numPr>
          <w:ilvl w:val="0"/>
          <w:numId w:val="3"/>
        </w:numPr>
        <w:spacing w:after="120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опишите все этапы работы;</w:t>
      </w:r>
    </w:p>
    <w:p w:rsidR="00461D09" w:rsidRPr="00461D09" w:rsidRDefault="00461D09" w:rsidP="00461D09">
      <w:pPr>
        <w:numPr>
          <w:ilvl w:val="0"/>
          <w:numId w:val="3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61D09">
        <w:rPr>
          <w:rFonts w:ascii="Times New Roman" w:eastAsia="Times New Roman" w:hAnsi="Times New Roman" w:cs="Times New Roman"/>
          <w:color w:val="000000" w:themeColor="text1"/>
          <w:lang w:eastAsia="ru-RU"/>
        </w:rPr>
        <w:t>добавьте выводы и дополнительные предложения для бизнеса.</w:t>
      </w:r>
    </w:p>
    <w:p w:rsidR="00461D09" w:rsidRPr="00461D09" w:rsidRDefault="00461D09" w:rsidP="00461D09">
      <w:pPr>
        <w:rPr>
          <w:rFonts w:ascii="Times New Roman" w:eastAsia="Times New Roman" w:hAnsi="Times New Roman" w:cs="Times New Roman"/>
          <w:lang w:eastAsia="ru-RU"/>
        </w:rPr>
      </w:pPr>
    </w:p>
    <w:p w:rsidR="00461D09" w:rsidRPr="00461D09" w:rsidRDefault="00461D09" w:rsidP="00461D09">
      <w:pPr>
        <w:rPr>
          <w:rFonts w:ascii="Times New Roman" w:hAnsi="Times New Roman" w:cs="Times New Roman"/>
          <w:color w:val="000000" w:themeColor="text1"/>
        </w:rPr>
      </w:pPr>
    </w:p>
    <w:sectPr w:rsidR="00461D09" w:rsidRPr="00461D09" w:rsidSect="00461D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04B9" w:rsidRDefault="005B04B9" w:rsidP="00461D09">
      <w:r>
        <w:separator/>
      </w:r>
    </w:p>
  </w:endnote>
  <w:endnote w:type="continuationSeparator" w:id="0">
    <w:p w:rsidR="005B04B9" w:rsidRDefault="005B04B9" w:rsidP="00461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04B9" w:rsidRDefault="005B04B9" w:rsidP="00461D09">
      <w:r>
        <w:separator/>
      </w:r>
    </w:p>
  </w:footnote>
  <w:footnote w:type="continuationSeparator" w:id="0">
    <w:p w:rsidR="005B04B9" w:rsidRDefault="005B04B9" w:rsidP="00461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515BD"/>
    <w:multiLevelType w:val="multilevel"/>
    <w:tmpl w:val="5BF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E61AC"/>
    <w:multiLevelType w:val="multilevel"/>
    <w:tmpl w:val="95A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D728B"/>
    <w:multiLevelType w:val="multilevel"/>
    <w:tmpl w:val="195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006221">
    <w:abstractNumId w:val="0"/>
  </w:num>
  <w:num w:numId="2" w16cid:durableId="137262464">
    <w:abstractNumId w:val="2"/>
  </w:num>
  <w:num w:numId="3" w16cid:durableId="209427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09"/>
    <w:rsid w:val="00461D09"/>
    <w:rsid w:val="004F04E4"/>
    <w:rsid w:val="005B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E7A22"/>
  <w15:chartTrackingRefBased/>
  <w15:docId w15:val="{F3E99051-9EE8-3549-9608-F67E2197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61D0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61D0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1D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1D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ode-inlinecontent">
    <w:name w:val="code-inline__content"/>
    <w:basedOn w:val="a0"/>
    <w:rsid w:val="00461D09"/>
  </w:style>
  <w:style w:type="character" w:styleId="a3">
    <w:name w:val="Strong"/>
    <w:basedOn w:val="a0"/>
    <w:uiPriority w:val="22"/>
    <w:qFormat/>
    <w:rsid w:val="00461D09"/>
    <w:rPr>
      <w:b/>
      <w:bCs/>
    </w:rPr>
  </w:style>
  <w:style w:type="character" w:styleId="a4">
    <w:name w:val="Hyperlink"/>
    <w:basedOn w:val="a0"/>
    <w:uiPriority w:val="99"/>
    <w:semiHidden/>
    <w:unhideWhenUsed/>
    <w:rsid w:val="00461D09"/>
    <w:rPr>
      <w:color w:val="0000FF"/>
      <w:u w:val="single"/>
    </w:rPr>
  </w:style>
  <w:style w:type="character" w:customStyle="1" w:styleId="mord">
    <w:name w:val="mord"/>
    <w:basedOn w:val="a0"/>
    <w:rsid w:val="00461D09"/>
  </w:style>
  <w:style w:type="character" w:customStyle="1" w:styleId="mrel">
    <w:name w:val="mrel"/>
    <w:basedOn w:val="a0"/>
    <w:rsid w:val="00461D09"/>
  </w:style>
  <w:style w:type="character" w:customStyle="1" w:styleId="mopen">
    <w:name w:val="mopen"/>
    <w:basedOn w:val="a0"/>
    <w:rsid w:val="00461D09"/>
  </w:style>
  <w:style w:type="character" w:customStyle="1" w:styleId="vlist-s">
    <w:name w:val="vlist-s"/>
    <w:basedOn w:val="a0"/>
    <w:rsid w:val="00461D09"/>
  </w:style>
  <w:style w:type="character" w:customStyle="1" w:styleId="mclose">
    <w:name w:val="mclose"/>
    <w:basedOn w:val="a0"/>
    <w:rsid w:val="00461D09"/>
  </w:style>
  <w:style w:type="character" w:customStyle="1" w:styleId="mop">
    <w:name w:val="mop"/>
    <w:basedOn w:val="a0"/>
    <w:rsid w:val="00461D09"/>
  </w:style>
  <w:style w:type="character" w:customStyle="1" w:styleId="mbin">
    <w:name w:val="mbin"/>
    <w:basedOn w:val="a0"/>
    <w:rsid w:val="00461D09"/>
  </w:style>
  <w:style w:type="character" w:customStyle="1" w:styleId="mpunct">
    <w:name w:val="mpunct"/>
    <w:basedOn w:val="a0"/>
    <w:rsid w:val="00461D09"/>
  </w:style>
  <w:style w:type="paragraph" w:styleId="a5">
    <w:name w:val="header"/>
    <w:basedOn w:val="a"/>
    <w:link w:val="a6"/>
    <w:uiPriority w:val="99"/>
    <w:unhideWhenUsed/>
    <w:rsid w:val="00461D0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61D09"/>
  </w:style>
  <w:style w:type="paragraph" w:styleId="a7">
    <w:name w:val="footer"/>
    <w:basedOn w:val="a"/>
    <w:link w:val="a8"/>
    <w:uiPriority w:val="99"/>
    <w:unhideWhenUsed/>
    <w:rsid w:val="00461D0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61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656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6714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923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289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97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3755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9065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147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599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206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884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027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19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16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78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52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48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452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839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401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477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07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338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1865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65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37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7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943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41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38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20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2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6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615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088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81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526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s3.yandex.net/datasets/train_job_satisfaction_rate.csv" TargetMode="External"/><Relationship Id="rId13" Type="http://schemas.openxmlformats.org/officeDocument/2006/relationships/hyperlink" Target="https://code.s3.yandex.net/datasets/test_target_quit.c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de.s3.yandex.net/datasets/test_features.cs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s3.yandex.net/datasets/train_quit.csv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de.s3.yandex.net/datasets/test_target_job_satisfaction_rate.cs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s3.yandex.net/datasets/test_features.cs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CD884F-8EA2-C34A-BB57-B45BE162A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2025-08-26T21:58:00Z</dcterms:created>
  <dcterms:modified xsi:type="dcterms:W3CDTF">2025-08-26T22:11:00Z</dcterms:modified>
</cp:coreProperties>
</file>