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C8615" w14:textId="0BAAD528" w:rsidR="00E76C5B" w:rsidRPr="007C54CE" w:rsidRDefault="00A426A0" w:rsidP="00A426A0">
      <w:pPr>
        <w:pStyle w:val="Point0letter"/>
        <w:numPr>
          <w:ilvl w:val="0"/>
          <w:numId w:val="0"/>
        </w:numPr>
        <w:jc w:val="center"/>
        <w:rPr>
          <w:b/>
          <w:caps/>
          <w:sz w:val="20"/>
          <w:szCs w:val="18"/>
          <w:lang w:val="en-GB"/>
        </w:rPr>
      </w:pPr>
      <w:r>
        <w:rPr>
          <w:b/>
          <w:bCs/>
          <w:sz w:val="19"/>
          <w:szCs w:val="19"/>
        </w:rPr>
        <w:t xml:space="preserve">MODEL ANIMAL HEALTH CERTIFICATE FOR THE ENTRY INTO THE UNION OF AQUATIC ANIMALS INTENDED FOR CERTAIN AQUACULTURE ESTABLISHMENTS, FOR RELEASE INTO THE WILD OR FOR OTHER PURPOSES, EXCLUDING HUMAN CONSUMPTION (MODEL </w:t>
      </w:r>
      <w:r>
        <w:rPr>
          <w:sz w:val="19"/>
          <w:szCs w:val="19"/>
        </w:rPr>
        <w:t>‘</w:t>
      </w:r>
      <w:r>
        <w:rPr>
          <w:b/>
          <w:bCs/>
          <w:sz w:val="19"/>
          <w:szCs w:val="19"/>
        </w:rPr>
        <w:t>AQUA- ENTRY-ESTAB/RELEASE/OTHER’)</w:t>
      </w:r>
    </w:p>
    <w:tbl>
      <w:tblPr>
        <w:tblStyle w:val="TableGrid1"/>
        <w:tblW w:w="9778" w:type="dxa"/>
        <w:jc w:val="center"/>
        <w:tblInd w:w="0" w:type="dxa"/>
        <w:tblLayout w:type="fixed"/>
        <w:tblLook w:val="04A0" w:firstRow="1" w:lastRow="0" w:firstColumn="1" w:lastColumn="0" w:noHBand="0" w:noVBand="1"/>
      </w:tblPr>
      <w:tblGrid>
        <w:gridCol w:w="452"/>
        <w:gridCol w:w="598"/>
        <w:gridCol w:w="1200"/>
        <w:gridCol w:w="308"/>
        <w:gridCol w:w="108"/>
        <w:gridCol w:w="484"/>
        <w:gridCol w:w="911"/>
        <w:gridCol w:w="472"/>
        <w:gridCol w:w="56"/>
        <w:gridCol w:w="7"/>
        <w:gridCol w:w="560"/>
        <w:gridCol w:w="2013"/>
        <w:gridCol w:w="255"/>
        <w:gridCol w:w="168"/>
        <w:gridCol w:w="207"/>
        <w:gridCol w:w="286"/>
        <w:gridCol w:w="615"/>
        <w:gridCol w:w="1078"/>
      </w:tblGrid>
      <w:tr w:rsidR="00A426A0" w:rsidRPr="00A426A0" w14:paraId="5C6FB079" w14:textId="77777777" w:rsidTr="0086265A">
        <w:trPr>
          <w:trHeight w:val="277"/>
          <w:jc w:val="center"/>
        </w:trPr>
        <w:tc>
          <w:tcPr>
            <w:tcW w:w="4589" w:type="dxa"/>
            <w:gridSpan w:val="9"/>
            <w:tcBorders>
              <w:top w:val="single" w:sz="2" w:space="0" w:color="auto"/>
              <w:left w:val="single" w:sz="2" w:space="0" w:color="auto"/>
              <w:bottom w:val="single" w:sz="2" w:space="0" w:color="auto"/>
              <w:right w:val="single" w:sz="2" w:space="0" w:color="auto"/>
            </w:tcBorders>
            <w:hideMark/>
          </w:tcPr>
          <w:p w14:paraId="4D90BDA7" w14:textId="524A1869" w:rsidR="00E76C5B" w:rsidRPr="00A426A0" w:rsidRDefault="00E76C5B" w:rsidP="006137D8">
            <w:pPr>
              <w:spacing w:before="0" w:after="0"/>
              <w:jc w:val="left"/>
              <w:rPr>
                <w:b/>
                <w:sz w:val="16"/>
                <w:szCs w:val="16"/>
                <w:lang w:val="en-GB"/>
              </w:rPr>
            </w:pPr>
            <w:r w:rsidRPr="00A426A0">
              <w:rPr>
                <w:b/>
                <w:sz w:val="16"/>
                <w:lang w:val="en-GB"/>
              </w:rPr>
              <w:t xml:space="preserve">COUNTRY </w:t>
            </w:r>
            <w:r w:rsidR="007C54CE" w:rsidRPr="00A426A0">
              <w:rPr>
                <w:b/>
                <w:sz w:val="16"/>
                <w:lang w:val="en-GB"/>
              </w:rPr>
              <w:t>: Australia</w:t>
            </w:r>
          </w:p>
        </w:tc>
        <w:tc>
          <w:tcPr>
            <w:tcW w:w="5189" w:type="dxa"/>
            <w:gridSpan w:val="9"/>
            <w:tcBorders>
              <w:top w:val="single" w:sz="2" w:space="0" w:color="auto"/>
              <w:left w:val="single" w:sz="2" w:space="0" w:color="auto"/>
              <w:bottom w:val="single" w:sz="2" w:space="0" w:color="auto"/>
              <w:right w:val="single" w:sz="2" w:space="0" w:color="auto"/>
            </w:tcBorders>
            <w:hideMark/>
          </w:tcPr>
          <w:p w14:paraId="44C88A55" w14:textId="77777777" w:rsidR="00E76C5B" w:rsidRPr="00A426A0" w:rsidRDefault="00E76C5B" w:rsidP="006137D8">
            <w:pPr>
              <w:spacing w:before="0" w:after="0"/>
              <w:jc w:val="right"/>
              <w:rPr>
                <w:b/>
                <w:color w:val="FF0000"/>
                <w:sz w:val="16"/>
                <w:szCs w:val="16"/>
                <w:lang w:val="en-GB"/>
              </w:rPr>
            </w:pPr>
            <w:r w:rsidRPr="00A426A0">
              <w:rPr>
                <w:b/>
                <w:sz w:val="16"/>
                <w:lang w:val="en-GB"/>
              </w:rPr>
              <w:t>Animal health certificate to the EU</w:t>
            </w:r>
          </w:p>
        </w:tc>
      </w:tr>
      <w:tr w:rsidR="00A426A0" w:rsidRPr="00A426A0" w14:paraId="409B700A" w14:textId="77777777" w:rsidTr="00E03954">
        <w:trPr>
          <w:trHeight w:val="224"/>
          <w:jc w:val="center"/>
        </w:trPr>
        <w:tc>
          <w:tcPr>
            <w:tcW w:w="452" w:type="dxa"/>
            <w:vMerge w:val="restart"/>
            <w:tcBorders>
              <w:top w:val="single" w:sz="4" w:space="0" w:color="auto"/>
              <w:left w:val="single" w:sz="4" w:space="0" w:color="auto"/>
              <w:bottom w:val="single" w:sz="4" w:space="0" w:color="auto"/>
              <w:right w:val="single" w:sz="4" w:space="0" w:color="auto"/>
            </w:tcBorders>
            <w:textDirection w:val="btLr"/>
            <w:hideMark/>
          </w:tcPr>
          <w:p w14:paraId="43D20ABE" w14:textId="77777777" w:rsidR="0086265A" w:rsidRPr="00A426A0" w:rsidRDefault="0086265A" w:rsidP="006137D8">
            <w:pPr>
              <w:spacing w:before="0" w:after="0"/>
              <w:ind w:left="113" w:right="113"/>
              <w:jc w:val="left"/>
              <w:rPr>
                <w:b/>
                <w:sz w:val="16"/>
                <w:szCs w:val="16"/>
                <w:lang w:val="en-GB"/>
              </w:rPr>
            </w:pPr>
            <w:r w:rsidRPr="00A426A0">
              <w:rPr>
                <w:b/>
                <w:sz w:val="20"/>
                <w:lang w:val="en-GB"/>
              </w:rPr>
              <w:t>Part I: Description of consignment</w:t>
            </w:r>
          </w:p>
        </w:tc>
        <w:tc>
          <w:tcPr>
            <w:tcW w:w="598" w:type="dxa"/>
            <w:tcBorders>
              <w:top w:val="single" w:sz="4" w:space="0" w:color="auto"/>
              <w:left w:val="single" w:sz="4" w:space="0" w:color="auto"/>
              <w:bottom w:val="nil"/>
              <w:right w:val="nil"/>
            </w:tcBorders>
            <w:hideMark/>
          </w:tcPr>
          <w:p w14:paraId="6BF2ED5E" w14:textId="77777777" w:rsidR="0086265A" w:rsidRPr="00A426A0" w:rsidRDefault="0086265A" w:rsidP="006137D8">
            <w:pPr>
              <w:spacing w:before="0" w:after="0"/>
              <w:jc w:val="left"/>
              <w:rPr>
                <w:b/>
                <w:sz w:val="16"/>
                <w:szCs w:val="16"/>
                <w:lang w:val="en-GB"/>
              </w:rPr>
            </w:pPr>
            <w:r w:rsidRPr="00A426A0">
              <w:rPr>
                <w:b/>
                <w:sz w:val="16"/>
                <w:lang w:val="en-GB"/>
              </w:rPr>
              <w:t>I.1</w:t>
            </w:r>
          </w:p>
        </w:tc>
        <w:tc>
          <w:tcPr>
            <w:tcW w:w="1616" w:type="dxa"/>
            <w:gridSpan w:val="3"/>
            <w:tcBorders>
              <w:top w:val="single" w:sz="4" w:space="0" w:color="auto"/>
              <w:left w:val="nil"/>
              <w:bottom w:val="nil"/>
              <w:right w:val="nil"/>
            </w:tcBorders>
            <w:hideMark/>
          </w:tcPr>
          <w:p w14:paraId="618920E3" w14:textId="77777777" w:rsidR="0086265A" w:rsidRPr="00A426A0" w:rsidRDefault="0086265A" w:rsidP="006137D8">
            <w:pPr>
              <w:spacing w:before="0" w:after="0"/>
              <w:jc w:val="left"/>
              <w:rPr>
                <w:b/>
                <w:sz w:val="16"/>
                <w:szCs w:val="16"/>
                <w:lang w:val="en-GB"/>
              </w:rPr>
            </w:pPr>
            <w:r w:rsidRPr="00A426A0">
              <w:rPr>
                <w:b/>
                <w:sz w:val="16"/>
                <w:lang w:val="en-GB"/>
              </w:rPr>
              <w:t>Consignor/Exporter</w:t>
            </w:r>
          </w:p>
        </w:tc>
        <w:tc>
          <w:tcPr>
            <w:tcW w:w="1923" w:type="dxa"/>
            <w:gridSpan w:val="4"/>
            <w:tcBorders>
              <w:top w:val="single" w:sz="4" w:space="0" w:color="auto"/>
              <w:left w:val="nil"/>
              <w:bottom w:val="nil"/>
              <w:right w:val="single" w:sz="4" w:space="0" w:color="auto"/>
            </w:tcBorders>
            <w:hideMark/>
          </w:tcPr>
          <w:p w14:paraId="64BF9A7A" w14:textId="77777777" w:rsidR="0086265A" w:rsidRPr="00A426A0" w:rsidRDefault="0086265A" w:rsidP="006137D8">
            <w:pPr>
              <w:spacing w:before="0" w:after="0"/>
              <w:jc w:val="left"/>
              <w:rPr>
                <w:sz w:val="16"/>
                <w:szCs w:val="16"/>
                <w:lang w:val="en-GB"/>
              </w:rPr>
            </w:pPr>
            <w:r w:rsidRPr="00A426A0">
              <w:rPr>
                <w:sz w:val="16"/>
                <w:lang w:val="en-GB"/>
              </w:rPr>
              <w:t xml:space="preserve"> </w:t>
            </w:r>
          </w:p>
        </w:tc>
        <w:tc>
          <w:tcPr>
            <w:tcW w:w="567" w:type="dxa"/>
            <w:gridSpan w:val="2"/>
            <w:vMerge w:val="restart"/>
            <w:tcBorders>
              <w:top w:val="single" w:sz="4" w:space="0" w:color="auto"/>
              <w:left w:val="single" w:sz="4" w:space="0" w:color="auto"/>
              <w:bottom w:val="single" w:sz="4" w:space="0" w:color="auto"/>
              <w:right w:val="nil"/>
            </w:tcBorders>
            <w:hideMark/>
          </w:tcPr>
          <w:p w14:paraId="25961762" w14:textId="77777777" w:rsidR="0086265A" w:rsidRPr="00A426A0" w:rsidRDefault="0086265A" w:rsidP="006137D8">
            <w:pPr>
              <w:spacing w:before="0" w:after="0"/>
              <w:jc w:val="left"/>
              <w:rPr>
                <w:b/>
                <w:sz w:val="16"/>
                <w:szCs w:val="16"/>
                <w:lang w:val="en-GB"/>
              </w:rPr>
            </w:pPr>
            <w:r w:rsidRPr="00A426A0">
              <w:rPr>
                <w:b/>
                <w:sz w:val="16"/>
                <w:lang w:val="en-GB"/>
              </w:rPr>
              <w:t>I.2</w:t>
            </w:r>
          </w:p>
        </w:tc>
        <w:tc>
          <w:tcPr>
            <w:tcW w:w="2268" w:type="dxa"/>
            <w:gridSpan w:val="2"/>
            <w:vMerge w:val="restart"/>
            <w:tcBorders>
              <w:top w:val="single" w:sz="4" w:space="0" w:color="auto"/>
              <w:left w:val="nil"/>
              <w:bottom w:val="single" w:sz="4" w:space="0" w:color="auto"/>
              <w:right w:val="single" w:sz="4" w:space="0" w:color="auto"/>
            </w:tcBorders>
            <w:hideMark/>
          </w:tcPr>
          <w:p w14:paraId="0A0BD502" w14:textId="77777777" w:rsidR="0086265A" w:rsidRPr="00A426A0" w:rsidRDefault="0086265A" w:rsidP="006137D8">
            <w:pPr>
              <w:spacing w:before="0" w:after="0"/>
              <w:jc w:val="left"/>
              <w:rPr>
                <w:b/>
                <w:sz w:val="16"/>
                <w:szCs w:val="16"/>
                <w:lang w:val="en-GB"/>
              </w:rPr>
            </w:pPr>
            <w:r w:rsidRPr="00A426A0">
              <w:rPr>
                <w:b/>
                <w:sz w:val="16"/>
                <w:lang w:val="en-GB"/>
              </w:rPr>
              <w:t>Certificate reference</w:t>
            </w:r>
          </w:p>
        </w:tc>
        <w:tc>
          <w:tcPr>
            <w:tcW w:w="2354" w:type="dxa"/>
            <w:gridSpan w:val="5"/>
            <w:tcBorders>
              <w:top w:val="single" w:sz="4" w:space="0" w:color="auto"/>
              <w:left w:val="single" w:sz="4" w:space="0" w:color="auto"/>
              <w:bottom w:val="single" w:sz="4" w:space="0" w:color="auto"/>
              <w:right w:val="single" w:sz="4" w:space="0" w:color="auto"/>
              <w:tr2bl w:val="nil"/>
            </w:tcBorders>
            <w:hideMark/>
          </w:tcPr>
          <w:p w14:paraId="6978211E" w14:textId="50974BC8" w:rsidR="0086265A" w:rsidRPr="00A426A0" w:rsidRDefault="0086265A" w:rsidP="006137D8">
            <w:pPr>
              <w:spacing w:before="0" w:after="0"/>
              <w:jc w:val="left"/>
              <w:rPr>
                <w:b/>
                <w:sz w:val="16"/>
                <w:szCs w:val="16"/>
                <w:lang w:val="en-GB"/>
              </w:rPr>
            </w:pPr>
            <w:r w:rsidRPr="00A426A0">
              <w:rPr>
                <w:b/>
                <w:sz w:val="16"/>
                <w:lang w:val="en-GB"/>
              </w:rPr>
              <w:t>I.2a</w:t>
            </w:r>
            <w:r w:rsidRPr="00A426A0">
              <w:rPr>
                <w:b/>
                <w:sz w:val="16"/>
                <w:szCs w:val="16"/>
                <w:lang w:val="en-GB"/>
              </w:rPr>
              <w:t xml:space="preserve"> </w:t>
            </w:r>
            <w:r w:rsidRPr="00A426A0">
              <w:rPr>
                <w:b/>
                <w:sz w:val="16"/>
                <w:lang w:val="en-GB"/>
              </w:rPr>
              <w:t>IMSOC reference</w:t>
            </w:r>
          </w:p>
        </w:tc>
      </w:tr>
      <w:tr w:rsidR="00A426A0" w:rsidRPr="00A426A0" w14:paraId="68891881" w14:textId="77777777" w:rsidTr="00E03954">
        <w:trPr>
          <w:trHeight w:val="113"/>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26260EF2" w14:textId="77777777" w:rsidR="0086265A" w:rsidRPr="00A426A0" w:rsidRDefault="0086265A" w:rsidP="006137D8">
            <w:pPr>
              <w:spacing w:before="0" w:after="0"/>
              <w:jc w:val="left"/>
              <w:rPr>
                <w:b/>
                <w:color w:val="FF0000"/>
                <w:sz w:val="16"/>
                <w:szCs w:val="16"/>
                <w:lang w:val="en-GB"/>
              </w:rPr>
            </w:pPr>
          </w:p>
        </w:tc>
        <w:tc>
          <w:tcPr>
            <w:tcW w:w="598" w:type="dxa"/>
            <w:tcBorders>
              <w:top w:val="nil"/>
              <w:left w:val="single" w:sz="4" w:space="0" w:color="auto"/>
              <w:bottom w:val="nil"/>
              <w:right w:val="nil"/>
            </w:tcBorders>
          </w:tcPr>
          <w:p w14:paraId="1D180F31" w14:textId="77777777" w:rsidR="0086265A" w:rsidRPr="00A426A0" w:rsidRDefault="0086265A" w:rsidP="006137D8">
            <w:pPr>
              <w:spacing w:before="0" w:after="0"/>
              <w:jc w:val="left"/>
              <w:rPr>
                <w:sz w:val="16"/>
                <w:szCs w:val="16"/>
                <w:lang w:val="en-GB"/>
              </w:rPr>
            </w:pPr>
          </w:p>
        </w:tc>
        <w:tc>
          <w:tcPr>
            <w:tcW w:w="1616" w:type="dxa"/>
            <w:gridSpan w:val="3"/>
            <w:tcBorders>
              <w:top w:val="nil"/>
              <w:left w:val="nil"/>
              <w:bottom w:val="nil"/>
              <w:right w:val="nil"/>
            </w:tcBorders>
            <w:hideMark/>
          </w:tcPr>
          <w:p w14:paraId="3F0B83E6" w14:textId="77777777" w:rsidR="0086265A" w:rsidRPr="00A426A0" w:rsidRDefault="0086265A" w:rsidP="006137D8">
            <w:pPr>
              <w:spacing w:before="0" w:after="0"/>
              <w:jc w:val="left"/>
              <w:rPr>
                <w:sz w:val="16"/>
                <w:szCs w:val="16"/>
                <w:lang w:val="en-GB"/>
              </w:rPr>
            </w:pPr>
            <w:r w:rsidRPr="00A426A0">
              <w:rPr>
                <w:sz w:val="16"/>
                <w:lang w:val="en-GB"/>
              </w:rPr>
              <w:t>Name</w:t>
            </w:r>
          </w:p>
        </w:tc>
        <w:tc>
          <w:tcPr>
            <w:tcW w:w="1923" w:type="dxa"/>
            <w:gridSpan w:val="4"/>
            <w:tcBorders>
              <w:top w:val="nil"/>
              <w:left w:val="nil"/>
              <w:bottom w:val="nil"/>
              <w:right w:val="single" w:sz="4" w:space="0" w:color="auto"/>
            </w:tcBorders>
          </w:tcPr>
          <w:p w14:paraId="37CFD1C4" w14:textId="77777777" w:rsidR="0086265A" w:rsidRPr="00A426A0" w:rsidRDefault="0086265A" w:rsidP="006137D8">
            <w:pPr>
              <w:spacing w:before="0" w:after="0"/>
              <w:jc w:val="left"/>
              <w:rPr>
                <w:sz w:val="16"/>
                <w:szCs w:val="16"/>
                <w:lang w:val="en-GB"/>
              </w:rPr>
            </w:pPr>
          </w:p>
        </w:tc>
        <w:tc>
          <w:tcPr>
            <w:tcW w:w="567" w:type="dxa"/>
            <w:gridSpan w:val="2"/>
            <w:vMerge/>
            <w:tcBorders>
              <w:top w:val="single" w:sz="4" w:space="0" w:color="auto"/>
              <w:left w:val="single" w:sz="4" w:space="0" w:color="auto"/>
              <w:bottom w:val="single" w:sz="4" w:space="0" w:color="auto"/>
              <w:right w:val="nil"/>
            </w:tcBorders>
            <w:vAlign w:val="center"/>
            <w:hideMark/>
          </w:tcPr>
          <w:p w14:paraId="3AAF236C" w14:textId="77777777" w:rsidR="0086265A" w:rsidRPr="00A426A0" w:rsidRDefault="0086265A" w:rsidP="006137D8">
            <w:pPr>
              <w:spacing w:before="0" w:after="0"/>
              <w:jc w:val="left"/>
              <w:rPr>
                <w:b/>
                <w:sz w:val="16"/>
                <w:szCs w:val="16"/>
                <w:lang w:val="en-GB"/>
              </w:rPr>
            </w:pPr>
          </w:p>
        </w:tc>
        <w:tc>
          <w:tcPr>
            <w:tcW w:w="2268" w:type="dxa"/>
            <w:gridSpan w:val="2"/>
            <w:vMerge/>
            <w:tcBorders>
              <w:top w:val="single" w:sz="4" w:space="0" w:color="auto"/>
              <w:left w:val="nil"/>
              <w:bottom w:val="single" w:sz="4" w:space="0" w:color="auto"/>
              <w:right w:val="single" w:sz="4" w:space="0" w:color="auto"/>
            </w:tcBorders>
            <w:vAlign w:val="center"/>
            <w:hideMark/>
          </w:tcPr>
          <w:p w14:paraId="6BEEAA31" w14:textId="77777777" w:rsidR="0086265A" w:rsidRPr="00A426A0" w:rsidRDefault="0086265A" w:rsidP="006137D8">
            <w:pPr>
              <w:spacing w:before="0" w:after="0"/>
              <w:jc w:val="left"/>
              <w:rPr>
                <w:b/>
                <w:sz w:val="16"/>
                <w:szCs w:val="16"/>
                <w:lang w:val="en-GB"/>
              </w:rPr>
            </w:pPr>
          </w:p>
        </w:tc>
        <w:tc>
          <w:tcPr>
            <w:tcW w:w="2354" w:type="dxa"/>
            <w:gridSpan w:val="5"/>
            <w:vMerge w:val="restart"/>
            <w:tcBorders>
              <w:top w:val="single" w:sz="4" w:space="0" w:color="auto"/>
              <w:left w:val="single" w:sz="4" w:space="0" w:color="auto"/>
              <w:right w:val="single" w:sz="4" w:space="0" w:color="auto"/>
              <w:tr2bl w:val="nil"/>
            </w:tcBorders>
          </w:tcPr>
          <w:p w14:paraId="4CB6D628" w14:textId="77777777" w:rsidR="0086265A" w:rsidRPr="00A426A0" w:rsidRDefault="0086265A" w:rsidP="006137D8">
            <w:pPr>
              <w:spacing w:before="0" w:after="0"/>
              <w:jc w:val="left"/>
              <w:rPr>
                <w:b/>
                <w:sz w:val="16"/>
                <w:lang w:val="en-GB"/>
              </w:rPr>
            </w:pPr>
          </w:p>
          <w:p w14:paraId="209AB4A6" w14:textId="77777777" w:rsidR="0086265A" w:rsidRPr="00A426A0" w:rsidRDefault="0086265A" w:rsidP="006137D8">
            <w:pPr>
              <w:spacing w:before="0" w:after="0"/>
              <w:jc w:val="left"/>
              <w:rPr>
                <w:b/>
                <w:sz w:val="16"/>
                <w:lang w:val="en-GB"/>
              </w:rPr>
            </w:pPr>
          </w:p>
          <w:p w14:paraId="3CF39ADE" w14:textId="1D42A402" w:rsidR="0086265A" w:rsidRPr="00A426A0" w:rsidRDefault="0086265A" w:rsidP="0086265A">
            <w:pPr>
              <w:spacing w:before="0" w:after="0"/>
              <w:jc w:val="center"/>
              <w:rPr>
                <w:sz w:val="16"/>
                <w:szCs w:val="16"/>
                <w:lang w:val="en-GB"/>
              </w:rPr>
            </w:pPr>
            <w:r w:rsidRPr="00A426A0">
              <w:rPr>
                <w:b/>
                <w:sz w:val="16"/>
                <w:lang w:val="en-GB"/>
              </w:rPr>
              <w:t>QR CODE</w:t>
            </w:r>
          </w:p>
        </w:tc>
      </w:tr>
      <w:tr w:rsidR="00A426A0" w:rsidRPr="00A426A0" w14:paraId="49F11FB3" w14:textId="77777777" w:rsidTr="00E03954">
        <w:trPr>
          <w:trHeight w:val="552"/>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6E7DEF3E" w14:textId="77777777" w:rsidR="0086265A" w:rsidRPr="00A426A0" w:rsidRDefault="0086265A" w:rsidP="006137D8">
            <w:pPr>
              <w:spacing w:before="0" w:after="0"/>
              <w:jc w:val="left"/>
              <w:rPr>
                <w:b/>
                <w:color w:val="FF0000"/>
                <w:sz w:val="16"/>
                <w:szCs w:val="16"/>
                <w:lang w:val="en-GB"/>
              </w:rPr>
            </w:pPr>
          </w:p>
        </w:tc>
        <w:tc>
          <w:tcPr>
            <w:tcW w:w="598" w:type="dxa"/>
            <w:tcBorders>
              <w:top w:val="nil"/>
              <w:left w:val="single" w:sz="4" w:space="0" w:color="auto"/>
              <w:bottom w:val="nil"/>
              <w:right w:val="nil"/>
            </w:tcBorders>
          </w:tcPr>
          <w:p w14:paraId="70500A51" w14:textId="77777777" w:rsidR="0086265A" w:rsidRPr="00A426A0" w:rsidRDefault="0086265A" w:rsidP="006137D8">
            <w:pPr>
              <w:spacing w:before="0" w:after="0"/>
              <w:jc w:val="left"/>
              <w:rPr>
                <w:sz w:val="16"/>
                <w:szCs w:val="16"/>
                <w:lang w:val="en-GB"/>
              </w:rPr>
            </w:pPr>
          </w:p>
        </w:tc>
        <w:tc>
          <w:tcPr>
            <w:tcW w:w="1616" w:type="dxa"/>
            <w:gridSpan w:val="3"/>
            <w:tcBorders>
              <w:top w:val="nil"/>
              <w:left w:val="nil"/>
              <w:bottom w:val="nil"/>
              <w:right w:val="nil"/>
            </w:tcBorders>
            <w:hideMark/>
          </w:tcPr>
          <w:p w14:paraId="49A8BBBD" w14:textId="77777777" w:rsidR="0086265A" w:rsidRPr="00A426A0" w:rsidRDefault="0086265A" w:rsidP="006137D8">
            <w:pPr>
              <w:spacing w:before="0" w:after="0"/>
              <w:jc w:val="left"/>
              <w:rPr>
                <w:sz w:val="16"/>
                <w:szCs w:val="16"/>
                <w:lang w:val="en-GB"/>
              </w:rPr>
            </w:pPr>
            <w:r w:rsidRPr="00A426A0">
              <w:rPr>
                <w:sz w:val="16"/>
                <w:lang w:val="en-GB"/>
              </w:rPr>
              <w:t>Address</w:t>
            </w:r>
          </w:p>
        </w:tc>
        <w:tc>
          <w:tcPr>
            <w:tcW w:w="1923" w:type="dxa"/>
            <w:gridSpan w:val="4"/>
            <w:tcBorders>
              <w:top w:val="nil"/>
              <w:left w:val="nil"/>
              <w:bottom w:val="nil"/>
              <w:right w:val="single" w:sz="4" w:space="0" w:color="auto"/>
            </w:tcBorders>
          </w:tcPr>
          <w:p w14:paraId="6937144E" w14:textId="77777777" w:rsidR="0086265A" w:rsidRPr="00A426A0" w:rsidRDefault="0086265A" w:rsidP="006137D8">
            <w:pPr>
              <w:spacing w:before="0" w:after="0"/>
              <w:jc w:val="left"/>
              <w:rPr>
                <w:sz w:val="16"/>
                <w:szCs w:val="16"/>
                <w:lang w:val="en-GB"/>
              </w:rPr>
            </w:pPr>
          </w:p>
        </w:tc>
        <w:tc>
          <w:tcPr>
            <w:tcW w:w="567" w:type="dxa"/>
            <w:gridSpan w:val="2"/>
            <w:tcBorders>
              <w:top w:val="single" w:sz="4" w:space="0" w:color="auto"/>
              <w:left w:val="single" w:sz="4" w:space="0" w:color="auto"/>
              <w:bottom w:val="single" w:sz="4" w:space="0" w:color="auto"/>
              <w:right w:val="nil"/>
            </w:tcBorders>
            <w:hideMark/>
          </w:tcPr>
          <w:p w14:paraId="0112DB97" w14:textId="77777777" w:rsidR="0086265A" w:rsidRPr="00A426A0" w:rsidRDefault="0086265A" w:rsidP="006137D8">
            <w:pPr>
              <w:spacing w:before="0" w:after="0"/>
              <w:jc w:val="left"/>
              <w:rPr>
                <w:b/>
                <w:sz w:val="16"/>
                <w:szCs w:val="16"/>
                <w:lang w:val="en-GB"/>
              </w:rPr>
            </w:pPr>
            <w:r w:rsidRPr="00A426A0">
              <w:rPr>
                <w:b/>
                <w:sz w:val="16"/>
                <w:lang w:val="en-GB"/>
              </w:rPr>
              <w:t>I.3</w:t>
            </w:r>
          </w:p>
        </w:tc>
        <w:tc>
          <w:tcPr>
            <w:tcW w:w="2268" w:type="dxa"/>
            <w:gridSpan w:val="2"/>
            <w:tcBorders>
              <w:top w:val="single" w:sz="4" w:space="0" w:color="auto"/>
              <w:left w:val="nil"/>
              <w:bottom w:val="single" w:sz="4" w:space="0" w:color="auto"/>
              <w:right w:val="single" w:sz="4" w:space="0" w:color="auto"/>
            </w:tcBorders>
            <w:hideMark/>
          </w:tcPr>
          <w:p w14:paraId="529C4246" w14:textId="77777777" w:rsidR="0086265A" w:rsidRPr="00A426A0" w:rsidRDefault="0086265A" w:rsidP="006137D8">
            <w:pPr>
              <w:spacing w:before="0" w:after="0"/>
              <w:jc w:val="left"/>
              <w:rPr>
                <w:b/>
                <w:sz w:val="16"/>
                <w:lang w:val="en-GB"/>
              </w:rPr>
            </w:pPr>
            <w:r w:rsidRPr="00A426A0">
              <w:rPr>
                <w:b/>
                <w:sz w:val="16"/>
                <w:lang w:val="en-GB"/>
              </w:rPr>
              <w:t>Central Competent Authority</w:t>
            </w:r>
          </w:p>
          <w:p w14:paraId="4B7EEEDF" w14:textId="75FD8CCE" w:rsidR="0086265A" w:rsidRPr="00A426A0" w:rsidRDefault="0086265A" w:rsidP="006137D8">
            <w:pPr>
              <w:spacing w:before="0" w:after="0"/>
              <w:jc w:val="left"/>
              <w:rPr>
                <w:sz w:val="16"/>
                <w:szCs w:val="16"/>
                <w:lang w:val="en-GB"/>
              </w:rPr>
            </w:pPr>
            <w:r w:rsidRPr="00A426A0">
              <w:rPr>
                <w:sz w:val="16"/>
                <w:szCs w:val="16"/>
                <w:lang w:val="en-AU"/>
              </w:rPr>
              <w:t xml:space="preserve">Department of Agriculture, </w:t>
            </w:r>
            <w:r w:rsidR="003C040A">
              <w:rPr>
                <w:sz w:val="16"/>
                <w:szCs w:val="16"/>
                <w:lang w:val="en-AU"/>
              </w:rPr>
              <w:t>Fisheries and Forestry</w:t>
            </w:r>
          </w:p>
        </w:tc>
        <w:tc>
          <w:tcPr>
            <w:tcW w:w="2354" w:type="dxa"/>
            <w:gridSpan w:val="5"/>
            <w:vMerge/>
            <w:tcBorders>
              <w:left w:val="single" w:sz="4" w:space="0" w:color="auto"/>
              <w:bottom w:val="single" w:sz="4" w:space="0" w:color="auto"/>
              <w:right w:val="single" w:sz="4" w:space="0" w:color="auto"/>
              <w:tr2bl w:val="nil"/>
            </w:tcBorders>
          </w:tcPr>
          <w:p w14:paraId="66118A3C" w14:textId="2AED45A2" w:rsidR="0086265A" w:rsidRPr="00A426A0" w:rsidRDefault="0086265A" w:rsidP="006137D8">
            <w:pPr>
              <w:spacing w:before="0" w:after="0"/>
              <w:jc w:val="left"/>
              <w:rPr>
                <w:color w:val="FF0000"/>
                <w:sz w:val="16"/>
                <w:szCs w:val="16"/>
                <w:lang w:val="en-GB"/>
              </w:rPr>
            </w:pPr>
          </w:p>
        </w:tc>
      </w:tr>
      <w:tr w:rsidR="00A426A0" w:rsidRPr="00A426A0" w14:paraId="6D98253F" w14:textId="77777777" w:rsidTr="00E03954">
        <w:trPr>
          <w:trHeight w:val="369"/>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40F4C204" w14:textId="77777777" w:rsidR="0086265A" w:rsidRPr="00A426A0" w:rsidRDefault="0086265A" w:rsidP="006137D8">
            <w:pPr>
              <w:spacing w:before="0" w:after="0"/>
              <w:jc w:val="left"/>
              <w:rPr>
                <w:b/>
                <w:color w:val="FF0000"/>
                <w:sz w:val="16"/>
                <w:szCs w:val="16"/>
                <w:lang w:val="en-GB"/>
              </w:rPr>
            </w:pPr>
          </w:p>
        </w:tc>
        <w:tc>
          <w:tcPr>
            <w:tcW w:w="598" w:type="dxa"/>
            <w:tcBorders>
              <w:top w:val="nil"/>
              <w:left w:val="single" w:sz="4" w:space="0" w:color="auto"/>
              <w:bottom w:val="single" w:sz="4" w:space="0" w:color="auto"/>
              <w:right w:val="nil"/>
            </w:tcBorders>
          </w:tcPr>
          <w:p w14:paraId="08C3EAAC" w14:textId="77777777" w:rsidR="0086265A" w:rsidRPr="00A426A0" w:rsidRDefault="0086265A" w:rsidP="006137D8">
            <w:pPr>
              <w:spacing w:before="0" w:after="0"/>
              <w:jc w:val="left"/>
              <w:rPr>
                <w:sz w:val="16"/>
                <w:szCs w:val="16"/>
                <w:lang w:val="en-GB"/>
              </w:rPr>
            </w:pPr>
          </w:p>
        </w:tc>
        <w:tc>
          <w:tcPr>
            <w:tcW w:w="2100" w:type="dxa"/>
            <w:gridSpan w:val="4"/>
            <w:tcBorders>
              <w:top w:val="nil"/>
              <w:left w:val="nil"/>
              <w:bottom w:val="single" w:sz="4" w:space="0" w:color="auto"/>
              <w:right w:val="nil"/>
            </w:tcBorders>
            <w:hideMark/>
          </w:tcPr>
          <w:p w14:paraId="319FCC05" w14:textId="77777777" w:rsidR="0086265A" w:rsidRPr="00A426A0" w:rsidRDefault="0086265A" w:rsidP="006137D8">
            <w:pPr>
              <w:spacing w:before="0" w:after="0"/>
              <w:jc w:val="left"/>
              <w:rPr>
                <w:sz w:val="16"/>
                <w:lang w:val="en-GB"/>
              </w:rPr>
            </w:pPr>
            <w:r w:rsidRPr="00A426A0">
              <w:rPr>
                <w:sz w:val="16"/>
                <w:lang w:val="en-GB"/>
              </w:rPr>
              <w:t>Country</w:t>
            </w:r>
          </w:p>
          <w:p w14:paraId="5F0E8C71" w14:textId="083C30E8" w:rsidR="0086265A" w:rsidRPr="00A426A0" w:rsidRDefault="0086265A" w:rsidP="006137D8">
            <w:pPr>
              <w:spacing w:before="0" w:after="0"/>
              <w:jc w:val="left"/>
              <w:rPr>
                <w:sz w:val="16"/>
                <w:szCs w:val="16"/>
                <w:lang w:val="en-GB"/>
              </w:rPr>
            </w:pPr>
            <w:r w:rsidRPr="00A426A0">
              <w:rPr>
                <w:sz w:val="16"/>
                <w:lang w:val="en-GB"/>
              </w:rPr>
              <w:t>Australia</w:t>
            </w:r>
          </w:p>
        </w:tc>
        <w:tc>
          <w:tcPr>
            <w:tcW w:w="1439" w:type="dxa"/>
            <w:gridSpan w:val="3"/>
            <w:tcBorders>
              <w:top w:val="nil"/>
              <w:left w:val="nil"/>
              <w:bottom w:val="single" w:sz="4" w:space="0" w:color="auto"/>
              <w:right w:val="single" w:sz="4" w:space="0" w:color="auto"/>
            </w:tcBorders>
            <w:hideMark/>
          </w:tcPr>
          <w:p w14:paraId="3D3CB53A" w14:textId="77777777" w:rsidR="0086265A" w:rsidRPr="00A426A0" w:rsidRDefault="0086265A" w:rsidP="006137D8">
            <w:pPr>
              <w:spacing w:before="0" w:after="0"/>
              <w:jc w:val="left"/>
              <w:rPr>
                <w:sz w:val="16"/>
                <w:lang w:val="en-GB"/>
              </w:rPr>
            </w:pPr>
            <w:r w:rsidRPr="00A426A0">
              <w:rPr>
                <w:sz w:val="16"/>
                <w:lang w:val="en-GB"/>
              </w:rPr>
              <w:t>ISO country code</w:t>
            </w:r>
          </w:p>
          <w:p w14:paraId="4C2EC196" w14:textId="0C434EF0" w:rsidR="0086265A" w:rsidRPr="00A426A0" w:rsidRDefault="0086265A" w:rsidP="006137D8">
            <w:pPr>
              <w:spacing w:before="0" w:after="0"/>
              <w:jc w:val="left"/>
              <w:rPr>
                <w:sz w:val="16"/>
                <w:szCs w:val="16"/>
                <w:lang w:val="en-GB"/>
              </w:rPr>
            </w:pPr>
            <w:r w:rsidRPr="00A426A0">
              <w:rPr>
                <w:sz w:val="16"/>
                <w:lang w:val="en-GB"/>
              </w:rPr>
              <w:t>AU</w:t>
            </w:r>
          </w:p>
        </w:tc>
        <w:tc>
          <w:tcPr>
            <w:tcW w:w="567" w:type="dxa"/>
            <w:gridSpan w:val="2"/>
            <w:tcBorders>
              <w:top w:val="single" w:sz="4" w:space="0" w:color="auto"/>
              <w:left w:val="single" w:sz="4" w:space="0" w:color="auto"/>
              <w:bottom w:val="single" w:sz="4" w:space="0" w:color="auto"/>
              <w:right w:val="nil"/>
            </w:tcBorders>
            <w:hideMark/>
          </w:tcPr>
          <w:p w14:paraId="38C57EF8" w14:textId="77777777" w:rsidR="0086265A" w:rsidRPr="00A426A0" w:rsidRDefault="0086265A" w:rsidP="006137D8">
            <w:pPr>
              <w:spacing w:before="0" w:after="0"/>
              <w:ind w:right="-109"/>
              <w:jc w:val="left"/>
              <w:rPr>
                <w:sz w:val="16"/>
                <w:szCs w:val="16"/>
                <w:lang w:val="en-GB"/>
              </w:rPr>
            </w:pPr>
            <w:r w:rsidRPr="00A426A0">
              <w:rPr>
                <w:b/>
                <w:sz w:val="16"/>
                <w:lang w:val="en-GB"/>
              </w:rPr>
              <w:t>I.4</w:t>
            </w:r>
          </w:p>
        </w:tc>
        <w:tc>
          <w:tcPr>
            <w:tcW w:w="2268" w:type="dxa"/>
            <w:gridSpan w:val="2"/>
            <w:tcBorders>
              <w:top w:val="single" w:sz="4" w:space="0" w:color="auto"/>
              <w:left w:val="nil"/>
              <w:bottom w:val="single" w:sz="4" w:space="0" w:color="auto"/>
              <w:right w:val="single" w:sz="4" w:space="0" w:color="auto"/>
            </w:tcBorders>
            <w:hideMark/>
          </w:tcPr>
          <w:p w14:paraId="558A0EF0" w14:textId="77777777" w:rsidR="0086265A" w:rsidRPr="00A426A0" w:rsidRDefault="0086265A" w:rsidP="006137D8">
            <w:pPr>
              <w:spacing w:before="0" w:after="0"/>
              <w:ind w:right="-109"/>
              <w:jc w:val="left"/>
              <w:rPr>
                <w:b/>
                <w:sz w:val="16"/>
                <w:lang w:val="en-GB"/>
              </w:rPr>
            </w:pPr>
            <w:r w:rsidRPr="00A426A0">
              <w:rPr>
                <w:b/>
                <w:sz w:val="16"/>
                <w:lang w:val="en-GB"/>
              </w:rPr>
              <w:t>Local Competent Authority</w:t>
            </w:r>
          </w:p>
          <w:p w14:paraId="0BA4C404" w14:textId="1B0FB1D3" w:rsidR="0086265A" w:rsidRPr="00A426A0" w:rsidRDefault="0086265A" w:rsidP="006137D8">
            <w:pPr>
              <w:spacing w:before="0" w:after="0"/>
              <w:ind w:right="-109"/>
              <w:jc w:val="left"/>
              <w:rPr>
                <w:sz w:val="16"/>
                <w:szCs w:val="16"/>
                <w:lang w:val="en-GB"/>
              </w:rPr>
            </w:pPr>
            <w:r w:rsidRPr="00A426A0">
              <w:rPr>
                <w:sz w:val="16"/>
                <w:szCs w:val="16"/>
                <w:lang w:val="en-AU"/>
              </w:rPr>
              <w:t xml:space="preserve">Department of Agriculture, </w:t>
            </w:r>
            <w:r w:rsidR="003C040A">
              <w:rPr>
                <w:sz w:val="16"/>
                <w:szCs w:val="16"/>
                <w:lang w:val="en-AU"/>
              </w:rPr>
              <w:t>Fisheries and Forestry</w:t>
            </w:r>
          </w:p>
        </w:tc>
        <w:tc>
          <w:tcPr>
            <w:tcW w:w="2354" w:type="dxa"/>
            <w:gridSpan w:val="5"/>
            <w:vMerge/>
            <w:tcBorders>
              <w:left w:val="single" w:sz="4" w:space="0" w:color="auto"/>
              <w:bottom w:val="single" w:sz="4" w:space="0" w:color="auto"/>
              <w:right w:val="single" w:sz="4" w:space="0" w:color="auto"/>
              <w:tr2bl w:val="nil"/>
            </w:tcBorders>
            <w:vAlign w:val="center"/>
          </w:tcPr>
          <w:p w14:paraId="6FE2DF29" w14:textId="77777777" w:rsidR="0086265A" w:rsidRPr="00A426A0" w:rsidRDefault="0086265A" w:rsidP="006137D8">
            <w:pPr>
              <w:spacing w:before="0" w:after="0"/>
              <w:ind w:right="-109"/>
              <w:jc w:val="left"/>
              <w:rPr>
                <w:color w:val="FF0000"/>
                <w:sz w:val="16"/>
                <w:szCs w:val="16"/>
                <w:lang w:val="en-GB"/>
              </w:rPr>
            </w:pPr>
          </w:p>
        </w:tc>
      </w:tr>
      <w:tr w:rsidR="00A426A0" w:rsidRPr="00A426A0" w14:paraId="1130F8AC" w14:textId="77777777" w:rsidTr="0086265A">
        <w:trPr>
          <w:trHeight w:val="167"/>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00D9DDBF" w14:textId="77777777" w:rsidR="00E76C5B" w:rsidRPr="00A426A0" w:rsidRDefault="00E76C5B" w:rsidP="006137D8">
            <w:pPr>
              <w:spacing w:before="0" w:after="0"/>
              <w:jc w:val="left"/>
              <w:rPr>
                <w:b/>
                <w:color w:val="FF0000"/>
                <w:sz w:val="16"/>
                <w:szCs w:val="16"/>
                <w:lang w:val="en-GB"/>
              </w:rPr>
            </w:pPr>
          </w:p>
        </w:tc>
        <w:tc>
          <w:tcPr>
            <w:tcW w:w="598" w:type="dxa"/>
            <w:tcBorders>
              <w:top w:val="single" w:sz="4" w:space="0" w:color="auto"/>
              <w:left w:val="single" w:sz="4" w:space="0" w:color="auto"/>
              <w:bottom w:val="nil"/>
              <w:right w:val="nil"/>
            </w:tcBorders>
            <w:hideMark/>
          </w:tcPr>
          <w:p w14:paraId="411CA59A" w14:textId="77777777" w:rsidR="00E76C5B" w:rsidRPr="00A426A0" w:rsidRDefault="00E76C5B" w:rsidP="006137D8">
            <w:pPr>
              <w:spacing w:before="0" w:after="0"/>
              <w:ind w:right="-115"/>
              <w:jc w:val="left"/>
              <w:rPr>
                <w:b/>
                <w:sz w:val="16"/>
                <w:szCs w:val="16"/>
                <w:lang w:val="en-GB"/>
              </w:rPr>
            </w:pPr>
            <w:r w:rsidRPr="00A426A0">
              <w:rPr>
                <w:b/>
                <w:sz w:val="16"/>
                <w:lang w:val="en-GB"/>
              </w:rPr>
              <w:t>I.5</w:t>
            </w:r>
          </w:p>
        </w:tc>
        <w:tc>
          <w:tcPr>
            <w:tcW w:w="1616" w:type="dxa"/>
            <w:gridSpan w:val="3"/>
            <w:tcBorders>
              <w:top w:val="single" w:sz="4" w:space="0" w:color="auto"/>
              <w:left w:val="nil"/>
              <w:bottom w:val="nil"/>
              <w:right w:val="nil"/>
            </w:tcBorders>
            <w:hideMark/>
          </w:tcPr>
          <w:p w14:paraId="0309EE26" w14:textId="77777777" w:rsidR="00E76C5B" w:rsidRPr="00A426A0" w:rsidRDefault="00E76C5B" w:rsidP="006137D8">
            <w:pPr>
              <w:spacing w:before="0" w:after="0"/>
              <w:jc w:val="left"/>
              <w:rPr>
                <w:b/>
                <w:sz w:val="16"/>
                <w:szCs w:val="16"/>
                <w:lang w:val="en-GB"/>
              </w:rPr>
            </w:pPr>
            <w:r w:rsidRPr="00A426A0">
              <w:rPr>
                <w:b/>
                <w:sz w:val="16"/>
                <w:lang w:val="en-GB"/>
              </w:rPr>
              <w:t>Consignee/Importer</w:t>
            </w:r>
          </w:p>
        </w:tc>
        <w:tc>
          <w:tcPr>
            <w:tcW w:w="1923" w:type="dxa"/>
            <w:gridSpan w:val="4"/>
            <w:tcBorders>
              <w:top w:val="single" w:sz="4" w:space="0" w:color="auto"/>
              <w:left w:val="nil"/>
              <w:bottom w:val="nil"/>
              <w:right w:val="single" w:sz="4" w:space="0" w:color="auto"/>
            </w:tcBorders>
          </w:tcPr>
          <w:p w14:paraId="2F01E7A5" w14:textId="77777777" w:rsidR="00E76C5B" w:rsidRPr="00A426A0" w:rsidRDefault="00E76C5B" w:rsidP="006137D8">
            <w:pPr>
              <w:spacing w:before="0" w:after="0"/>
              <w:jc w:val="left"/>
              <w:rPr>
                <w:sz w:val="16"/>
                <w:szCs w:val="16"/>
                <w:lang w:val="en-GB"/>
              </w:rPr>
            </w:pPr>
          </w:p>
        </w:tc>
        <w:tc>
          <w:tcPr>
            <w:tcW w:w="567" w:type="dxa"/>
            <w:gridSpan w:val="2"/>
            <w:tcBorders>
              <w:top w:val="single" w:sz="4" w:space="0" w:color="auto"/>
              <w:left w:val="single" w:sz="4" w:space="0" w:color="auto"/>
              <w:bottom w:val="nil"/>
              <w:right w:val="nil"/>
            </w:tcBorders>
            <w:hideMark/>
          </w:tcPr>
          <w:p w14:paraId="7720757D" w14:textId="77777777" w:rsidR="00E76C5B" w:rsidRPr="00A426A0" w:rsidRDefault="00E76C5B" w:rsidP="006137D8">
            <w:pPr>
              <w:spacing w:before="0" w:after="0"/>
              <w:jc w:val="left"/>
              <w:rPr>
                <w:b/>
                <w:sz w:val="16"/>
                <w:szCs w:val="16"/>
                <w:lang w:val="en-GB"/>
              </w:rPr>
            </w:pPr>
            <w:r w:rsidRPr="00A426A0">
              <w:rPr>
                <w:b/>
                <w:sz w:val="16"/>
                <w:lang w:val="en-GB"/>
              </w:rPr>
              <w:t>I.6</w:t>
            </w:r>
          </w:p>
        </w:tc>
        <w:tc>
          <w:tcPr>
            <w:tcW w:w="3544" w:type="dxa"/>
            <w:gridSpan w:val="6"/>
            <w:tcBorders>
              <w:top w:val="single" w:sz="4" w:space="0" w:color="auto"/>
              <w:left w:val="nil"/>
              <w:bottom w:val="nil"/>
              <w:right w:val="nil"/>
            </w:tcBorders>
            <w:hideMark/>
          </w:tcPr>
          <w:p w14:paraId="3348375E" w14:textId="77777777" w:rsidR="00E76C5B" w:rsidRPr="00A426A0" w:rsidRDefault="00E76C5B" w:rsidP="006137D8">
            <w:pPr>
              <w:spacing w:before="0" w:after="0"/>
              <w:jc w:val="left"/>
              <w:rPr>
                <w:b/>
                <w:sz w:val="16"/>
                <w:szCs w:val="16"/>
                <w:lang w:val="en-GB"/>
              </w:rPr>
            </w:pPr>
            <w:r w:rsidRPr="00A426A0">
              <w:rPr>
                <w:b/>
                <w:sz w:val="16"/>
                <w:lang w:val="en-GB"/>
              </w:rPr>
              <w:t>Operator responsible for the consignment</w:t>
            </w:r>
          </w:p>
        </w:tc>
        <w:tc>
          <w:tcPr>
            <w:tcW w:w="1078" w:type="dxa"/>
            <w:tcBorders>
              <w:top w:val="single" w:sz="4" w:space="0" w:color="auto"/>
              <w:left w:val="nil"/>
              <w:bottom w:val="nil"/>
              <w:right w:val="single" w:sz="4" w:space="0" w:color="auto"/>
            </w:tcBorders>
          </w:tcPr>
          <w:p w14:paraId="7480EDD5" w14:textId="77777777" w:rsidR="00E76C5B" w:rsidRPr="00A426A0" w:rsidRDefault="00E76C5B" w:rsidP="006137D8">
            <w:pPr>
              <w:spacing w:before="0" w:after="0"/>
              <w:jc w:val="left"/>
              <w:rPr>
                <w:sz w:val="16"/>
                <w:szCs w:val="16"/>
                <w:lang w:val="en-GB"/>
              </w:rPr>
            </w:pPr>
          </w:p>
        </w:tc>
      </w:tr>
      <w:tr w:rsidR="00A426A0" w:rsidRPr="00A426A0" w14:paraId="1AD6A447" w14:textId="77777777" w:rsidTr="0086265A">
        <w:trPr>
          <w:trHeight w:val="330"/>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1EC08E5E" w14:textId="77777777" w:rsidR="00E76C5B" w:rsidRPr="00A426A0" w:rsidRDefault="00E76C5B" w:rsidP="006137D8">
            <w:pPr>
              <w:spacing w:before="0" w:after="0"/>
              <w:jc w:val="left"/>
              <w:rPr>
                <w:b/>
                <w:color w:val="FF0000"/>
                <w:sz w:val="16"/>
                <w:szCs w:val="16"/>
                <w:lang w:val="en-GB"/>
              </w:rPr>
            </w:pPr>
          </w:p>
        </w:tc>
        <w:tc>
          <w:tcPr>
            <w:tcW w:w="598" w:type="dxa"/>
            <w:tcBorders>
              <w:top w:val="nil"/>
              <w:left w:val="single" w:sz="4" w:space="0" w:color="auto"/>
              <w:bottom w:val="nil"/>
              <w:right w:val="nil"/>
            </w:tcBorders>
          </w:tcPr>
          <w:p w14:paraId="5C22623F" w14:textId="77777777" w:rsidR="00E76C5B" w:rsidRPr="00A426A0" w:rsidRDefault="00E76C5B" w:rsidP="006137D8">
            <w:pPr>
              <w:spacing w:before="0" w:after="0"/>
              <w:jc w:val="left"/>
              <w:rPr>
                <w:sz w:val="16"/>
                <w:szCs w:val="16"/>
                <w:lang w:val="en-GB"/>
              </w:rPr>
            </w:pPr>
          </w:p>
        </w:tc>
        <w:tc>
          <w:tcPr>
            <w:tcW w:w="1616" w:type="dxa"/>
            <w:gridSpan w:val="3"/>
            <w:tcBorders>
              <w:top w:val="nil"/>
              <w:left w:val="nil"/>
              <w:bottom w:val="nil"/>
              <w:right w:val="nil"/>
            </w:tcBorders>
            <w:hideMark/>
          </w:tcPr>
          <w:p w14:paraId="2E1FEA46" w14:textId="77777777" w:rsidR="00E76C5B" w:rsidRPr="00A426A0" w:rsidRDefault="00E76C5B" w:rsidP="006137D8">
            <w:pPr>
              <w:spacing w:before="0" w:after="0"/>
              <w:jc w:val="left"/>
              <w:rPr>
                <w:sz w:val="16"/>
                <w:szCs w:val="16"/>
                <w:lang w:val="en-GB"/>
              </w:rPr>
            </w:pPr>
            <w:r w:rsidRPr="00A426A0">
              <w:rPr>
                <w:sz w:val="16"/>
                <w:lang w:val="en-GB"/>
              </w:rPr>
              <w:t>Name</w:t>
            </w:r>
          </w:p>
        </w:tc>
        <w:tc>
          <w:tcPr>
            <w:tcW w:w="1923" w:type="dxa"/>
            <w:gridSpan w:val="4"/>
            <w:tcBorders>
              <w:top w:val="nil"/>
              <w:left w:val="nil"/>
              <w:bottom w:val="nil"/>
              <w:right w:val="single" w:sz="4" w:space="0" w:color="auto"/>
            </w:tcBorders>
          </w:tcPr>
          <w:p w14:paraId="196B3BAD" w14:textId="77777777" w:rsidR="00E76C5B" w:rsidRPr="00A426A0" w:rsidRDefault="00E76C5B" w:rsidP="006137D8">
            <w:pPr>
              <w:spacing w:before="0" w:after="0"/>
              <w:jc w:val="left"/>
              <w:rPr>
                <w:sz w:val="16"/>
                <w:szCs w:val="16"/>
                <w:lang w:val="en-GB"/>
              </w:rPr>
            </w:pPr>
          </w:p>
        </w:tc>
        <w:tc>
          <w:tcPr>
            <w:tcW w:w="567" w:type="dxa"/>
            <w:gridSpan w:val="2"/>
            <w:tcBorders>
              <w:top w:val="nil"/>
              <w:left w:val="single" w:sz="4" w:space="0" w:color="auto"/>
              <w:bottom w:val="nil"/>
              <w:right w:val="nil"/>
            </w:tcBorders>
          </w:tcPr>
          <w:p w14:paraId="41DD10D2" w14:textId="77777777" w:rsidR="00E76C5B" w:rsidRPr="00A426A0" w:rsidRDefault="00E76C5B" w:rsidP="006137D8">
            <w:pPr>
              <w:spacing w:before="0" w:after="0"/>
              <w:jc w:val="left"/>
              <w:rPr>
                <w:sz w:val="16"/>
                <w:szCs w:val="16"/>
                <w:lang w:val="en-GB"/>
              </w:rPr>
            </w:pPr>
          </w:p>
        </w:tc>
        <w:tc>
          <w:tcPr>
            <w:tcW w:w="2929" w:type="dxa"/>
            <w:gridSpan w:val="5"/>
            <w:tcBorders>
              <w:top w:val="nil"/>
              <w:left w:val="nil"/>
              <w:bottom w:val="nil"/>
              <w:right w:val="nil"/>
            </w:tcBorders>
            <w:hideMark/>
          </w:tcPr>
          <w:p w14:paraId="58DB323D" w14:textId="77777777" w:rsidR="00E76C5B" w:rsidRPr="00A426A0" w:rsidRDefault="00E76C5B" w:rsidP="006137D8">
            <w:pPr>
              <w:spacing w:before="0" w:after="0"/>
              <w:jc w:val="left"/>
              <w:rPr>
                <w:sz w:val="16"/>
                <w:szCs w:val="16"/>
                <w:lang w:val="en-GB"/>
              </w:rPr>
            </w:pPr>
            <w:r w:rsidRPr="00A426A0">
              <w:rPr>
                <w:sz w:val="16"/>
                <w:lang w:val="en-GB"/>
              </w:rPr>
              <w:t>Name</w:t>
            </w:r>
          </w:p>
        </w:tc>
        <w:tc>
          <w:tcPr>
            <w:tcW w:w="1693" w:type="dxa"/>
            <w:gridSpan w:val="2"/>
            <w:tcBorders>
              <w:top w:val="nil"/>
              <w:left w:val="nil"/>
              <w:bottom w:val="nil"/>
              <w:right w:val="single" w:sz="4" w:space="0" w:color="auto"/>
            </w:tcBorders>
          </w:tcPr>
          <w:p w14:paraId="6C2321DA" w14:textId="77777777" w:rsidR="00E76C5B" w:rsidRPr="00A426A0" w:rsidRDefault="00E76C5B" w:rsidP="006137D8">
            <w:pPr>
              <w:spacing w:before="0" w:after="0"/>
              <w:jc w:val="left"/>
              <w:rPr>
                <w:sz w:val="16"/>
                <w:szCs w:val="16"/>
                <w:lang w:val="en-GB"/>
              </w:rPr>
            </w:pPr>
          </w:p>
        </w:tc>
      </w:tr>
      <w:tr w:rsidR="00A426A0" w:rsidRPr="00A426A0" w14:paraId="16A15DB2" w14:textId="77777777" w:rsidTr="0086265A">
        <w:trPr>
          <w:trHeight w:val="369"/>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376909D7" w14:textId="77777777" w:rsidR="00E76C5B" w:rsidRPr="00A426A0" w:rsidRDefault="00E76C5B" w:rsidP="006137D8">
            <w:pPr>
              <w:spacing w:before="0" w:after="0"/>
              <w:jc w:val="left"/>
              <w:rPr>
                <w:b/>
                <w:color w:val="FF0000"/>
                <w:sz w:val="16"/>
                <w:szCs w:val="16"/>
                <w:lang w:val="en-GB"/>
              </w:rPr>
            </w:pPr>
          </w:p>
        </w:tc>
        <w:tc>
          <w:tcPr>
            <w:tcW w:w="598" w:type="dxa"/>
            <w:tcBorders>
              <w:top w:val="nil"/>
              <w:left w:val="single" w:sz="4" w:space="0" w:color="auto"/>
              <w:bottom w:val="nil"/>
              <w:right w:val="nil"/>
            </w:tcBorders>
          </w:tcPr>
          <w:p w14:paraId="53AB52F9" w14:textId="77777777" w:rsidR="00E76C5B" w:rsidRPr="00A426A0" w:rsidRDefault="00E76C5B" w:rsidP="006137D8">
            <w:pPr>
              <w:spacing w:before="0" w:after="0"/>
              <w:jc w:val="left"/>
              <w:rPr>
                <w:sz w:val="16"/>
                <w:szCs w:val="16"/>
                <w:lang w:val="en-GB"/>
              </w:rPr>
            </w:pPr>
          </w:p>
        </w:tc>
        <w:tc>
          <w:tcPr>
            <w:tcW w:w="1616" w:type="dxa"/>
            <w:gridSpan w:val="3"/>
            <w:tcBorders>
              <w:top w:val="nil"/>
              <w:left w:val="nil"/>
              <w:bottom w:val="nil"/>
              <w:right w:val="nil"/>
            </w:tcBorders>
            <w:hideMark/>
          </w:tcPr>
          <w:p w14:paraId="6E9AFA70" w14:textId="77777777" w:rsidR="00E76C5B" w:rsidRPr="00A426A0" w:rsidRDefault="00E76C5B" w:rsidP="006137D8">
            <w:pPr>
              <w:spacing w:before="0" w:after="0"/>
              <w:jc w:val="left"/>
              <w:rPr>
                <w:sz w:val="16"/>
                <w:szCs w:val="16"/>
                <w:lang w:val="en-GB"/>
              </w:rPr>
            </w:pPr>
            <w:r w:rsidRPr="00A426A0">
              <w:rPr>
                <w:sz w:val="16"/>
                <w:lang w:val="en-GB"/>
              </w:rPr>
              <w:t>Address</w:t>
            </w:r>
          </w:p>
        </w:tc>
        <w:tc>
          <w:tcPr>
            <w:tcW w:w="1923" w:type="dxa"/>
            <w:gridSpan w:val="4"/>
            <w:tcBorders>
              <w:top w:val="nil"/>
              <w:left w:val="nil"/>
              <w:bottom w:val="nil"/>
              <w:right w:val="single" w:sz="4" w:space="0" w:color="auto"/>
            </w:tcBorders>
          </w:tcPr>
          <w:p w14:paraId="4A868EAD" w14:textId="77777777" w:rsidR="00E76C5B" w:rsidRPr="00A426A0" w:rsidRDefault="00E76C5B" w:rsidP="006137D8">
            <w:pPr>
              <w:spacing w:before="0" w:after="0"/>
              <w:jc w:val="left"/>
              <w:rPr>
                <w:sz w:val="16"/>
                <w:szCs w:val="16"/>
                <w:lang w:val="en-GB"/>
              </w:rPr>
            </w:pPr>
          </w:p>
        </w:tc>
        <w:tc>
          <w:tcPr>
            <w:tcW w:w="567" w:type="dxa"/>
            <w:gridSpan w:val="2"/>
            <w:tcBorders>
              <w:top w:val="nil"/>
              <w:left w:val="single" w:sz="4" w:space="0" w:color="auto"/>
              <w:bottom w:val="nil"/>
              <w:right w:val="nil"/>
            </w:tcBorders>
          </w:tcPr>
          <w:p w14:paraId="271C6395" w14:textId="77777777" w:rsidR="00E76C5B" w:rsidRPr="00A426A0" w:rsidRDefault="00E76C5B" w:rsidP="006137D8">
            <w:pPr>
              <w:spacing w:before="0" w:after="0"/>
              <w:jc w:val="left"/>
              <w:rPr>
                <w:sz w:val="16"/>
                <w:szCs w:val="16"/>
                <w:lang w:val="en-GB"/>
              </w:rPr>
            </w:pPr>
          </w:p>
        </w:tc>
        <w:tc>
          <w:tcPr>
            <w:tcW w:w="2929" w:type="dxa"/>
            <w:gridSpan w:val="5"/>
            <w:tcBorders>
              <w:top w:val="nil"/>
              <w:left w:val="nil"/>
              <w:bottom w:val="nil"/>
              <w:right w:val="nil"/>
            </w:tcBorders>
            <w:hideMark/>
          </w:tcPr>
          <w:p w14:paraId="072511B7" w14:textId="77777777" w:rsidR="00E76C5B" w:rsidRPr="00A426A0" w:rsidRDefault="00E76C5B" w:rsidP="006137D8">
            <w:pPr>
              <w:spacing w:before="0" w:after="0"/>
              <w:jc w:val="left"/>
              <w:rPr>
                <w:sz w:val="16"/>
                <w:szCs w:val="16"/>
                <w:lang w:val="en-GB"/>
              </w:rPr>
            </w:pPr>
            <w:r w:rsidRPr="00A426A0">
              <w:rPr>
                <w:sz w:val="16"/>
                <w:lang w:val="en-GB"/>
              </w:rPr>
              <w:t>Address</w:t>
            </w:r>
          </w:p>
        </w:tc>
        <w:tc>
          <w:tcPr>
            <w:tcW w:w="1693" w:type="dxa"/>
            <w:gridSpan w:val="2"/>
            <w:tcBorders>
              <w:top w:val="nil"/>
              <w:left w:val="nil"/>
              <w:bottom w:val="nil"/>
              <w:right w:val="single" w:sz="4" w:space="0" w:color="auto"/>
            </w:tcBorders>
          </w:tcPr>
          <w:p w14:paraId="34255101" w14:textId="77777777" w:rsidR="00E76C5B" w:rsidRPr="00A426A0" w:rsidRDefault="00E76C5B" w:rsidP="006137D8">
            <w:pPr>
              <w:spacing w:before="0" w:after="0"/>
              <w:jc w:val="left"/>
              <w:rPr>
                <w:sz w:val="16"/>
                <w:szCs w:val="16"/>
                <w:lang w:val="en-GB"/>
              </w:rPr>
            </w:pPr>
          </w:p>
        </w:tc>
      </w:tr>
      <w:tr w:rsidR="00A426A0" w:rsidRPr="00A426A0" w14:paraId="6DAA81F9" w14:textId="77777777" w:rsidTr="0086265A">
        <w:trPr>
          <w:trHeight w:val="369"/>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47943055" w14:textId="77777777" w:rsidR="00E76C5B" w:rsidRPr="00A426A0" w:rsidRDefault="00E76C5B" w:rsidP="006137D8">
            <w:pPr>
              <w:spacing w:before="0" w:after="0"/>
              <w:jc w:val="left"/>
              <w:rPr>
                <w:b/>
                <w:color w:val="FF0000"/>
                <w:sz w:val="16"/>
                <w:szCs w:val="16"/>
                <w:lang w:val="en-GB"/>
              </w:rPr>
            </w:pPr>
          </w:p>
        </w:tc>
        <w:tc>
          <w:tcPr>
            <w:tcW w:w="598" w:type="dxa"/>
            <w:tcBorders>
              <w:top w:val="nil"/>
              <w:left w:val="single" w:sz="4" w:space="0" w:color="auto"/>
              <w:bottom w:val="single" w:sz="4" w:space="0" w:color="auto"/>
              <w:right w:val="nil"/>
            </w:tcBorders>
          </w:tcPr>
          <w:p w14:paraId="1B0F0F56" w14:textId="77777777" w:rsidR="00E76C5B" w:rsidRPr="00A426A0" w:rsidRDefault="00E76C5B" w:rsidP="006137D8">
            <w:pPr>
              <w:spacing w:before="0" w:after="0"/>
              <w:jc w:val="left"/>
              <w:rPr>
                <w:sz w:val="16"/>
                <w:szCs w:val="16"/>
                <w:lang w:val="en-GB"/>
              </w:rPr>
            </w:pPr>
          </w:p>
        </w:tc>
        <w:tc>
          <w:tcPr>
            <w:tcW w:w="2100" w:type="dxa"/>
            <w:gridSpan w:val="4"/>
            <w:tcBorders>
              <w:top w:val="nil"/>
              <w:left w:val="nil"/>
              <w:bottom w:val="single" w:sz="4" w:space="0" w:color="auto"/>
              <w:right w:val="nil"/>
            </w:tcBorders>
            <w:vAlign w:val="center"/>
            <w:hideMark/>
          </w:tcPr>
          <w:p w14:paraId="2BCC23A5" w14:textId="77777777" w:rsidR="00E76C5B" w:rsidRPr="00A426A0" w:rsidRDefault="00E76C5B" w:rsidP="006137D8">
            <w:pPr>
              <w:spacing w:before="0" w:after="0"/>
              <w:jc w:val="left"/>
              <w:rPr>
                <w:sz w:val="16"/>
                <w:szCs w:val="16"/>
                <w:lang w:val="en-GB"/>
              </w:rPr>
            </w:pPr>
            <w:r w:rsidRPr="00A426A0">
              <w:rPr>
                <w:sz w:val="16"/>
                <w:lang w:val="en-GB"/>
              </w:rPr>
              <w:t>Country</w:t>
            </w:r>
          </w:p>
        </w:tc>
        <w:tc>
          <w:tcPr>
            <w:tcW w:w="1439" w:type="dxa"/>
            <w:gridSpan w:val="3"/>
            <w:tcBorders>
              <w:top w:val="nil"/>
              <w:left w:val="nil"/>
              <w:bottom w:val="single" w:sz="4" w:space="0" w:color="auto"/>
              <w:right w:val="single" w:sz="4" w:space="0" w:color="auto"/>
            </w:tcBorders>
            <w:vAlign w:val="center"/>
            <w:hideMark/>
          </w:tcPr>
          <w:p w14:paraId="51803CC5" w14:textId="77777777" w:rsidR="00E76C5B" w:rsidRPr="00A426A0" w:rsidRDefault="00E76C5B" w:rsidP="006137D8">
            <w:pPr>
              <w:spacing w:before="0" w:after="0"/>
              <w:jc w:val="left"/>
              <w:rPr>
                <w:sz w:val="16"/>
                <w:szCs w:val="16"/>
                <w:lang w:val="en-GB"/>
              </w:rPr>
            </w:pPr>
            <w:r w:rsidRPr="00A426A0">
              <w:rPr>
                <w:sz w:val="16"/>
                <w:lang w:val="en-GB"/>
              </w:rPr>
              <w:t>ISO country code</w:t>
            </w:r>
          </w:p>
        </w:tc>
        <w:tc>
          <w:tcPr>
            <w:tcW w:w="567" w:type="dxa"/>
            <w:gridSpan w:val="2"/>
            <w:tcBorders>
              <w:top w:val="nil"/>
              <w:left w:val="single" w:sz="4" w:space="0" w:color="auto"/>
              <w:bottom w:val="single" w:sz="4" w:space="0" w:color="auto"/>
              <w:right w:val="nil"/>
            </w:tcBorders>
            <w:vAlign w:val="center"/>
          </w:tcPr>
          <w:p w14:paraId="3FA82483" w14:textId="77777777" w:rsidR="00E76C5B" w:rsidRPr="00A426A0" w:rsidRDefault="00E76C5B" w:rsidP="006137D8">
            <w:pPr>
              <w:spacing w:before="0" w:after="0"/>
              <w:jc w:val="left"/>
              <w:rPr>
                <w:sz w:val="16"/>
                <w:szCs w:val="16"/>
                <w:lang w:val="en-GB"/>
              </w:rPr>
            </w:pPr>
          </w:p>
        </w:tc>
        <w:tc>
          <w:tcPr>
            <w:tcW w:w="2929" w:type="dxa"/>
            <w:gridSpan w:val="5"/>
            <w:tcBorders>
              <w:top w:val="nil"/>
              <w:left w:val="nil"/>
              <w:bottom w:val="single" w:sz="2" w:space="0" w:color="auto"/>
              <w:right w:val="nil"/>
            </w:tcBorders>
            <w:vAlign w:val="center"/>
            <w:hideMark/>
          </w:tcPr>
          <w:p w14:paraId="308D925A" w14:textId="77777777" w:rsidR="00E76C5B" w:rsidRPr="00A426A0" w:rsidRDefault="00E76C5B" w:rsidP="006137D8">
            <w:pPr>
              <w:spacing w:before="0" w:after="0"/>
              <w:jc w:val="left"/>
              <w:rPr>
                <w:sz w:val="16"/>
                <w:szCs w:val="16"/>
                <w:lang w:val="en-GB"/>
              </w:rPr>
            </w:pPr>
            <w:r w:rsidRPr="00A426A0">
              <w:rPr>
                <w:sz w:val="16"/>
                <w:lang w:val="en-GB"/>
              </w:rPr>
              <w:t>Country</w:t>
            </w:r>
          </w:p>
        </w:tc>
        <w:tc>
          <w:tcPr>
            <w:tcW w:w="1693" w:type="dxa"/>
            <w:gridSpan w:val="2"/>
            <w:tcBorders>
              <w:top w:val="nil"/>
              <w:left w:val="nil"/>
              <w:bottom w:val="single" w:sz="4" w:space="0" w:color="auto"/>
              <w:right w:val="single" w:sz="4" w:space="0" w:color="auto"/>
            </w:tcBorders>
            <w:vAlign w:val="center"/>
            <w:hideMark/>
          </w:tcPr>
          <w:p w14:paraId="42345B97" w14:textId="77777777" w:rsidR="00E76C5B" w:rsidRPr="00A426A0" w:rsidRDefault="00E76C5B" w:rsidP="006137D8">
            <w:pPr>
              <w:spacing w:before="0" w:after="0"/>
              <w:jc w:val="left"/>
              <w:rPr>
                <w:sz w:val="16"/>
                <w:szCs w:val="16"/>
                <w:lang w:val="en-GB"/>
              </w:rPr>
            </w:pPr>
            <w:r w:rsidRPr="00A426A0">
              <w:rPr>
                <w:sz w:val="16"/>
                <w:lang w:val="en-GB"/>
              </w:rPr>
              <w:t>ISO country code</w:t>
            </w:r>
          </w:p>
        </w:tc>
      </w:tr>
      <w:tr w:rsidR="00A426A0" w:rsidRPr="00A426A0" w14:paraId="650FD859" w14:textId="77777777" w:rsidTr="0086265A">
        <w:trPr>
          <w:trHeight w:val="240"/>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414930A8" w14:textId="77777777" w:rsidR="00E76C5B" w:rsidRPr="00A426A0" w:rsidRDefault="00E76C5B" w:rsidP="006137D8">
            <w:pPr>
              <w:spacing w:before="0" w:after="0"/>
              <w:jc w:val="left"/>
              <w:rPr>
                <w:b/>
                <w:color w:val="FF0000"/>
                <w:sz w:val="16"/>
                <w:szCs w:val="16"/>
                <w:lang w:val="en-GB"/>
              </w:rPr>
            </w:pPr>
          </w:p>
        </w:tc>
        <w:tc>
          <w:tcPr>
            <w:tcW w:w="598" w:type="dxa"/>
            <w:tcBorders>
              <w:top w:val="single" w:sz="4" w:space="0" w:color="auto"/>
              <w:left w:val="single" w:sz="4" w:space="0" w:color="auto"/>
              <w:bottom w:val="single" w:sz="4" w:space="0" w:color="auto"/>
              <w:right w:val="nil"/>
            </w:tcBorders>
            <w:hideMark/>
          </w:tcPr>
          <w:p w14:paraId="2FDC78F8" w14:textId="77777777" w:rsidR="00E76C5B" w:rsidRPr="00A426A0" w:rsidRDefault="00E76C5B" w:rsidP="006137D8">
            <w:pPr>
              <w:spacing w:before="0" w:after="0"/>
              <w:jc w:val="left"/>
              <w:rPr>
                <w:b/>
                <w:sz w:val="16"/>
                <w:szCs w:val="16"/>
                <w:lang w:val="en-GB"/>
              </w:rPr>
            </w:pPr>
            <w:r w:rsidRPr="00A426A0">
              <w:rPr>
                <w:b/>
                <w:sz w:val="16"/>
                <w:lang w:val="en-GB"/>
              </w:rPr>
              <w:t>I.7</w:t>
            </w:r>
          </w:p>
        </w:tc>
        <w:tc>
          <w:tcPr>
            <w:tcW w:w="2100" w:type="dxa"/>
            <w:gridSpan w:val="4"/>
            <w:tcBorders>
              <w:top w:val="single" w:sz="4" w:space="0" w:color="auto"/>
              <w:left w:val="nil"/>
              <w:bottom w:val="single" w:sz="4" w:space="0" w:color="auto"/>
              <w:right w:val="nil"/>
            </w:tcBorders>
            <w:hideMark/>
          </w:tcPr>
          <w:p w14:paraId="3922240F" w14:textId="77777777" w:rsidR="00E76C5B" w:rsidRPr="00A426A0" w:rsidRDefault="00E76C5B" w:rsidP="006137D8">
            <w:pPr>
              <w:spacing w:before="0" w:after="0"/>
              <w:jc w:val="left"/>
              <w:rPr>
                <w:b/>
                <w:sz w:val="16"/>
                <w:lang w:val="en-GB"/>
              </w:rPr>
            </w:pPr>
            <w:r w:rsidRPr="00A426A0">
              <w:rPr>
                <w:b/>
                <w:sz w:val="16"/>
                <w:lang w:val="en-GB"/>
              </w:rPr>
              <w:t>Country of origin</w:t>
            </w:r>
          </w:p>
          <w:p w14:paraId="38199710" w14:textId="14FCDBBD" w:rsidR="007C54CE" w:rsidRPr="00A426A0" w:rsidRDefault="007C54CE" w:rsidP="006137D8">
            <w:pPr>
              <w:spacing w:before="0" w:after="0"/>
              <w:jc w:val="left"/>
              <w:rPr>
                <w:bCs/>
                <w:sz w:val="16"/>
                <w:szCs w:val="16"/>
                <w:lang w:val="en-GB"/>
              </w:rPr>
            </w:pPr>
            <w:r w:rsidRPr="00A426A0">
              <w:rPr>
                <w:bCs/>
                <w:sz w:val="16"/>
                <w:lang w:val="en-GB"/>
              </w:rPr>
              <w:t>Australia</w:t>
            </w:r>
          </w:p>
        </w:tc>
        <w:tc>
          <w:tcPr>
            <w:tcW w:w="1439" w:type="dxa"/>
            <w:gridSpan w:val="3"/>
            <w:tcBorders>
              <w:top w:val="single" w:sz="4" w:space="0" w:color="auto"/>
              <w:left w:val="nil"/>
              <w:bottom w:val="single" w:sz="4" w:space="0" w:color="auto"/>
              <w:right w:val="single" w:sz="4" w:space="0" w:color="auto"/>
            </w:tcBorders>
            <w:hideMark/>
          </w:tcPr>
          <w:p w14:paraId="48C519E7" w14:textId="405DF7B3" w:rsidR="00E76C5B" w:rsidRPr="00A426A0" w:rsidRDefault="00E76C5B" w:rsidP="006137D8">
            <w:pPr>
              <w:spacing w:before="0" w:after="0"/>
              <w:jc w:val="left"/>
              <w:rPr>
                <w:sz w:val="16"/>
                <w:szCs w:val="16"/>
                <w:lang w:val="en-GB"/>
              </w:rPr>
            </w:pPr>
            <w:r w:rsidRPr="00A426A0">
              <w:rPr>
                <w:sz w:val="16"/>
                <w:lang w:val="en-GB"/>
              </w:rPr>
              <w:t>ISO country code</w:t>
            </w:r>
            <w:r w:rsidR="007C54CE" w:rsidRPr="00A426A0">
              <w:rPr>
                <w:sz w:val="16"/>
                <w:lang w:val="en-GB"/>
              </w:rPr>
              <w:br/>
              <w:t>AU</w:t>
            </w:r>
          </w:p>
        </w:tc>
        <w:tc>
          <w:tcPr>
            <w:tcW w:w="567" w:type="dxa"/>
            <w:gridSpan w:val="2"/>
            <w:tcBorders>
              <w:top w:val="single" w:sz="4" w:space="0" w:color="auto"/>
              <w:left w:val="single" w:sz="4" w:space="0" w:color="auto"/>
              <w:bottom w:val="single" w:sz="4" w:space="0" w:color="auto"/>
              <w:right w:val="nil"/>
            </w:tcBorders>
            <w:hideMark/>
          </w:tcPr>
          <w:p w14:paraId="4C7F8BA2" w14:textId="77777777" w:rsidR="00E76C5B" w:rsidRPr="00A426A0" w:rsidRDefault="00E76C5B" w:rsidP="006137D8">
            <w:pPr>
              <w:spacing w:before="0" w:after="0"/>
              <w:jc w:val="left"/>
              <w:rPr>
                <w:b/>
                <w:sz w:val="16"/>
                <w:szCs w:val="16"/>
                <w:lang w:val="en-GB"/>
              </w:rPr>
            </w:pPr>
            <w:r w:rsidRPr="00A426A0">
              <w:rPr>
                <w:b/>
                <w:sz w:val="16"/>
                <w:lang w:val="en-GB"/>
              </w:rPr>
              <w:t>I.9</w:t>
            </w:r>
          </w:p>
        </w:tc>
        <w:tc>
          <w:tcPr>
            <w:tcW w:w="2929" w:type="dxa"/>
            <w:gridSpan w:val="5"/>
            <w:tcBorders>
              <w:top w:val="single" w:sz="2" w:space="0" w:color="auto"/>
              <w:left w:val="nil"/>
              <w:bottom w:val="single" w:sz="4" w:space="0" w:color="auto"/>
              <w:right w:val="nil"/>
            </w:tcBorders>
            <w:hideMark/>
          </w:tcPr>
          <w:p w14:paraId="541CA216" w14:textId="77777777" w:rsidR="00E76C5B" w:rsidRPr="00A426A0" w:rsidRDefault="00E76C5B" w:rsidP="006137D8">
            <w:pPr>
              <w:spacing w:before="0" w:after="0"/>
              <w:jc w:val="left"/>
              <w:rPr>
                <w:b/>
                <w:sz w:val="16"/>
                <w:szCs w:val="16"/>
                <w:lang w:val="en-GB"/>
              </w:rPr>
            </w:pPr>
            <w:r w:rsidRPr="00A426A0">
              <w:rPr>
                <w:b/>
                <w:sz w:val="16"/>
                <w:lang w:val="en-GB"/>
              </w:rPr>
              <w:t>Country of destination</w:t>
            </w:r>
          </w:p>
        </w:tc>
        <w:tc>
          <w:tcPr>
            <w:tcW w:w="1693" w:type="dxa"/>
            <w:gridSpan w:val="2"/>
            <w:tcBorders>
              <w:top w:val="single" w:sz="4" w:space="0" w:color="auto"/>
              <w:left w:val="nil"/>
              <w:bottom w:val="single" w:sz="4" w:space="0" w:color="auto"/>
              <w:right w:val="single" w:sz="4" w:space="0" w:color="auto"/>
            </w:tcBorders>
            <w:hideMark/>
          </w:tcPr>
          <w:p w14:paraId="698316D5" w14:textId="77777777" w:rsidR="00E76C5B" w:rsidRPr="00A426A0" w:rsidRDefault="00E76C5B" w:rsidP="006137D8">
            <w:pPr>
              <w:spacing w:before="0" w:after="0"/>
              <w:jc w:val="left"/>
              <w:rPr>
                <w:sz w:val="16"/>
                <w:szCs w:val="16"/>
                <w:lang w:val="en-GB"/>
              </w:rPr>
            </w:pPr>
            <w:r w:rsidRPr="00A426A0">
              <w:rPr>
                <w:sz w:val="16"/>
                <w:lang w:val="en-GB"/>
              </w:rPr>
              <w:t>ISO country code</w:t>
            </w:r>
          </w:p>
        </w:tc>
      </w:tr>
      <w:tr w:rsidR="00A426A0" w:rsidRPr="00A426A0" w14:paraId="4678EDC8" w14:textId="77777777" w:rsidTr="0086265A">
        <w:trPr>
          <w:trHeight w:val="240"/>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2BEBA88C" w14:textId="77777777" w:rsidR="00E76C5B" w:rsidRPr="00A426A0" w:rsidRDefault="00E76C5B" w:rsidP="006137D8">
            <w:pPr>
              <w:spacing w:before="0" w:after="0"/>
              <w:jc w:val="left"/>
              <w:rPr>
                <w:b/>
                <w:color w:val="FF0000"/>
                <w:sz w:val="16"/>
                <w:szCs w:val="16"/>
                <w:lang w:val="en-GB"/>
              </w:rPr>
            </w:pPr>
          </w:p>
        </w:tc>
        <w:tc>
          <w:tcPr>
            <w:tcW w:w="598" w:type="dxa"/>
            <w:tcBorders>
              <w:top w:val="single" w:sz="4" w:space="0" w:color="auto"/>
              <w:left w:val="single" w:sz="4" w:space="0" w:color="auto"/>
              <w:bottom w:val="single" w:sz="4" w:space="0" w:color="auto"/>
              <w:right w:val="nil"/>
            </w:tcBorders>
            <w:hideMark/>
          </w:tcPr>
          <w:p w14:paraId="0AADD103" w14:textId="77777777" w:rsidR="00E76C5B" w:rsidRPr="00A426A0" w:rsidRDefault="00E76C5B" w:rsidP="006137D8">
            <w:pPr>
              <w:spacing w:before="0" w:after="0"/>
              <w:jc w:val="left"/>
              <w:rPr>
                <w:b/>
                <w:sz w:val="16"/>
                <w:szCs w:val="16"/>
                <w:lang w:val="en-GB"/>
              </w:rPr>
            </w:pPr>
            <w:r w:rsidRPr="00A426A0">
              <w:rPr>
                <w:b/>
                <w:sz w:val="16"/>
                <w:lang w:val="en-GB"/>
              </w:rPr>
              <w:t>I.8</w:t>
            </w:r>
          </w:p>
        </w:tc>
        <w:tc>
          <w:tcPr>
            <w:tcW w:w="2100" w:type="dxa"/>
            <w:gridSpan w:val="4"/>
            <w:tcBorders>
              <w:top w:val="single" w:sz="4" w:space="0" w:color="auto"/>
              <w:left w:val="nil"/>
              <w:bottom w:val="single" w:sz="4" w:space="0" w:color="auto"/>
              <w:right w:val="nil"/>
            </w:tcBorders>
            <w:hideMark/>
          </w:tcPr>
          <w:p w14:paraId="13C90823" w14:textId="77777777" w:rsidR="00E76C5B" w:rsidRPr="00A426A0" w:rsidRDefault="00E76C5B" w:rsidP="006137D8">
            <w:pPr>
              <w:spacing w:before="0" w:after="0"/>
              <w:jc w:val="left"/>
              <w:rPr>
                <w:b/>
                <w:sz w:val="16"/>
                <w:lang w:val="en-GB"/>
              </w:rPr>
            </w:pPr>
            <w:r w:rsidRPr="00A426A0">
              <w:rPr>
                <w:b/>
                <w:sz w:val="16"/>
                <w:lang w:val="en-GB"/>
              </w:rPr>
              <w:t>Region of origin</w:t>
            </w:r>
          </w:p>
          <w:p w14:paraId="493824E0" w14:textId="0ADA93D6" w:rsidR="007C54CE" w:rsidRPr="00A426A0" w:rsidRDefault="007C54CE" w:rsidP="006137D8">
            <w:pPr>
              <w:spacing w:before="0" w:after="0"/>
              <w:jc w:val="left"/>
              <w:rPr>
                <w:bCs/>
                <w:sz w:val="16"/>
                <w:szCs w:val="16"/>
                <w:lang w:val="en-GB"/>
              </w:rPr>
            </w:pPr>
            <w:r w:rsidRPr="00A426A0">
              <w:rPr>
                <w:bCs/>
                <w:sz w:val="16"/>
                <w:lang w:val="en-GB"/>
              </w:rPr>
              <w:t>Australia</w:t>
            </w:r>
          </w:p>
        </w:tc>
        <w:tc>
          <w:tcPr>
            <w:tcW w:w="1439" w:type="dxa"/>
            <w:gridSpan w:val="3"/>
            <w:tcBorders>
              <w:top w:val="single" w:sz="4" w:space="0" w:color="auto"/>
              <w:left w:val="nil"/>
              <w:bottom w:val="single" w:sz="4" w:space="0" w:color="auto"/>
              <w:right w:val="single" w:sz="4" w:space="0" w:color="auto"/>
            </w:tcBorders>
            <w:hideMark/>
          </w:tcPr>
          <w:p w14:paraId="0CDA317D" w14:textId="77777777" w:rsidR="00E76C5B" w:rsidRPr="00A426A0" w:rsidRDefault="00E76C5B" w:rsidP="006137D8">
            <w:pPr>
              <w:spacing w:before="0" w:after="0"/>
              <w:jc w:val="left"/>
              <w:rPr>
                <w:sz w:val="16"/>
                <w:lang w:val="en-GB"/>
              </w:rPr>
            </w:pPr>
            <w:r w:rsidRPr="00A426A0">
              <w:rPr>
                <w:sz w:val="16"/>
                <w:lang w:val="en-GB"/>
              </w:rPr>
              <w:t>Code</w:t>
            </w:r>
          </w:p>
          <w:p w14:paraId="09EB757A" w14:textId="1F28CA6E" w:rsidR="007C54CE" w:rsidRPr="00A426A0" w:rsidRDefault="007C54CE" w:rsidP="006137D8">
            <w:pPr>
              <w:spacing w:before="0" w:after="0"/>
              <w:jc w:val="left"/>
              <w:rPr>
                <w:sz w:val="16"/>
                <w:szCs w:val="16"/>
                <w:lang w:val="en-GB"/>
              </w:rPr>
            </w:pPr>
            <w:r w:rsidRPr="00A426A0">
              <w:rPr>
                <w:sz w:val="16"/>
                <w:lang w:val="en-GB"/>
              </w:rPr>
              <w:t>AU-0</w:t>
            </w:r>
          </w:p>
        </w:tc>
        <w:tc>
          <w:tcPr>
            <w:tcW w:w="567" w:type="dxa"/>
            <w:gridSpan w:val="2"/>
            <w:tcBorders>
              <w:top w:val="single" w:sz="4" w:space="0" w:color="auto"/>
              <w:left w:val="single" w:sz="4" w:space="0" w:color="auto"/>
              <w:bottom w:val="single" w:sz="4" w:space="0" w:color="auto"/>
              <w:right w:val="nil"/>
            </w:tcBorders>
            <w:hideMark/>
          </w:tcPr>
          <w:p w14:paraId="29068377" w14:textId="77777777" w:rsidR="00E76C5B" w:rsidRPr="00A426A0" w:rsidRDefault="00E76C5B" w:rsidP="006137D8">
            <w:pPr>
              <w:spacing w:before="0" w:after="0"/>
              <w:jc w:val="left"/>
              <w:rPr>
                <w:b/>
                <w:sz w:val="16"/>
                <w:szCs w:val="16"/>
                <w:lang w:val="en-GB"/>
              </w:rPr>
            </w:pPr>
            <w:r w:rsidRPr="00A426A0">
              <w:rPr>
                <w:b/>
                <w:sz w:val="16"/>
                <w:lang w:val="en-GB"/>
              </w:rPr>
              <w:t>I.10</w:t>
            </w:r>
          </w:p>
        </w:tc>
        <w:tc>
          <w:tcPr>
            <w:tcW w:w="2929" w:type="dxa"/>
            <w:gridSpan w:val="5"/>
            <w:tcBorders>
              <w:top w:val="single" w:sz="4" w:space="0" w:color="auto"/>
              <w:left w:val="nil"/>
              <w:bottom w:val="single" w:sz="4" w:space="0" w:color="auto"/>
              <w:right w:val="nil"/>
            </w:tcBorders>
            <w:hideMark/>
          </w:tcPr>
          <w:p w14:paraId="79EE4445" w14:textId="77777777" w:rsidR="00E76C5B" w:rsidRPr="00A426A0" w:rsidRDefault="00E76C5B" w:rsidP="006137D8">
            <w:pPr>
              <w:spacing w:before="0" w:after="0"/>
              <w:jc w:val="left"/>
              <w:rPr>
                <w:b/>
                <w:sz w:val="16"/>
                <w:szCs w:val="16"/>
                <w:lang w:val="en-GB"/>
              </w:rPr>
            </w:pPr>
            <w:r w:rsidRPr="00A426A0">
              <w:rPr>
                <w:b/>
                <w:sz w:val="16"/>
                <w:lang w:val="en-GB"/>
              </w:rPr>
              <w:t>Region of destination</w:t>
            </w:r>
          </w:p>
        </w:tc>
        <w:tc>
          <w:tcPr>
            <w:tcW w:w="1693" w:type="dxa"/>
            <w:gridSpan w:val="2"/>
            <w:tcBorders>
              <w:top w:val="single" w:sz="4" w:space="0" w:color="auto"/>
              <w:left w:val="nil"/>
              <w:bottom w:val="single" w:sz="4" w:space="0" w:color="auto"/>
              <w:right w:val="single" w:sz="4" w:space="0" w:color="auto"/>
            </w:tcBorders>
            <w:hideMark/>
          </w:tcPr>
          <w:p w14:paraId="44BDF551" w14:textId="77777777" w:rsidR="00E76C5B" w:rsidRPr="00A426A0" w:rsidRDefault="00E76C5B" w:rsidP="006137D8">
            <w:pPr>
              <w:spacing w:before="0" w:after="0"/>
              <w:jc w:val="left"/>
              <w:rPr>
                <w:sz w:val="16"/>
                <w:szCs w:val="16"/>
                <w:lang w:val="en-GB"/>
              </w:rPr>
            </w:pPr>
            <w:r w:rsidRPr="00A426A0">
              <w:rPr>
                <w:sz w:val="16"/>
                <w:lang w:val="en-GB"/>
              </w:rPr>
              <w:t>Code</w:t>
            </w:r>
          </w:p>
        </w:tc>
      </w:tr>
      <w:tr w:rsidR="00A426A0" w:rsidRPr="00A426A0" w14:paraId="65076572" w14:textId="77777777" w:rsidTr="0086265A">
        <w:trPr>
          <w:trHeight w:val="188"/>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2846E4D4" w14:textId="77777777" w:rsidR="00E76C5B" w:rsidRPr="00A426A0" w:rsidRDefault="00E76C5B" w:rsidP="006137D8">
            <w:pPr>
              <w:spacing w:before="0" w:after="0"/>
              <w:jc w:val="left"/>
              <w:rPr>
                <w:b/>
                <w:color w:val="FF0000"/>
                <w:sz w:val="16"/>
                <w:szCs w:val="16"/>
                <w:lang w:val="en-GB"/>
              </w:rPr>
            </w:pPr>
          </w:p>
        </w:tc>
        <w:tc>
          <w:tcPr>
            <w:tcW w:w="598" w:type="dxa"/>
            <w:tcBorders>
              <w:top w:val="single" w:sz="4" w:space="0" w:color="auto"/>
              <w:left w:val="single" w:sz="4" w:space="0" w:color="auto"/>
              <w:bottom w:val="nil"/>
              <w:right w:val="nil"/>
            </w:tcBorders>
            <w:hideMark/>
          </w:tcPr>
          <w:p w14:paraId="42C56452" w14:textId="77777777" w:rsidR="00E76C5B" w:rsidRPr="0041219D" w:rsidRDefault="00E76C5B" w:rsidP="006137D8">
            <w:pPr>
              <w:spacing w:before="0" w:after="0"/>
              <w:jc w:val="left"/>
              <w:rPr>
                <w:b/>
                <w:sz w:val="16"/>
                <w:szCs w:val="16"/>
                <w:lang w:val="en-GB"/>
              </w:rPr>
            </w:pPr>
            <w:r w:rsidRPr="0041219D">
              <w:rPr>
                <w:b/>
                <w:sz w:val="16"/>
                <w:lang w:val="en-GB"/>
              </w:rPr>
              <w:t>I.11</w:t>
            </w:r>
          </w:p>
        </w:tc>
        <w:tc>
          <w:tcPr>
            <w:tcW w:w="1508" w:type="dxa"/>
            <w:gridSpan w:val="2"/>
            <w:tcBorders>
              <w:top w:val="single" w:sz="4" w:space="0" w:color="auto"/>
              <w:left w:val="nil"/>
              <w:bottom w:val="nil"/>
              <w:right w:val="nil"/>
            </w:tcBorders>
            <w:hideMark/>
          </w:tcPr>
          <w:p w14:paraId="29A66652" w14:textId="77777777" w:rsidR="00E76C5B" w:rsidRPr="0041219D" w:rsidRDefault="00E76C5B" w:rsidP="006137D8">
            <w:pPr>
              <w:spacing w:before="0" w:after="0"/>
              <w:jc w:val="left"/>
              <w:rPr>
                <w:b/>
                <w:sz w:val="16"/>
                <w:szCs w:val="16"/>
                <w:lang w:val="en-GB"/>
              </w:rPr>
            </w:pPr>
            <w:r w:rsidRPr="0041219D">
              <w:rPr>
                <w:b/>
                <w:sz w:val="16"/>
                <w:lang w:val="en-GB"/>
              </w:rPr>
              <w:t>Place of dispatch</w:t>
            </w:r>
          </w:p>
        </w:tc>
        <w:tc>
          <w:tcPr>
            <w:tcW w:w="2031" w:type="dxa"/>
            <w:gridSpan w:val="5"/>
            <w:tcBorders>
              <w:top w:val="single" w:sz="4" w:space="0" w:color="auto"/>
              <w:left w:val="nil"/>
              <w:bottom w:val="nil"/>
              <w:right w:val="single" w:sz="4" w:space="0" w:color="auto"/>
            </w:tcBorders>
          </w:tcPr>
          <w:p w14:paraId="6FB02B08" w14:textId="77777777" w:rsidR="00E76C5B" w:rsidRPr="0041219D" w:rsidRDefault="00E76C5B" w:rsidP="006137D8">
            <w:pPr>
              <w:spacing w:before="0" w:after="0"/>
              <w:jc w:val="left"/>
              <w:rPr>
                <w:sz w:val="16"/>
                <w:szCs w:val="16"/>
                <w:lang w:val="en-GB"/>
              </w:rPr>
            </w:pPr>
          </w:p>
        </w:tc>
        <w:tc>
          <w:tcPr>
            <w:tcW w:w="567" w:type="dxa"/>
            <w:gridSpan w:val="2"/>
            <w:tcBorders>
              <w:top w:val="single" w:sz="4" w:space="0" w:color="auto"/>
              <w:left w:val="single" w:sz="4" w:space="0" w:color="auto"/>
              <w:bottom w:val="nil"/>
              <w:right w:val="nil"/>
            </w:tcBorders>
            <w:hideMark/>
          </w:tcPr>
          <w:p w14:paraId="546FCA8A" w14:textId="77777777" w:rsidR="00E76C5B" w:rsidRPr="0041219D" w:rsidRDefault="00E76C5B" w:rsidP="006137D8">
            <w:pPr>
              <w:spacing w:before="0" w:after="0"/>
              <w:jc w:val="left"/>
              <w:rPr>
                <w:b/>
                <w:sz w:val="16"/>
                <w:szCs w:val="16"/>
                <w:lang w:val="en-GB"/>
              </w:rPr>
            </w:pPr>
            <w:r w:rsidRPr="0041219D">
              <w:rPr>
                <w:b/>
                <w:sz w:val="16"/>
                <w:lang w:val="en-GB"/>
              </w:rPr>
              <w:t>I.12</w:t>
            </w:r>
          </w:p>
        </w:tc>
        <w:tc>
          <w:tcPr>
            <w:tcW w:w="2929" w:type="dxa"/>
            <w:gridSpan w:val="5"/>
            <w:tcBorders>
              <w:top w:val="single" w:sz="4" w:space="0" w:color="auto"/>
              <w:left w:val="nil"/>
              <w:bottom w:val="nil"/>
              <w:right w:val="nil"/>
            </w:tcBorders>
            <w:hideMark/>
          </w:tcPr>
          <w:p w14:paraId="5FB9FB0E" w14:textId="77777777" w:rsidR="00E76C5B" w:rsidRPr="0041219D" w:rsidRDefault="00E76C5B" w:rsidP="006137D8">
            <w:pPr>
              <w:spacing w:before="0" w:after="0"/>
              <w:jc w:val="left"/>
              <w:rPr>
                <w:b/>
                <w:sz w:val="16"/>
                <w:szCs w:val="16"/>
                <w:lang w:val="en-GB"/>
              </w:rPr>
            </w:pPr>
            <w:r w:rsidRPr="0041219D">
              <w:rPr>
                <w:b/>
                <w:sz w:val="16"/>
                <w:lang w:val="en-GB"/>
              </w:rPr>
              <w:t>Place of destination</w:t>
            </w:r>
          </w:p>
        </w:tc>
        <w:tc>
          <w:tcPr>
            <w:tcW w:w="1693" w:type="dxa"/>
            <w:gridSpan w:val="2"/>
            <w:tcBorders>
              <w:top w:val="single" w:sz="4" w:space="0" w:color="auto"/>
              <w:left w:val="nil"/>
              <w:bottom w:val="nil"/>
              <w:right w:val="single" w:sz="4" w:space="0" w:color="auto"/>
            </w:tcBorders>
          </w:tcPr>
          <w:p w14:paraId="7CE129A4" w14:textId="77777777" w:rsidR="00E76C5B" w:rsidRPr="0041219D" w:rsidRDefault="00E76C5B" w:rsidP="006137D8">
            <w:pPr>
              <w:spacing w:before="0" w:after="0"/>
              <w:jc w:val="left"/>
              <w:rPr>
                <w:sz w:val="16"/>
                <w:szCs w:val="16"/>
                <w:lang w:val="en-GB"/>
              </w:rPr>
            </w:pPr>
          </w:p>
        </w:tc>
      </w:tr>
      <w:tr w:rsidR="00A426A0" w:rsidRPr="00A426A0" w14:paraId="389E8F5D" w14:textId="77777777" w:rsidTr="0086265A">
        <w:trPr>
          <w:trHeight w:val="369"/>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67CBC3C4" w14:textId="77777777" w:rsidR="00E76C5B" w:rsidRPr="00A426A0" w:rsidRDefault="00E76C5B" w:rsidP="006137D8">
            <w:pPr>
              <w:spacing w:before="0" w:after="0"/>
              <w:jc w:val="left"/>
              <w:rPr>
                <w:b/>
                <w:color w:val="FF0000"/>
                <w:sz w:val="16"/>
                <w:szCs w:val="16"/>
                <w:lang w:val="en-GB"/>
              </w:rPr>
            </w:pPr>
          </w:p>
        </w:tc>
        <w:tc>
          <w:tcPr>
            <w:tcW w:w="598" w:type="dxa"/>
            <w:tcBorders>
              <w:top w:val="nil"/>
              <w:left w:val="single" w:sz="4" w:space="0" w:color="auto"/>
              <w:bottom w:val="nil"/>
              <w:right w:val="nil"/>
            </w:tcBorders>
          </w:tcPr>
          <w:p w14:paraId="0F2231FD" w14:textId="77777777" w:rsidR="00E76C5B" w:rsidRPr="0041219D" w:rsidRDefault="00E76C5B" w:rsidP="006137D8">
            <w:pPr>
              <w:spacing w:before="0" w:after="0"/>
              <w:jc w:val="left"/>
              <w:rPr>
                <w:sz w:val="16"/>
                <w:szCs w:val="16"/>
                <w:lang w:val="en-GB"/>
              </w:rPr>
            </w:pPr>
          </w:p>
        </w:tc>
        <w:tc>
          <w:tcPr>
            <w:tcW w:w="1508" w:type="dxa"/>
            <w:gridSpan w:val="2"/>
            <w:tcBorders>
              <w:top w:val="nil"/>
              <w:left w:val="nil"/>
              <w:bottom w:val="nil"/>
              <w:right w:val="nil"/>
            </w:tcBorders>
            <w:hideMark/>
          </w:tcPr>
          <w:p w14:paraId="2DE46D16" w14:textId="77777777" w:rsidR="00E76C5B" w:rsidRPr="0041219D" w:rsidRDefault="00E76C5B" w:rsidP="006137D8">
            <w:pPr>
              <w:spacing w:before="0" w:after="0"/>
              <w:jc w:val="left"/>
              <w:rPr>
                <w:sz w:val="16"/>
                <w:szCs w:val="16"/>
                <w:lang w:val="en-GB"/>
              </w:rPr>
            </w:pPr>
            <w:r w:rsidRPr="0041219D">
              <w:rPr>
                <w:sz w:val="16"/>
                <w:lang w:val="en-GB"/>
              </w:rPr>
              <w:t>Name</w:t>
            </w:r>
          </w:p>
        </w:tc>
        <w:tc>
          <w:tcPr>
            <w:tcW w:w="2031" w:type="dxa"/>
            <w:gridSpan w:val="5"/>
            <w:tcBorders>
              <w:top w:val="nil"/>
              <w:left w:val="nil"/>
              <w:bottom w:val="nil"/>
              <w:right w:val="single" w:sz="4" w:space="0" w:color="auto"/>
            </w:tcBorders>
            <w:hideMark/>
          </w:tcPr>
          <w:p w14:paraId="2F39A4FB" w14:textId="77777777" w:rsidR="00E76C5B" w:rsidRPr="0041219D" w:rsidRDefault="00E76C5B" w:rsidP="006137D8">
            <w:pPr>
              <w:spacing w:before="0" w:after="0"/>
              <w:jc w:val="left"/>
              <w:rPr>
                <w:sz w:val="16"/>
                <w:szCs w:val="16"/>
                <w:lang w:val="en-GB"/>
              </w:rPr>
            </w:pPr>
            <w:r w:rsidRPr="0041219D">
              <w:rPr>
                <w:sz w:val="16"/>
                <w:lang w:val="en-GB"/>
              </w:rPr>
              <w:t>Registration/Approval No</w:t>
            </w:r>
          </w:p>
        </w:tc>
        <w:tc>
          <w:tcPr>
            <w:tcW w:w="567" w:type="dxa"/>
            <w:gridSpan w:val="2"/>
            <w:tcBorders>
              <w:top w:val="nil"/>
              <w:left w:val="single" w:sz="4" w:space="0" w:color="auto"/>
              <w:bottom w:val="nil"/>
              <w:right w:val="nil"/>
            </w:tcBorders>
          </w:tcPr>
          <w:p w14:paraId="517B0FAB" w14:textId="77777777" w:rsidR="00E76C5B" w:rsidRPr="0041219D" w:rsidRDefault="00E76C5B" w:rsidP="006137D8">
            <w:pPr>
              <w:spacing w:before="0" w:after="0"/>
              <w:jc w:val="left"/>
              <w:rPr>
                <w:sz w:val="16"/>
                <w:szCs w:val="16"/>
                <w:lang w:val="en-GB"/>
              </w:rPr>
            </w:pPr>
          </w:p>
        </w:tc>
        <w:tc>
          <w:tcPr>
            <w:tcW w:w="2643" w:type="dxa"/>
            <w:gridSpan w:val="4"/>
            <w:tcBorders>
              <w:top w:val="nil"/>
              <w:left w:val="nil"/>
              <w:bottom w:val="nil"/>
              <w:right w:val="nil"/>
            </w:tcBorders>
            <w:hideMark/>
          </w:tcPr>
          <w:p w14:paraId="7914EED5" w14:textId="77777777" w:rsidR="00E76C5B" w:rsidRPr="0041219D" w:rsidRDefault="00E76C5B" w:rsidP="006137D8">
            <w:pPr>
              <w:spacing w:before="0" w:after="0"/>
              <w:jc w:val="left"/>
              <w:rPr>
                <w:sz w:val="16"/>
                <w:szCs w:val="16"/>
                <w:lang w:val="en-GB"/>
              </w:rPr>
            </w:pPr>
            <w:r w:rsidRPr="0041219D">
              <w:rPr>
                <w:sz w:val="16"/>
                <w:lang w:val="en-GB"/>
              </w:rPr>
              <w:t>Name</w:t>
            </w:r>
          </w:p>
        </w:tc>
        <w:tc>
          <w:tcPr>
            <w:tcW w:w="1979" w:type="dxa"/>
            <w:gridSpan w:val="3"/>
            <w:tcBorders>
              <w:top w:val="nil"/>
              <w:left w:val="nil"/>
              <w:bottom w:val="nil"/>
              <w:right w:val="single" w:sz="4" w:space="0" w:color="auto"/>
            </w:tcBorders>
            <w:hideMark/>
          </w:tcPr>
          <w:p w14:paraId="331B47CF" w14:textId="77777777" w:rsidR="00E76C5B" w:rsidRPr="0041219D" w:rsidRDefault="00E76C5B" w:rsidP="006137D8">
            <w:pPr>
              <w:spacing w:before="0" w:after="0"/>
              <w:jc w:val="left"/>
              <w:rPr>
                <w:sz w:val="16"/>
                <w:szCs w:val="16"/>
                <w:lang w:val="en-GB"/>
              </w:rPr>
            </w:pPr>
            <w:r w:rsidRPr="0041219D">
              <w:rPr>
                <w:sz w:val="16"/>
                <w:lang w:val="en-GB"/>
              </w:rPr>
              <w:t>Registration/Approval No</w:t>
            </w:r>
          </w:p>
        </w:tc>
      </w:tr>
      <w:tr w:rsidR="00A426A0" w:rsidRPr="00A426A0" w14:paraId="5EE2E4E3" w14:textId="77777777" w:rsidTr="0086265A">
        <w:trPr>
          <w:trHeight w:val="369"/>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35EEC158" w14:textId="77777777" w:rsidR="00E76C5B" w:rsidRPr="00A426A0" w:rsidRDefault="00E76C5B" w:rsidP="006137D8">
            <w:pPr>
              <w:spacing w:before="0" w:after="0"/>
              <w:jc w:val="left"/>
              <w:rPr>
                <w:b/>
                <w:color w:val="FF0000"/>
                <w:sz w:val="16"/>
                <w:szCs w:val="16"/>
                <w:lang w:val="en-GB"/>
              </w:rPr>
            </w:pPr>
          </w:p>
        </w:tc>
        <w:tc>
          <w:tcPr>
            <w:tcW w:w="598" w:type="dxa"/>
            <w:tcBorders>
              <w:top w:val="nil"/>
              <w:left w:val="single" w:sz="4" w:space="0" w:color="auto"/>
              <w:bottom w:val="nil"/>
              <w:right w:val="nil"/>
            </w:tcBorders>
          </w:tcPr>
          <w:p w14:paraId="237C2FA7" w14:textId="77777777" w:rsidR="00E76C5B" w:rsidRPr="0041219D" w:rsidRDefault="00E76C5B" w:rsidP="006137D8">
            <w:pPr>
              <w:spacing w:before="0" w:after="0"/>
              <w:jc w:val="left"/>
              <w:rPr>
                <w:sz w:val="16"/>
                <w:szCs w:val="16"/>
                <w:lang w:val="en-GB"/>
              </w:rPr>
            </w:pPr>
          </w:p>
        </w:tc>
        <w:tc>
          <w:tcPr>
            <w:tcW w:w="1508" w:type="dxa"/>
            <w:gridSpan w:val="2"/>
            <w:tcBorders>
              <w:top w:val="nil"/>
              <w:left w:val="nil"/>
              <w:bottom w:val="nil"/>
              <w:right w:val="nil"/>
            </w:tcBorders>
            <w:hideMark/>
          </w:tcPr>
          <w:p w14:paraId="6E3CD59C" w14:textId="77777777" w:rsidR="00E76C5B" w:rsidRPr="0041219D" w:rsidRDefault="00E76C5B" w:rsidP="006137D8">
            <w:pPr>
              <w:spacing w:before="0" w:after="0"/>
              <w:jc w:val="left"/>
              <w:rPr>
                <w:sz w:val="16"/>
                <w:szCs w:val="16"/>
                <w:lang w:val="en-GB"/>
              </w:rPr>
            </w:pPr>
            <w:r w:rsidRPr="0041219D">
              <w:rPr>
                <w:sz w:val="16"/>
                <w:lang w:val="en-GB"/>
              </w:rPr>
              <w:t>Address</w:t>
            </w:r>
          </w:p>
        </w:tc>
        <w:tc>
          <w:tcPr>
            <w:tcW w:w="2031" w:type="dxa"/>
            <w:gridSpan w:val="5"/>
            <w:tcBorders>
              <w:top w:val="nil"/>
              <w:left w:val="nil"/>
              <w:bottom w:val="nil"/>
              <w:right w:val="single" w:sz="4" w:space="0" w:color="auto"/>
            </w:tcBorders>
          </w:tcPr>
          <w:p w14:paraId="2EDBA780" w14:textId="77777777" w:rsidR="00E76C5B" w:rsidRPr="0041219D" w:rsidRDefault="00E76C5B" w:rsidP="006137D8">
            <w:pPr>
              <w:spacing w:before="0" w:after="0"/>
              <w:jc w:val="left"/>
              <w:rPr>
                <w:sz w:val="16"/>
                <w:szCs w:val="16"/>
                <w:lang w:val="en-GB"/>
              </w:rPr>
            </w:pPr>
          </w:p>
        </w:tc>
        <w:tc>
          <w:tcPr>
            <w:tcW w:w="567" w:type="dxa"/>
            <w:gridSpan w:val="2"/>
            <w:tcBorders>
              <w:top w:val="nil"/>
              <w:left w:val="single" w:sz="4" w:space="0" w:color="auto"/>
              <w:bottom w:val="nil"/>
              <w:right w:val="nil"/>
            </w:tcBorders>
          </w:tcPr>
          <w:p w14:paraId="3BB5ADA5" w14:textId="77777777" w:rsidR="00E76C5B" w:rsidRPr="0041219D" w:rsidRDefault="00E76C5B" w:rsidP="006137D8">
            <w:pPr>
              <w:spacing w:before="0" w:after="0"/>
              <w:jc w:val="left"/>
              <w:rPr>
                <w:sz w:val="16"/>
                <w:szCs w:val="16"/>
                <w:lang w:val="en-GB"/>
              </w:rPr>
            </w:pPr>
          </w:p>
        </w:tc>
        <w:tc>
          <w:tcPr>
            <w:tcW w:w="2929" w:type="dxa"/>
            <w:gridSpan w:val="5"/>
            <w:tcBorders>
              <w:top w:val="nil"/>
              <w:left w:val="nil"/>
              <w:bottom w:val="nil"/>
              <w:right w:val="nil"/>
            </w:tcBorders>
            <w:hideMark/>
          </w:tcPr>
          <w:p w14:paraId="43D36C1B" w14:textId="77777777" w:rsidR="00E76C5B" w:rsidRPr="0041219D" w:rsidRDefault="00E76C5B" w:rsidP="006137D8">
            <w:pPr>
              <w:spacing w:before="0" w:after="0"/>
              <w:jc w:val="left"/>
              <w:rPr>
                <w:sz w:val="16"/>
                <w:szCs w:val="16"/>
                <w:lang w:val="en-GB"/>
              </w:rPr>
            </w:pPr>
            <w:r w:rsidRPr="0041219D">
              <w:rPr>
                <w:sz w:val="16"/>
                <w:lang w:val="en-GB"/>
              </w:rPr>
              <w:t>Address</w:t>
            </w:r>
          </w:p>
        </w:tc>
        <w:tc>
          <w:tcPr>
            <w:tcW w:w="1693" w:type="dxa"/>
            <w:gridSpan w:val="2"/>
            <w:tcBorders>
              <w:top w:val="nil"/>
              <w:left w:val="nil"/>
              <w:bottom w:val="nil"/>
              <w:right w:val="single" w:sz="4" w:space="0" w:color="auto"/>
            </w:tcBorders>
          </w:tcPr>
          <w:p w14:paraId="20E7277F" w14:textId="77777777" w:rsidR="00E76C5B" w:rsidRPr="0041219D" w:rsidRDefault="00E76C5B" w:rsidP="006137D8">
            <w:pPr>
              <w:spacing w:before="0" w:after="0"/>
              <w:jc w:val="left"/>
              <w:rPr>
                <w:sz w:val="16"/>
                <w:szCs w:val="16"/>
                <w:lang w:val="en-GB"/>
              </w:rPr>
            </w:pPr>
          </w:p>
        </w:tc>
      </w:tr>
      <w:tr w:rsidR="00A426A0" w:rsidRPr="00A426A0" w14:paraId="0C945F8F" w14:textId="77777777" w:rsidTr="0086265A">
        <w:trPr>
          <w:trHeight w:val="369"/>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4173C9AF" w14:textId="77777777" w:rsidR="00E76C5B" w:rsidRPr="00A426A0" w:rsidRDefault="00E76C5B" w:rsidP="006137D8">
            <w:pPr>
              <w:spacing w:before="0" w:after="0"/>
              <w:jc w:val="left"/>
              <w:rPr>
                <w:b/>
                <w:color w:val="FF0000"/>
                <w:sz w:val="16"/>
                <w:szCs w:val="16"/>
                <w:lang w:val="en-GB"/>
              </w:rPr>
            </w:pPr>
          </w:p>
        </w:tc>
        <w:tc>
          <w:tcPr>
            <w:tcW w:w="598" w:type="dxa"/>
            <w:tcBorders>
              <w:top w:val="nil"/>
              <w:left w:val="single" w:sz="4" w:space="0" w:color="auto"/>
              <w:bottom w:val="single" w:sz="4" w:space="0" w:color="auto"/>
              <w:right w:val="nil"/>
            </w:tcBorders>
          </w:tcPr>
          <w:p w14:paraId="120D03A9" w14:textId="77777777" w:rsidR="00E76C5B" w:rsidRPr="0041219D" w:rsidRDefault="00E76C5B" w:rsidP="006137D8">
            <w:pPr>
              <w:spacing w:before="0" w:after="0"/>
              <w:jc w:val="left"/>
              <w:rPr>
                <w:sz w:val="16"/>
                <w:szCs w:val="16"/>
                <w:lang w:val="en-GB"/>
              </w:rPr>
            </w:pPr>
          </w:p>
        </w:tc>
        <w:tc>
          <w:tcPr>
            <w:tcW w:w="1508" w:type="dxa"/>
            <w:gridSpan w:val="2"/>
            <w:tcBorders>
              <w:top w:val="nil"/>
              <w:left w:val="nil"/>
              <w:bottom w:val="single" w:sz="4" w:space="0" w:color="auto"/>
              <w:right w:val="nil"/>
            </w:tcBorders>
            <w:hideMark/>
          </w:tcPr>
          <w:p w14:paraId="22E6C558" w14:textId="77777777" w:rsidR="00E76C5B" w:rsidRPr="0041219D" w:rsidRDefault="00E76C5B" w:rsidP="006137D8">
            <w:pPr>
              <w:spacing w:before="0" w:after="0"/>
              <w:jc w:val="left"/>
              <w:rPr>
                <w:sz w:val="16"/>
                <w:lang w:val="en-GB"/>
              </w:rPr>
            </w:pPr>
            <w:r w:rsidRPr="0041219D">
              <w:rPr>
                <w:sz w:val="16"/>
                <w:lang w:val="en-GB"/>
              </w:rPr>
              <w:t>Country</w:t>
            </w:r>
          </w:p>
          <w:p w14:paraId="18523001" w14:textId="7B98EB2B" w:rsidR="0046086D" w:rsidRPr="0041219D" w:rsidRDefault="0046086D" w:rsidP="006137D8">
            <w:pPr>
              <w:spacing w:before="0" w:after="0"/>
              <w:jc w:val="left"/>
              <w:rPr>
                <w:sz w:val="16"/>
                <w:szCs w:val="16"/>
                <w:lang w:val="en-GB"/>
              </w:rPr>
            </w:pPr>
            <w:r w:rsidRPr="0041219D">
              <w:rPr>
                <w:sz w:val="16"/>
                <w:lang w:val="en-GB"/>
              </w:rPr>
              <w:t>Australia</w:t>
            </w:r>
          </w:p>
        </w:tc>
        <w:tc>
          <w:tcPr>
            <w:tcW w:w="2031" w:type="dxa"/>
            <w:gridSpan w:val="5"/>
            <w:tcBorders>
              <w:top w:val="nil"/>
              <w:left w:val="nil"/>
              <w:bottom w:val="single" w:sz="4" w:space="0" w:color="auto"/>
              <w:right w:val="single" w:sz="4" w:space="0" w:color="auto"/>
            </w:tcBorders>
            <w:hideMark/>
          </w:tcPr>
          <w:p w14:paraId="30ACD2AA" w14:textId="77777777" w:rsidR="00E76C5B" w:rsidRPr="0041219D" w:rsidRDefault="00E76C5B" w:rsidP="006137D8">
            <w:pPr>
              <w:spacing w:before="0" w:after="0"/>
              <w:jc w:val="left"/>
              <w:rPr>
                <w:sz w:val="16"/>
                <w:lang w:val="en-GB"/>
              </w:rPr>
            </w:pPr>
            <w:r w:rsidRPr="0041219D">
              <w:rPr>
                <w:sz w:val="16"/>
                <w:lang w:val="en-GB"/>
              </w:rPr>
              <w:t>ISO country code</w:t>
            </w:r>
          </w:p>
          <w:p w14:paraId="24086664" w14:textId="2265278E" w:rsidR="007C54CE" w:rsidRPr="0041219D" w:rsidRDefault="007C54CE" w:rsidP="006137D8">
            <w:pPr>
              <w:spacing w:before="0" w:after="0"/>
              <w:jc w:val="left"/>
              <w:rPr>
                <w:sz w:val="16"/>
                <w:szCs w:val="16"/>
                <w:lang w:val="en-GB"/>
              </w:rPr>
            </w:pPr>
            <w:r w:rsidRPr="0041219D">
              <w:rPr>
                <w:sz w:val="16"/>
                <w:lang w:val="en-GB"/>
              </w:rPr>
              <w:t>AU</w:t>
            </w:r>
          </w:p>
        </w:tc>
        <w:tc>
          <w:tcPr>
            <w:tcW w:w="567" w:type="dxa"/>
            <w:gridSpan w:val="2"/>
            <w:tcBorders>
              <w:top w:val="nil"/>
              <w:left w:val="single" w:sz="4" w:space="0" w:color="auto"/>
              <w:bottom w:val="single" w:sz="4" w:space="0" w:color="auto"/>
              <w:right w:val="nil"/>
            </w:tcBorders>
          </w:tcPr>
          <w:p w14:paraId="714CBD80" w14:textId="77777777" w:rsidR="00E76C5B" w:rsidRPr="0041219D" w:rsidRDefault="00E76C5B" w:rsidP="006137D8">
            <w:pPr>
              <w:spacing w:before="0" w:after="0"/>
              <w:jc w:val="left"/>
              <w:rPr>
                <w:sz w:val="16"/>
                <w:szCs w:val="16"/>
                <w:lang w:val="en-GB"/>
              </w:rPr>
            </w:pPr>
          </w:p>
        </w:tc>
        <w:tc>
          <w:tcPr>
            <w:tcW w:w="2929" w:type="dxa"/>
            <w:gridSpan w:val="5"/>
            <w:tcBorders>
              <w:top w:val="nil"/>
              <w:left w:val="nil"/>
              <w:bottom w:val="single" w:sz="4" w:space="0" w:color="auto"/>
              <w:right w:val="nil"/>
            </w:tcBorders>
            <w:hideMark/>
          </w:tcPr>
          <w:p w14:paraId="280EDA07" w14:textId="77777777" w:rsidR="00E76C5B" w:rsidRPr="0041219D" w:rsidRDefault="00E76C5B" w:rsidP="006137D8">
            <w:pPr>
              <w:spacing w:before="0" w:after="0"/>
              <w:jc w:val="left"/>
              <w:rPr>
                <w:sz w:val="16"/>
                <w:szCs w:val="16"/>
                <w:lang w:val="en-GB"/>
              </w:rPr>
            </w:pPr>
            <w:r w:rsidRPr="0041219D">
              <w:rPr>
                <w:sz w:val="16"/>
                <w:lang w:val="en-GB"/>
              </w:rPr>
              <w:t>Country</w:t>
            </w:r>
          </w:p>
        </w:tc>
        <w:tc>
          <w:tcPr>
            <w:tcW w:w="1693" w:type="dxa"/>
            <w:gridSpan w:val="2"/>
            <w:tcBorders>
              <w:top w:val="nil"/>
              <w:left w:val="nil"/>
              <w:bottom w:val="single" w:sz="4" w:space="0" w:color="auto"/>
              <w:right w:val="single" w:sz="4" w:space="0" w:color="auto"/>
            </w:tcBorders>
            <w:hideMark/>
          </w:tcPr>
          <w:p w14:paraId="5CCF0234" w14:textId="77777777" w:rsidR="00E76C5B" w:rsidRPr="0041219D" w:rsidRDefault="00E76C5B" w:rsidP="006137D8">
            <w:pPr>
              <w:spacing w:before="0" w:after="0"/>
              <w:jc w:val="left"/>
              <w:rPr>
                <w:sz w:val="16"/>
                <w:szCs w:val="16"/>
                <w:lang w:val="en-GB"/>
              </w:rPr>
            </w:pPr>
            <w:r w:rsidRPr="0041219D">
              <w:rPr>
                <w:sz w:val="16"/>
                <w:lang w:val="en-GB"/>
              </w:rPr>
              <w:t>ISO country code</w:t>
            </w:r>
          </w:p>
        </w:tc>
      </w:tr>
      <w:tr w:rsidR="00A426A0" w:rsidRPr="00A426A0" w14:paraId="785939F2" w14:textId="77777777" w:rsidTr="0086265A">
        <w:trPr>
          <w:trHeight w:val="227"/>
          <w:jc w:val="center"/>
        </w:trPr>
        <w:tc>
          <w:tcPr>
            <w:tcW w:w="452" w:type="dxa"/>
            <w:vMerge/>
            <w:tcBorders>
              <w:top w:val="single" w:sz="4" w:space="0" w:color="auto"/>
              <w:left w:val="single" w:sz="4" w:space="0" w:color="auto"/>
              <w:bottom w:val="single" w:sz="4" w:space="0" w:color="auto"/>
              <w:right w:val="single" w:sz="4" w:space="0" w:color="auto"/>
            </w:tcBorders>
            <w:vAlign w:val="center"/>
            <w:hideMark/>
          </w:tcPr>
          <w:p w14:paraId="33229C2F" w14:textId="77777777" w:rsidR="00E76C5B" w:rsidRPr="00A426A0" w:rsidRDefault="00E76C5B" w:rsidP="006137D8">
            <w:pPr>
              <w:spacing w:before="0" w:after="0"/>
              <w:jc w:val="left"/>
              <w:rPr>
                <w:b/>
                <w:color w:val="FF0000"/>
                <w:sz w:val="16"/>
                <w:szCs w:val="16"/>
                <w:lang w:val="en-GB"/>
              </w:rPr>
            </w:pPr>
          </w:p>
        </w:tc>
        <w:tc>
          <w:tcPr>
            <w:tcW w:w="598" w:type="dxa"/>
            <w:tcBorders>
              <w:top w:val="single" w:sz="4" w:space="0" w:color="auto"/>
              <w:left w:val="single" w:sz="4" w:space="0" w:color="auto"/>
              <w:bottom w:val="single" w:sz="4" w:space="0" w:color="auto"/>
              <w:right w:val="nil"/>
            </w:tcBorders>
            <w:hideMark/>
          </w:tcPr>
          <w:p w14:paraId="51CE897F" w14:textId="77777777" w:rsidR="00E76C5B" w:rsidRPr="0041219D" w:rsidRDefault="00E76C5B" w:rsidP="006137D8">
            <w:pPr>
              <w:spacing w:before="0" w:after="0"/>
              <w:jc w:val="left"/>
              <w:rPr>
                <w:b/>
                <w:sz w:val="16"/>
                <w:szCs w:val="16"/>
                <w:lang w:val="en-GB"/>
              </w:rPr>
            </w:pPr>
            <w:r w:rsidRPr="0041219D">
              <w:rPr>
                <w:b/>
                <w:sz w:val="16"/>
                <w:lang w:val="en-GB"/>
              </w:rPr>
              <w:t>I.13</w:t>
            </w:r>
          </w:p>
        </w:tc>
        <w:tc>
          <w:tcPr>
            <w:tcW w:w="3539" w:type="dxa"/>
            <w:gridSpan w:val="7"/>
            <w:tcBorders>
              <w:top w:val="single" w:sz="4" w:space="0" w:color="auto"/>
              <w:left w:val="nil"/>
              <w:bottom w:val="single" w:sz="4" w:space="0" w:color="auto"/>
              <w:right w:val="single" w:sz="4" w:space="0" w:color="auto"/>
            </w:tcBorders>
            <w:hideMark/>
          </w:tcPr>
          <w:p w14:paraId="7B7D9F7B" w14:textId="77777777" w:rsidR="00E76C5B" w:rsidRPr="0041219D" w:rsidRDefault="00E76C5B" w:rsidP="006137D8">
            <w:pPr>
              <w:spacing w:before="0" w:after="0"/>
              <w:jc w:val="left"/>
              <w:rPr>
                <w:b/>
                <w:sz w:val="16"/>
                <w:szCs w:val="16"/>
                <w:lang w:val="en-GB"/>
              </w:rPr>
            </w:pPr>
            <w:r w:rsidRPr="0041219D">
              <w:rPr>
                <w:b/>
                <w:sz w:val="16"/>
                <w:lang w:val="en-GB"/>
              </w:rPr>
              <w:t>Place of loading</w:t>
            </w:r>
          </w:p>
        </w:tc>
        <w:tc>
          <w:tcPr>
            <w:tcW w:w="567" w:type="dxa"/>
            <w:gridSpan w:val="2"/>
            <w:tcBorders>
              <w:top w:val="single" w:sz="4" w:space="0" w:color="auto"/>
              <w:left w:val="single" w:sz="4" w:space="0" w:color="auto"/>
              <w:bottom w:val="single" w:sz="4" w:space="0" w:color="auto"/>
              <w:right w:val="nil"/>
            </w:tcBorders>
            <w:hideMark/>
          </w:tcPr>
          <w:p w14:paraId="1D5C236D" w14:textId="77777777" w:rsidR="00E76C5B" w:rsidRPr="0041219D" w:rsidRDefault="00E76C5B" w:rsidP="006137D8">
            <w:pPr>
              <w:spacing w:before="0" w:after="0"/>
              <w:ind w:right="-106"/>
              <w:jc w:val="left"/>
              <w:rPr>
                <w:b/>
                <w:sz w:val="16"/>
                <w:szCs w:val="16"/>
                <w:lang w:val="en-GB"/>
              </w:rPr>
            </w:pPr>
            <w:r w:rsidRPr="0041219D">
              <w:rPr>
                <w:b/>
                <w:sz w:val="16"/>
                <w:lang w:val="en-GB"/>
              </w:rPr>
              <w:t>I.14</w:t>
            </w:r>
          </w:p>
        </w:tc>
        <w:tc>
          <w:tcPr>
            <w:tcW w:w="4622" w:type="dxa"/>
            <w:gridSpan w:val="7"/>
            <w:tcBorders>
              <w:top w:val="single" w:sz="4" w:space="0" w:color="auto"/>
              <w:left w:val="nil"/>
              <w:bottom w:val="single" w:sz="4" w:space="0" w:color="auto"/>
              <w:right w:val="single" w:sz="4" w:space="0" w:color="auto"/>
            </w:tcBorders>
            <w:hideMark/>
          </w:tcPr>
          <w:p w14:paraId="72C7DC3E" w14:textId="77777777" w:rsidR="00E76C5B" w:rsidRPr="0041219D" w:rsidRDefault="00E76C5B" w:rsidP="006137D8">
            <w:pPr>
              <w:spacing w:before="0" w:after="0"/>
              <w:jc w:val="left"/>
              <w:rPr>
                <w:b/>
                <w:sz w:val="16"/>
                <w:szCs w:val="16"/>
                <w:lang w:val="en-GB"/>
              </w:rPr>
            </w:pPr>
            <w:r w:rsidRPr="0041219D">
              <w:rPr>
                <w:b/>
                <w:sz w:val="16"/>
                <w:lang w:val="en-GB"/>
              </w:rPr>
              <w:t>Date and time of departure</w:t>
            </w:r>
          </w:p>
        </w:tc>
      </w:tr>
      <w:tr w:rsidR="00A426A0" w:rsidRPr="00A426A0" w14:paraId="4256DFA6" w14:textId="77777777" w:rsidTr="0086265A">
        <w:trPr>
          <w:gridBefore w:val="1"/>
          <w:wBefore w:w="452" w:type="dxa"/>
          <w:trHeight w:val="227"/>
          <w:jc w:val="center"/>
        </w:trPr>
        <w:tc>
          <w:tcPr>
            <w:tcW w:w="598" w:type="dxa"/>
            <w:tcBorders>
              <w:top w:val="single" w:sz="4" w:space="0" w:color="auto"/>
              <w:left w:val="single" w:sz="4" w:space="0" w:color="auto"/>
              <w:bottom w:val="nil"/>
              <w:right w:val="nil"/>
            </w:tcBorders>
            <w:vAlign w:val="center"/>
            <w:hideMark/>
          </w:tcPr>
          <w:p w14:paraId="1210E9D6" w14:textId="77777777" w:rsidR="00E76C5B" w:rsidRPr="0041219D" w:rsidRDefault="00E76C5B" w:rsidP="006137D8">
            <w:pPr>
              <w:spacing w:before="0" w:after="0"/>
              <w:jc w:val="left"/>
              <w:rPr>
                <w:b/>
                <w:sz w:val="16"/>
                <w:szCs w:val="16"/>
                <w:lang w:val="en-GB"/>
              </w:rPr>
            </w:pPr>
            <w:r w:rsidRPr="0041219D">
              <w:rPr>
                <w:b/>
                <w:sz w:val="16"/>
                <w:lang w:val="en-GB"/>
              </w:rPr>
              <w:t>I.15</w:t>
            </w:r>
          </w:p>
        </w:tc>
        <w:tc>
          <w:tcPr>
            <w:tcW w:w="1616" w:type="dxa"/>
            <w:gridSpan w:val="3"/>
            <w:tcBorders>
              <w:top w:val="single" w:sz="4" w:space="0" w:color="auto"/>
              <w:left w:val="nil"/>
              <w:bottom w:val="nil"/>
              <w:right w:val="nil"/>
            </w:tcBorders>
            <w:vAlign w:val="center"/>
            <w:hideMark/>
          </w:tcPr>
          <w:p w14:paraId="2DE76007" w14:textId="77777777" w:rsidR="00E76C5B" w:rsidRPr="0041219D" w:rsidRDefault="00E76C5B" w:rsidP="006137D8">
            <w:pPr>
              <w:spacing w:before="0" w:after="0"/>
              <w:jc w:val="left"/>
              <w:rPr>
                <w:b/>
                <w:sz w:val="16"/>
                <w:szCs w:val="16"/>
                <w:lang w:val="en-GB"/>
              </w:rPr>
            </w:pPr>
            <w:r w:rsidRPr="0041219D">
              <w:rPr>
                <w:b/>
                <w:sz w:val="16"/>
                <w:lang w:val="en-GB"/>
              </w:rPr>
              <w:t>Means of transport</w:t>
            </w:r>
          </w:p>
        </w:tc>
        <w:tc>
          <w:tcPr>
            <w:tcW w:w="1395" w:type="dxa"/>
            <w:gridSpan w:val="2"/>
            <w:tcBorders>
              <w:top w:val="single" w:sz="4" w:space="0" w:color="auto"/>
              <w:left w:val="nil"/>
              <w:bottom w:val="nil"/>
              <w:right w:val="nil"/>
            </w:tcBorders>
            <w:vAlign w:val="center"/>
          </w:tcPr>
          <w:p w14:paraId="205BC99B" w14:textId="77777777" w:rsidR="00E76C5B" w:rsidRPr="0041219D" w:rsidRDefault="00E76C5B" w:rsidP="006137D8">
            <w:pPr>
              <w:spacing w:before="0" w:after="0"/>
              <w:jc w:val="left"/>
              <w:rPr>
                <w:sz w:val="16"/>
                <w:szCs w:val="16"/>
                <w:lang w:val="en-GB"/>
              </w:rPr>
            </w:pPr>
          </w:p>
        </w:tc>
        <w:tc>
          <w:tcPr>
            <w:tcW w:w="528" w:type="dxa"/>
            <w:gridSpan w:val="2"/>
            <w:tcBorders>
              <w:top w:val="single" w:sz="4" w:space="0" w:color="auto"/>
              <w:left w:val="nil"/>
              <w:bottom w:val="nil"/>
              <w:right w:val="single" w:sz="4" w:space="0" w:color="auto"/>
            </w:tcBorders>
            <w:vAlign w:val="center"/>
          </w:tcPr>
          <w:p w14:paraId="7C5209B6" w14:textId="77777777" w:rsidR="00E76C5B" w:rsidRPr="0041219D" w:rsidRDefault="00E76C5B" w:rsidP="006137D8">
            <w:pPr>
              <w:spacing w:before="0" w:after="0"/>
              <w:jc w:val="left"/>
              <w:rPr>
                <w:sz w:val="16"/>
                <w:szCs w:val="16"/>
                <w:lang w:val="en-GB"/>
              </w:rPr>
            </w:pPr>
          </w:p>
        </w:tc>
        <w:tc>
          <w:tcPr>
            <w:tcW w:w="567" w:type="dxa"/>
            <w:gridSpan w:val="2"/>
            <w:tcBorders>
              <w:top w:val="single" w:sz="4" w:space="0" w:color="auto"/>
              <w:left w:val="single" w:sz="4" w:space="0" w:color="auto"/>
              <w:bottom w:val="single" w:sz="4" w:space="0" w:color="auto"/>
              <w:right w:val="nil"/>
            </w:tcBorders>
            <w:vAlign w:val="center"/>
            <w:hideMark/>
          </w:tcPr>
          <w:p w14:paraId="724B731D" w14:textId="77777777" w:rsidR="00E76C5B" w:rsidRPr="0041219D" w:rsidRDefault="00E76C5B" w:rsidP="006137D8">
            <w:pPr>
              <w:spacing w:before="0" w:after="0"/>
              <w:jc w:val="left"/>
              <w:rPr>
                <w:b/>
                <w:sz w:val="16"/>
                <w:szCs w:val="16"/>
                <w:lang w:val="en-GB"/>
              </w:rPr>
            </w:pPr>
            <w:r w:rsidRPr="0041219D">
              <w:rPr>
                <w:b/>
                <w:sz w:val="16"/>
                <w:lang w:val="en-GB"/>
              </w:rPr>
              <w:t>I.16</w:t>
            </w:r>
          </w:p>
        </w:tc>
        <w:tc>
          <w:tcPr>
            <w:tcW w:w="4622" w:type="dxa"/>
            <w:gridSpan w:val="7"/>
            <w:tcBorders>
              <w:top w:val="single" w:sz="4" w:space="0" w:color="auto"/>
              <w:left w:val="nil"/>
              <w:bottom w:val="single" w:sz="4" w:space="0" w:color="auto"/>
              <w:right w:val="single" w:sz="4" w:space="0" w:color="auto"/>
            </w:tcBorders>
            <w:vAlign w:val="center"/>
            <w:hideMark/>
          </w:tcPr>
          <w:p w14:paraId="538C243B" w14:textId="77777777" w:rsidR="00E76C5B" w:rsidRPr="0041219D" w:rsidRDefault="00E76C5B" w:rsidP="006137D8">
            <w:pPr>
              <w:spacing w:before="0" w:after="0"/>
              <w:jc w:val="left"/>
              <w:rPr>
                <w:b/>
                <w:sz w:val="16"/>
                <w:szCs w:val="16"/>
                <w:lang w:val="en-GB"/>
              </w:rPr>
            </w:pPr>
            <w:r w:rsidRPr="0041219D">
              <w:rPr>
                <w:b/>
                <w:sz w:val="16"/>
                <w:lang w:val="en-GB"/>
              </w:rPr>
              <w:t>Entry Border Control Post</w:t>
            </w:r>
          </w:p>
        </w:tc>
      </w:tr>
      <w:tr w:rsidR="00A426A0" w:rsidRPr="00A426A0" w14:paraId="287B6274" w14:textId="77777777" w:rsidTr="0086265A">
        <w:trPr>
          <w:gridBefore w:val="1"/>
          <w:wBefore w:w="452" w:type="dxa"/>
          <w:trHeight w:val="157"/>
          <w:jc w:val="center"/>
        </w:trPr>
        <w:tc>
          <w:tcPr>
            <w:tcW w:w="598" w:type="dxa"/>
            <w:vMerge w:val="restart"/>
            <w:tcBorders>
              <w:top w:val="nil"/>
              <w:left w:val="single" w:sz="4" w:space="0" w:color="auto"/>
              <w:bottom w:val="nil"/>
              <w:right w:val="nil"/>
            </w:tcBorders>
          </w:tcPr>
          <w:p w14:paraId="19CEB295" w14:textId="77777777" w:rsidR="00E76C5B" w:rsidRPr="0041219D" w:rsidRDefault="00E76C5B" w:rsidP="006137D8">
            <w:pPr>
              <w:jc w:val="center"/>
              <w:rPr>
                <w:sz w:val="16"/>
                <w:szCs w:val="16"/>
                <w:lang w:val="en-GB"/>
              </w:rPr>
            </w:pPr>
          </w:p>
        </w:tc>
        <w:tc>
          <w:tcPr>
            <w:tcW w:w="1200" w:type="dxa"/>
            <w:vMerge w:val="restart"/>
            <w:tcBorders>
              <w:top w:val="nil"/>
              <w:left w:val="nil"/>
              <w:bottom w:val="nil"/>
              <w:right w:val="nil"/>
            </w:tcBorders>
            <w:vAlign w:val="center"/>
            <w:hideMark/>
          </w:tcPr>
          <w:p w14:paraId="29A5B85A" w14:textId="77777777" w:rsidR="00E76C5B" w:rsidRPr="0041219D" w:rsidRDefault="00E76C5B" w:rsidP="006137D8">
            <w:pPr>
              <w:spacing w:before="0" w:after="0"/>
              <w:jc w:val="left"/>
              <w:rPr>
                <w:sz w:val="16"/>
                <w:szCs w:val="16"/>
                <w:lang w:val="en-GB"/>
              </w:rPr>
            </w:pPr>
            <w:r w:rsidRPr="0041219D">
              <w:rPr>
                <w:b/>
                <w:sz w:val="16"/>
                <w:szCs w:val="16"/>
                <w:lang w:val="en-GB"/>
              </w:rPr>
              <w:sym w:font="Symbol" w:char="F07F"/>
            </w:r>
            <w:r w:rsidRPr="0041219D">
              <w:rPr>
                <w:b/>
                <w:sz w:val="16"/>
                <w:lang w:val="en-GB"/>
              </w:rPr>
              <w:t xml:space="preserve"> </w:t>
            </w:r>
            <w:r w:rsidRPr="0041219D">
              <w:rPr>
                <w:sz w:val="16"/>
                <w:lang w:val="en-GB"/>
              </w:rPr>
              <w:t>Aircraft</w:t>
            </w:r>
          </w:p>
        </w:tc>
        <w:tc>
          <w:tcPr>
            <w:tcW w:w="2339" w:type="dxa"/>
            <w:gridSpan w:val="6"/>
            <w:vMerge w:val="restart"/>
            <w:tcBorders>
              <w:top w:val="nil"/>
              <w:left w:val="nil"/>
              <w:bottom w:val="nil"/>
              <w:right w:val="single" w:sz="4" w:space="0" w:color="auto"/>
            </w:tcBorders>
            <w:vAlign w:val="center"/>
            <w:hideMark/>
          </w:tcPr>
          <w:p w14:paraId="559E0D57" w14:textId="77777777" w:rsidR="00E76C5B" w:rsidRPr="0041219D" w:rsidRDefault="00E76C5B" w:rsidP="006137D8">
            <w:pPr>
              <w:jc w:val="left"/>
              <w:rPr>
                <w:sz w:val="16"/>
                <w:szCs w:val="16"/>
                <w:lang w:val="en-GB"/>
              </w:rPr>
            </w:pPr>
            <w:r w:rsidRPr="0041219D">
              <w:rPr>
                <w:b/>
                <w:sz w:val="16"/>
                <w:szCs w:val="16"/>
                <w:lang w:val="en-GB"/>
              </w:rPr>
              <w:sym w:font="Symbol" w:char="F07F"/>
            </w:r>
            <w:r w:rsidRPr="0041219D">
              <w:rPr>
                <w:b/>
                <w:sz w:val="16"/>
                <w:lang w:val="en-GB"/>
              </w:rPr>
              <w:t xml:space="preserve"> </w:t>
            </w:r>
            <w:r w:rsidRPr="0041219D">
              <w:rPr>
                <w:sz w:val="16"/>
                <w:lang w:val="en-GB"/>
              </w:rPr>
              <w:t>Vessel</w:t>
            </w:r>
          </w:p>
        </w:tc>
        <w:tc>
          <w:tcPr>
            <w:tcW w:w="567" w:type="dxa"/>
            <w:gridSpan w:val="2"/>
            <w:tcBorders>
              <w:top w:val="single" w:sz="4" w:space="0" w:color="auto"/>
              <w:left w:val="single" w:sz="4" w:space="0" w:color="auto"/>
              <w:bottom w:val="nil"/>
              <w:right w:val="nil"/>
            </w:tcBorders>
            <w:hideMark/>
          </w:tcPr>
          <w:p w14:paraId="2B72A8BC" w14:textId="77777777" w:rsidR="00E76C5B" w:rsidRPr="0041219D" w:rsidRDefault="00E76C5B" w:rsidP="006137D8">
            <w:pPr>
              <w:spacing w:before="0" w:after="0"/>
              <w:jc w:val="left"/>
              <w:rPr>
                <w:b/>
                <w:sz w:val="16"/>
                <w:szCs w:val="16"/>
                <w:lang w:val="en-GB"/>
              </w:rPr>
            </w:pPr>
            <w:r w:rsidRPr="0041219D">
              <w:rPr>
                <w:b/>
                <w:sz w:val="16"/>
                <w:lang w:val="en-GB"/>
              </w:rPr>
              <w:t>I.17</w:t>
            </w:r>
          </w:p>
        </w:tc>
        <w:tc>
          <w:tcPr>
            <w:tcW w:w="4622" w:type="dxa"/>
            <w:gridSpan w:val="7"/>
            <w:tcBorders>
              <w:top w:val="single" w:sz="4" w:space="0" w:color="auto"/>
              <w:left w:val="nil"/>
              <w:bottom w:val="nil"/>
              <w:right w:val="single" w:sz="4" w:space="0" w:color="auto"/>
            </w:tcBorders>
            <w:hideMark/>
          </w:tcPr>
          <w:p w14:paraId="68BFFDE0" w14:textId="77777777" w:rsidR="00E76C5B" w:rsidRPr="0041219D" w:rsidRDefault="00E76C5B" w:rsidP="006137D8">
            <w:pPr>
              <w:spacing w:before="0" w:after="0"/>
              <w:jc w:val="left"/>
              <w:rPr>
                <w:sz w:val="16"/>
                <w:szCs w:val="16"/>
                <w:lang w:val="en-GB"/>
              </w:rPr>
            </w:pPr>
            <w:r w:rsidRPr="0041219D">
              <w:rPr>
                <w:b/>
                <w:sz w:val="16"/>
                <w:lang w:val="en-GB"/>
              </w:rPr>
              <w:t>Accompanying documents</w:t>
            </w:r>
          </w:p>
        </w:tc>
      </w:tr>
      <w:tr w:rsidR="00A426A0" w:rsidRPr="00A426A0" w14:paraId="1ED162C0" w14:textId="77777777" w:rsidTr="0086265A">
        <w:trPr>
          <w:gridBefore w:val="1"/>
          <w:wBefore w:w="452" w:type="dxa"/>
          <w:trHeight w:val="157"/>
          <w:jc w:val="center"/>
        </w:trPr>
        <w:tc>
          <w:tcPr>
            <w:tcW w:w="598" w:type="dxa"/>
            <w:vMerge/>
            <w:tcBorders>
              <w:top w:val="nil"/>
              <w:left w:val="single" w:sz="4" w:space="0" w:color="auto"/>
              <w:bottom w:val="nil"/>
              <w:right w:val="nil"/>
            </w:tcBorders>
            <w:vAlign w:val="center"/>
            <w:hideMark/>
          </w:tcPr>
          <w:p w14:paraId="207CBB15" w14:textId="77777777" w:rsidR="00E76C5B" w:rsidRPr="0041219D" w:rsidRDefault="00E76C5B" w:rsidP="006137D8">
            <w:pPr>
              <w:spacing w:before="0" w:after="0"/>
              <w:jc w:val="left"/>
              <w:rPr>
                <w:sz w:val="16"/>
                <w:szCs w:val="16"/>
                <w:lang w:val="en-GB"/>
              </w:rPr>
            </w:pPr>
          </w:p>
        </w:tc>
        <w:tc>
          <w:tcPr>
            <w:tcW w:w="1200" w:type="dxa"/>
            <w:vMerge/>
            <w:tcBorders>
              <w:top w:val="nil"/>
              <w:left w:val="nil"/>
              <w:bottom w:val="nil"/>
              <w:right w:val="nil"/>
            </w:tcBorders>
            <w:vAlign w:val="center"/>
            <w:hideMark/>
          </w:tcPr>
          <w:p w14:paraId="6C21DE48" w14:textId="77777777" w:rsidR="00E76C5B" w:rsidRPr="0041219D" w:rsidRDefault="00E76C5B" w:rsidP="006137D8">
            <w:pPr>
              <w:spacing w:before="0" w:after="0"/>
              <w:jc w:val="left"/>
              <w:rPr>
                <w:sz w:val="16"/>
                <w:szCs w:val="16"/>
                <w:lang w:val="en-GB"/>
              </w:rPr>
            </w:pPr>
          </w:p>
        </w:tc>
        <w:tc>
          <w:tcPr>
            <w:tcW w:w="2339" w:type="dxa"/>
            <w:gridSpan w:val="6"/>
            <w:vMerge/>
            <w:tcBorders>
              <w:top w:val="nil"/>
              <w:left w:val="nil"/>
              <w:bottom w:val="nil"/>
              <w:right w:val="single" w:sz="4" w:space="0" w:color="auto"/>
            </w:tcBorders>
            <w:vAlign w:val="center"/>
            <w:hideMark/>
          </w:tcPr>
          <w:p w14:paraId="6A595F33" w14:textId="77777777" w:rsidR="00E76C5B" w:rsidRPr="0041219D" w:rsidRDefault="00E76C5B" w:rsidP="006137D8">
            <w:pPr>
              <w:spacing w:before="0" w:after="0"/>
              <w:jc w:val="left"/>
              <w:rPr>
                <w:sz w:val="16"/>
                <w:szCs w:val="16"/>
                <w:lang w:val="en-GB"/>
              </w:rPr>
            </w:pPr>
          </w:p>
        </w:tc>
        <w:tc>
          <w:tcPr>
            <w:tcW w:w="2580" w:type="dxa"/>
            <w:gridSpan w:val="3"/>
            <w:tcBorders>
              <w:top w:val="nil"/>
              <w:left w:val="single" w:sz="4" w:space="0" w:color="auto"/>
              <w:bottom w:val="nil"/>
              <w:right w:val="nil"/>
            </w:tcBorders>
          </w:tcPr>
          <w:p w14:paraId="01A608DD" w14:textId="77777777" w:rsidR="00E76C5B" w:rsidRPr="0041219D" w:rsidRDefault="00E76C5B" w:rsidP="006137D8">
            <w:pPr>
              <w:spacing w:before="0" w:after="0"/>
              <w:jc w:val="left"/>
              <w:rPr>
                <w:sz w:val="16"/>
                <w:szCs w:val="16"/>
                <w:lang w:val="en-GB"/>
              </w:rPr>
            </w:pPr>
          </w:p>
        </w:tc>
        <w:tc>
          <w:tcPr>
            <w:tcW w:w="2609" w:type="dxa"/>
            <w:gridSpan w:val="6"/>
            <w:tcBorders>
              <w:top w:val="nil"/>
              <w:left w:val="nil"/>
              <w:bottom w:val="nil"/>
              <w:right w:val="single" w:sz="4" w:space="0" w:color="auto"/>
            </w:tcBorders>
          </w:tcPr>
          <w:p w14:paraId="59AEB7E3" w14:textId="77777777" w:rsidR="00E76C5B" w:rsidRPr="0041219D" w:rsidRDefault="00E76C5B" w:rsidP="006137D8">
            <w:pPr>
              <w:spacing w:before="0" w:after="0"/>
              <w:jc w:val="left"/>
              <w:rPr>
                <w:sz w:val="16"/>
                <w:szCs w:val="16"/>
                <w:lang w:val="en-GB"/>
              </w:rPr>
            </w:pPr>
          </w:p>
        </w:tc>
      </w:tr>
      <w:tr w:rsidR="00A426A0" w:rsidRPr="00A426A0" w14:paraId="21C986C0" w14:textId="77777777" w:rsidTr="0086265A">
        <w:trPr>
          <w:gridBefore w:val="1"/>
          <w:wBefore w:w="452" w:type="dxa"/>
          <w:trHeight w:val="304"/>
          <w:jc w:val="center"/>
        </w:trPr>
        <w:tc>
          <w:tcPr>
            <w:tcW w:w="598" w:type="dxa"/>
            <w:tcBorders>
              <w:top w:val="nil"/>
              <w:left w:val="single" w:sz="4" w:space="0" w:color="auto"/>
              <w:bottom w:val="nil"/>
              <w:right w:val="nil"/>
            </w:tcBorders>
          </w:tcPr>
          <w:p w14:paraId="61C6122D" w14:textId="77777777" w:rsidR="00E76C5B" w:rsidRPr="0041219D" w:rsidRDefault="00E76C5B" w:rsidP="006137D8">
            <w:pPr>
              <w:jc w:val="center"/>
              <w:rPr>
                <w:sz w:val="16"/>
                <w:szCs w:val="16"/>
                <w:lang w:val="en-GB"/>
              </w:rPr>
            </w:pPr>
          </w:p>
        </w:tc>
        <w:tc>
          <w:tcPr>
            <w:tcW w:w="1200" w:type="dxa"/>
            <w:tcBorders>
              <w:top w:val="nil"/>
              <w:left w:val="nil"/>
              <w:bottom w:val="nil"/>
              <w:right w:val="nil"/>
            </w:tcBorders>
            <w:hideMark/>
          </w:tcPr>
          <w:p w14:paraId="06B42B8E" w14:textId="77777777" w:rsidR="00E76C5B" w:rsidRPr="0041219D" w:rsidRDefault="00E76C5B" w:rsidP="006137D8">
            <w:pPr>
              <w:jc w:val="left"/>
              <w:rPr>
                <w:sz w:val="16"/>
                <w:szCs w:val="16"/>
                <w:lang w:val="en-GB"/>
              </w:rPr>
            </w:pPr>
            <w:r w:rsidRPr="0041219D">
              <w:rPr>
                <w:b/>
                <w:sz w:val="16"/>
                <w:szCs w:val="16"/>
                <w:lang w:val="en-GB"/>
              </w:rPr>
              <w:sym w:font="Symbol" w:char="F07F"/>
            </w:r>
            <w:r w:rsidRPr="0041219D">
              <w:rPr>
                <w:b/>
                <w:sz w:val="16"/>
                <w:lang w:val="en-GB"/>
              </w:rPr>
              <w:t xml:space="preserve"> </w:t>
            </w:r>
            <w:r w:rsidRPr="0041219D">
              <w:rPr>
                <w:sz w:val="16"/>
                <w:lang w:val="en-GB"/>
              </w:rPr>
              <w:t>Railway</w:t>
            </w:r>
          </w:p>
        </w:tc>
        <w:tc>
          <w:tcPr>
            <w:tcW w:w="2339" w:type="dxa"/>
            <w:gridSpan w:val="6"/>
            <w:tcBorders>
              <w:top w:val="nil"/>
              <w:left w:val="nil"/>
              <w:bottom w:val="nil"/>
              <w:right w:val="single" w:sz="4" w:space="0" w:color="auto"/>
            </w:tcBorders>
            <w:vAlign w:val="center"/>
            <w:hideMark/>
          </w:tcPr>
          <w:p w14:paraId="48F7ACF2" w14:textId="77777777" w:rsidR="00E76C5B" w:rsidRPr="0041219D" w:rsidRDefault="00E76C5B" w:rsidP="006137D8">
            <w:pPr>
              <w:spacing w:before="0" w:after="0"/>
              <w:jc w:val="left"/>
              <w:rPr>
                <w:sz w:val="16"/>
                <w:szCs w:val="16"/>
                <w:lang w:val="en-GB"/>
              </w:rPr>
            </w:pPr>
            <w:r w:rsidRPr="0041219D">
              <w:rPr>
                <w:b/>
                <w:sz w:val="16"/>
                <w:szCs w:val="16"/>
                <w:lang w:val="en-GB"/>
              </w:rPr>
              <w:sym w:font="Symbol" w:char="F07F"/>
            </w:r>
            <w:r w:rsidRPr="0041219D">
              <w:rPr>
                <w:b/>
                <w:sz w:val="16"/>
                <w:lang w:val="en-GB"/>
              </w:rPr>
              <w:t xml:space="preserve"> </w:t>
            </w:r>
            <w:r w:rsidRPr="0041219D">
              <w:rPr>
                <w:sz w:val="16"/>
                <w:lang w:val="en-GB"/>
              </w:rPr>
              <w:t>Road vehicle</w:t>
            </w:r>
          </w:p>
        </w:tc>
        <w:tc>
          <w:tcPr>
            <w:tcW w:w="567" w:type="dxa"/>
            <w:gridSpan w:val="2"/>
            <w:tcBorders>
              <w:top w:val="nil"/>
              <w:left w:val="single" w:sz="4" w:space="0" w:color="auto"/>
              <w:bottom w:val="nil"/>
              <w:right w:val="nil"/>
            </w:tcBorders>
          </w:tcPr>
          <w:p w14:paraId="60B288E4" w14:textId="77777777" w:rsidR="00E76C5B" w:rsidRPr="0041219D" w:rsidRDefault="00E76C5B" w:rsidP="006137D8">
            <w:pPr>
              <w:spacing w:before="0" w:after="0"/>
              <w:jc w:val="left"/>
              <w:rPr>
                <w:sz w:val="16"/>
                <w:szCs w:val="16"/>
                <w:lang w:val="en-GB"/>
              </w:rPr>
            </w:pPr>
          </w:p>
        </w:tc>
        <w:tc>
          <w:tcPr>
            <w:tcW w:w="2436" w:type="dxa"/>
            <w:gridSpan w:val="3"/>
            <w:tcBorders>
              <w:top w:val="nil"/>
              <w:left w:val="nil"/>
              <w:bottom w:val="nil"/>
              <w:right w:val="nil"/>
            </w:tcBorders>
            <w:vAlign w:val="center"/>
            <w:hideMark/>
          </w:tcPr>
          <w:p w14:paraId="3C3A8FE2" w14:textId="77777777" w:rsidR="00E76C5B" w:rsidRPr="0041219D" w:rsidRDefault="00E76C5B" w:rsidP="006137D8">
            <w:pPr>
              <w:spacing w:before="0" w:after="0"/>
              <w:jc w:val="left"/>
              <w:rPr>
                <w:sz w:val="16"/>
                <w:szCs w:val="16"/>
                <w:lang w:val="en-GB"/>
              </w:rPr>
            </w:pPr>
            <w:r w:rsidRPr="0041219D">
              <w:rPr>
                <w:sz w:val="16"/>
                <w:lang w:val="en-GB"/>
              </w:rPr>
              <w:t>Type</w:t>
            </w:r>
          </w:p>
        </w:tc>
        <w:tc>
          <w:tcPr>
            <w:tcW w:w="2186" w:type="dxa"/>
            <w:gridSpan w:val="4"/>
            <w:tcBorders>
              <w:top w:val="nil"/>
              <w:left w:val="nil"/>
              <w:bottom w:val="nil"/>
              <w:right w:val="single" w:sz="4" w:space="0" w:color="auto"/>
            </w:tcBorders>
            <w:vAlign w:val="center"/>
            <w:hideMark/>
          </w:tcPr>
          <w:p w14:paraId="2DAEB103" w14:textId="77777777" w:rsidR="00E76C5B" w:rsidRPr="0041219D" w:rsidRDefault="00E76C5B" w:rsidP="006137D8">
            <w:pPr>
              <w:spacing w:before="0" w:after="0"/>
              <w:jc w:val="left"/>
              <w:rPr>
                <w:sz w:val="16"/>
                <w:szCs w:val="16"/>
                <w:lang w:val="en-GB"/>
              </w:rPr>
            </w:pPr>
            <w:r w:rsidRPr="0041219D">
              <w:rPr>
                <w:sz w:val="16"/>
                <w:lang w:val="en-GB"/>
              </w:rPr>
              <w:t>Code</w:t>
            </w:r>
          </w:p>
        </w:tc>
      </w:tr>
      <w:tr w:rsidR="00A426A0" w:rsidRPr="00A426A0" w14:paraId="517A48F2" w14:textId="77777777" w:rsidTr="0086265A">
        <w:trPr>
          <w:gridBefore w:val="1"/>
          <w:wBefore w:w="452" w:type="dxa"/>
          <w:trHeight w:val="176"/>
          <w:jc w:val="center"/>
        </w:trPr>
        <w:tc>
          <w:tcPr>
            <w:tcW w:w="598" w:type="dxa"/>
            <w:vMerge w:val="restart"/>
            <w:tcBorders>
              <w:top w:val="nil"/>
              <w:left w:val="single" w:sz="4" w:space="0" w:color="auto"/>
              <w:bottom w:val="single" w:sz="4" w:space="0" w:color="auto"/>
              <w:right w:val="nil"/>
            </w:tcBorders>
          </w:tcPr>
          <w:p w14:paraId="4B43323D" w14:textId="77777777" w:rsidR="00E76C5B" w:rsidRPr="0041219D" w:rsidRDefault="00E76C5B" w:rsidP="006137D8">
            <w:pPr>
              <w:jc w:val="center"/>
              <w:rPr>
                <w:sz w:val="16"/>
                <w:szCs w:val="16"/>
                <w:lang w:val="en-GB"/>
              </w:rPr>
            </w:pPr>
          </w:p>
        </w:tc>
        <w:tc>
          <w:tcPr>
            <w:tcW w:w="3539" w:type="dxa"/>
            <w:gridSpan w:val="7"/>
            <w:vMerge w:val="restart"/>
            <w:tcBorders>
              <w:top w:val="nil"/>
              <w:left w:val="nil"/>
              <w:bottom w:val="single" w:sz="4" w:space="0" w:color="auto"/>
              <w:right w:val="single" w:sz="4" w:space="0" w:color="auto"/>
            </w:tcBorders>
            <w:hideMark/>
          </w:tcPr>
          <w:p w14:paraId="6BEB3ABB" w14:textId="77777777" w:rsidR="00E76C5B" w:rsidRPr="0041219D" w:rsidRDefault="00E76C5B" w:rsidP="006137D8">
            <w:pPr>
              <w:jc w:val="left"/>
              <w:rPr>
                <w:sz w:val="16"/>
                <w:szCs w:val="16"/>
                <w:lang w:val="en-GB"/>
              </w:rPr>
            </w:pPr>
            <w:r w:rsidRPr="0041219D">
              <w:rPr>
                <w:sz w:val="16"/>
                <w:lang w:val="en-GB"/>
              </w:rPr>
              <w:t>Identification</w:t>
            </w:r>
          </w:p>
        </w:tc>
        <w:tc>
          <w:tcPr>
            <w:tcW w:w="567" w:type="dxa"/>
            <w:gridSpan w:val="2"/>
            <w:tcBorders>
              <w:top w:val="nil"/>
              <w:left w:val="single" w:sz="4" w:space="0" w:color="auto"/>
              <w:bottom w:val="nil"/>
              <w:right w:val="nil"/>
            </w:tcBorders>
          </w:tcPr>
          <w:p w14:paraId="3A38F957" w14:textId="77777777" w:rsidR="00E76C5B" w:rsidRPr="0041219D" w:rsidRDefault="00E76C5B" w:rsidP="006137D8">
            <w:pPr>
              <w:spacing w:before="0" w:after="0"/>
              <w:jc w:val="left"/>
              <w:rPr>
                <w:sz w:val="16"/>
                <w:szCs w:val="16"/>
                <w:lang w:val="en-GB"/>
              </w:rPr>
            </w:pPr>
          </w:p>
        </w:tc>
        <w:tc>
          <w:tcPr>
            <w:tcW w:w="2436" w:type="dxa"/>
            <w:gridSpan w:val="3"/>
            <w:tcBorders>
              <w:top w:val="nil"/>
              <w:left w:val="nil"/>
              <w:bottom w:val="nil"/>
              <w:right w:val="nil"/>
            </w:tcBorders>
            <w:hideMark/>
          </w:tcPr>
          <w:p w14:paraId="36C25D8A" w14:textId="77777777" w:rsidR="00E76C5B" w:rsidRPr="0041219D" w:rsidRDefault="00E76C5B" w:rsidP="006137D8">
            <w:pPr>
              <w:spacing w:before="0" w:after="0"/>
              <w:jc w:val="left"/>
              <w:rPr>
                <w:sz w:val="16"/>
                <w:szCs w:val="16"/>
                <w:lang w:val="en-GB"/>
              </w:rPr>
            </w:pPr>
            <w:r w:rsidRPr="0041219D">
              <w:rPr>
                <w:sz w:val="16"/>
                <w:lang w:val="en-GB"/>
              </w:rPr>
              <w:t>Country</w:t>
            </w:r>
          </w:p>
        </w:tc>
        <w:tc>
          <w:tcPr>
            <w:tcW w:w="2186" w:type="dxa"/>
            <w:gridSpan w:val="4"/>
            <w:tcBorders>
              <w:top w:val="nil"/>
              <w:left w:val="nil"/>
              <w:bottom w:val="nil"/>
              <w:right w:val="single" w:sz="4" w:space="0" w:color="auto"/>
            </w:tcBorders>
            <w:hideMark/>
          </w:tcPr>
          <w:p w14:paraId="598B564A" w14:textId="77777777" w:rsidR="00E76C5B" w:rsidRPr="0041219D" w:rsidRDefault="00E76C5B" w:rsidP="006137D8">
            <w:pPr>
              <w:spacing w:before="0" w:after="0"/>
              <w:jc w:val="left"/>
              <w:rPr>
                <w:sz w:val="16"/>
                <w:szCs w:val="16"/>
                <w:lang w:val="en-GB"/>
              </w:rPr>
            </w:pPr>
            <w:r w:rsidRPr="0041219D">
              <w:rPr>
                <w:sz w:val="16"/>
                <w:lang w:val="en-GB"/>
              </w:rPr>
              <w:t>ISO country code</w:t>
            </w:r>
          </w:p>
        </w:tc>
      </w:tr>
      <w:tr w:rsidR="00A426A0" w:rsidRPr="00A426A0" w14:paraId="5F339E5F" w14:textId="77777777" w:rsidTr="0041219D">
        <w:trPr>
          <w:gridBefore w:val="1"/>
          <w:wBefore w:w="452" w:type="dxa"/>
          <w:trHeight w:val="176"/>
          <w:jc w:val="center"/>
        </w:trPr>
        <w:tc>
          <w:tcPr>
            <w:tcW w:w="598" w:type="dxa"/>
            <w:vMerge/>
            <w:tcBorders>
              <w:top w:val="nil"/>
              <w:left w:val="single" w:sz="4" w:space="0" w:color="auto"/>
              <w:bottom w:val="single" w:sz="4" w:space="0" w:color="auto"/>
              <w:right w:val="nil"/>
            </w:tcBorders>
            <w:vAlign w:val="center"/>
            <w:hideMark/>
          </w:tcPr>
          <w:p w14:paraId="5B4D539D" w14:textId="77777777" w:rsidR="00E76C5B" w:rsidRPr="0041219D" w:rsidRDefault="00E76C5B" w:rsidP="006137D8">
            <w:pPr>
              <w:spacing w:before="0" w:after="0"/>
              <w:jc w:val="left"/>
              <w:rPr>
                <w:sz w:val="16"/>
                <w:szCs w:val="16"/>
                <w:lang w:val="en-GB"/>
              </w:rPr>
            </w:pPr>
          </w:p>
        </w:tc>
        <w:tc>
          <w:tcPr>
            <w:tcW w:w="3539" w:type="dxa"/>
            <w:gridSpan w:val="7"/>
            <w:vMerge/>
            <w:tcBorders>
              <w:top w:val="nil"/>
              <w:left w:val="nil"/>
              <w:bottom w:val="single" w:sz="4" w:space="0" w:color="auto"/>
              <w:right w:val="single" w:sz="4" w:space="0" w:color="auto"/>
            </w:tcBorders>
            <w:vAlign w:val="center"/>
            <w:hideMark/>
          </w:tcPr>
          <w:p w14:paraId="408D96DC" w14:textId="77777777" w:rsidR="00E76C5B" w:rsidRPr="0041219D" w:rsidRDefault="00E76C5B" w:rsidP="006137D8">
            <w:pPr>
              <w:spacing w:before="0" w:after="0"/>
              <w:jc w:val="left"/>
              <w:rPr>
                <w:sz w:val="16"/>
                <w:szCs w:val="16"/>
                <w:lang w:val="en-GB"/>
              </w:rPr>
            </w:pPr>
          </w:p>
        </w:tc>
        <w:tc>
          <w:tcPr>
            <w:tcW w:w="567" w:type="dxa"/>
            <w:gridSpan w:val="2"/>
            <w:tcBorders>
              <w:top w:val="nil"/>
              <w:left w:val="single" w:sz="4" w:space="0" w:color="auto"/>
              <w:bottom w:val="single" w:sz="4" w:space="0" w:color="auto"/>
              <w:right w:val="nil"/>
            </w:tcBorders>
          </w:tcPr>
          <w:p w14:paraId="12E1542F" w14:textId="77777777" w:rsidR="00E76C5B" w:rsidRPr="0041219D" w:rsidRDefault="00E76C5B" w:rsidP="006137D8">
            <w:pPr>
              <w:spacing w:before="0" w:after="0"/>
              <w:jc w:val="left"/>
              <w:rPr>
                <w:sz w:val="16"/>
                <w:szCs w:val="16"/>
                <w:lang w:val="en-GB"/>
              </w:rPr>
            </w:pPr>
          </w:p>
        </w:tc>
        <w:tc>
          <w:tcPr>
            <w:tcW w:w="2436" w:type="dxa"/>
            <w:gridSpan w:val="3"/>
            <w:tcBorders>
              <w:top w:val="nil"/>
              <w:left w:val="nil"/>
              <w:bottom w:val="single" w:sz="4" w:space="0" w:color="auto"/>
              <w:right w:val="nil"/>
            </w:tcBorders>
            <w:hideMark/>
          </w:tcPr>
          <w:p w14:paraId="696755E1" w14:textId="77777777" w:rsidR="00E76C5B" w:rsidRPr="0041219D" w:rsidRDefault="00E76C5B" w:rsidP="006137D8">
            <w:pPr>
              <w:spacing w:before="0" w:after="0"/>
              <w:jc w:val="left"/>
              <w:rPr>
                <w:sz w:val="16"/>
                <w:szCs w:val="16"/>
                <w:lang w:val="en-GB"/>
              </w:rPr>
            </w:pPr>
            <w:r w:rsidRPr="0041219D">
              <w:rPr>
                <w:sz w:val="16"/>
                <w:lang w:val="en-GB"/>
              </w:rPr>
              <w:t>Commercial document reference</w:t>
            </w:r>
          </w:p>
        </w:tc>
        <w:tc>
          <w:tcPr>
            <w:tcW w:w="2186" w:type="dxa"/>
            <w:gridSpan w:val="4"/>
            <w:tcBorders>
              <w:top w:val="nil"/>
              <w:left w:val="nil"/>
              <w:bottom w:val="single" w:sz="4" w:space="0" w:color="auto"/>
              <w:right w:val="single" w:sz="4" w:space="0" w:color="auto"/>
            </w:tcBorders>
          </w:tcPr>
          <w:p w14:paraId="3C568B87" w14:textId="77777777" w:rsidR="00E76C5B" w:rsidRPr="0041219D" w:rsidRDefault="00E76C5B" w:rsidP="006137D8">
            <w:pPr>
              <w:spacing w:before="0" w:after="0"/>
              <w:jc w:val="left"/>
              <w:rPr>
                <w:sz w:val="16"/>
                <w:szCs w:val="16"/>
                <w:lang w:val="en-GB"/>
              </w:rPr>
            </w:pPr>
          </w:p>
        </w:tc>
      </w:tr>
      <w:tr w:rsidR="00A426A0" w:rsidRPr="00A426A0" w14:paraId="1BC72EF1" w14:textId="77777777" w:rsidTr="0041219D">
        <w:trPr>
          <w:gridBefore w:val="1"/>
          <w:wBefore w:w="452" w:type="dxa"/>
          <w:trHeight w:val="227"/>
          <w:jc w:val="center"/>
        </w:trPr>
        <w:tc>
          <w:tcPr>
            <w:tcW w:w="9326" w:type="dxa"/>
            <w:gridSpan w:val="17"/>
            <w:tcBorders>
              <w:top w:val="single" w:sz="4" w:space="0" w:color="auto"/>
              <w:left w:val="single" w:sz="4" w:space="0" w:color="auto"/>
              <w:bottom w:val="single" w:sz="4" w:space="0" w:color="auto"/>
              <w:right w:val="single" w:sz="4" w:space="0" w:color="auto"/>
              <w:tr2bl w:val="nil"/>
            </w:tcBorders>
            <w:hideMark/>
          </w:tcPr>
          <w:p w14:paraId="4AE0BE35" w14:textId="77777777" w:rsidR="0086265A" w:rsidRPr="0041219D" w:rsidRDefault="0086265A" w:rsidP="0086265A">
            <w:pPr>
              <w:spacing w:before="0" w:after="0"/>
              <w:jc w:val="left"/>
              <w:rPr>
                <w:b/>
                <w:sz w:val="16"/>
                <w:szCs w:val="16"/>
                <w:lang w:val="en-GB"/>
              </w:rPr>
            </w:pPr>
            <w:r w:rsidRPr="0041219D">
              <w:rPr>
                <w:b/>
                <w:sz w:val="16"/>
                <w:lang w:val="en-GB"/>
              </w:rPr>
              <w:t>I.18</w:t>
            </w:r>
            <w:r w:rsidRPr="0041219D">
              <w:rPr>
                <w:b/>
                <w:sz w:val="16"/>
                <w:szCs w:val="16"/>
                <w:lang w:val="en-GB"/>
              </w:rPr>
              <w:t xml:space="preserve"> </w:t>
            </w:r>
            <w:r w:rsidRPr="0041219D">
              <w:rPr>
                <w:b/>
                <w:sz w:val="16"/>
                <w:lang w:val="en-GB"/>
              </w:rPr>
              <w:t>Transport conditions</w:t>
            </w:r>
            <w:r w:rsidRPr="0041219D">
              <w:rPr>
                <w:b/>
                <w:sz w:val="16"/>
                <w:szCs w:val="16"/>
                <w:lang w:val="en-GB"/>
              </w:rPr>
              <w:t xml:space="preserve"> </w:t>
            </w:r>
          </w:p>
          <w:p w14:paraId="5E3E6C22" w14:textId="25BA6839" w:rsidR="0086265A" w:rsidRPr="0041219D" w:rsidRDefault="0086265A" w:rsidP="006137D8">
            <w:pPr>
              <w:spacing w:before="0" w:after="0"/>
              <w:jc w:val="left"/>
              <w:rPr>
                <w:b/>
                <w:sz w:val="16"/>
                <w:szCs w:val="16"/>
                <w:lang w:val="en-GB"/>
              </w:rPr>
            </w:pPr>
            <w:r w:rsidRPr="0041219D">
              <w:rPr>
                <w:b/>
                <w:sz w:val="16"/>
                <w:szCs w:val="16"/>
                <w:lang w:val="en-GB"/>
              </w:rPr>
              <w:sym w:font="Symbol" w:char="F07F"/>
            </w:r>
            <w:r w:rsidRPr="0041219D">
              <w:rPr>
                <w:b/>
                <w:sz w:val="16"/>
                <w:szCs w:val="16"/>
                <w:lang w:val="en-GB"/>
              </w:rPr>
              <w:t xml:space="preserve"> </w:t>
            </w:r>
            <w:r w:rsidRPr="0041219D">
              <w:rPr>
                <w:sz w:val="16"/>
                <w:lang w:val="en-GB"/>
              </w:rPr>
              <w:t xml:space="preserve">Ambient </w:t>
            </w:r>
            <w:r w:rsidRPr="0041219D">
              <w:rPr>
                <w:b/>
                <w:sz w:val="16"/>
                <w:szCs w:val="16"/>
                <w:lang w:val="en-GB"/>
              </w:rPr>
              <w:t xml:space="preserve">  </w:t>
            </w:r>
            <w:r w:rsidRPr="0041219D">
              <w:rPr>
                <w:b/>
                <w:sz w:val="16"/>
                <w:szCs w:val="16"/>
                <w:lang w:val="en-GB"/>
              </w:rPr>
              <w:sym w:font="Symbol" w:char="F07F"/>
            </w:r>
            <w:r w:rsidRPr="0041219D">
              <w:rPr>
                <w:b/>
                <w:sz w:val="16"/>
                <w:lang w:val="en-GB"/>
              </w:rPr>
              <w:t xml:space="preserve"> </w:t>
            </w:r>
            <w:r w:rsidRPr="0041219D">
              <w:rPr>
                <w:sz w:val="16"/>
                <w:lang w:val="en-GB"/>
              </w:rPr>
              <w:t>Chilled</w:t>
            </w:r>
            <w:r w:rsidRPr="0041219D">
              <w:rPr>
                <w:b/>
                <w:sz w:val="16"/>
                <w:szCs w:val="16"/>
                <w:lang w:val="en-GB"/>
              </w:rPr>
              <w:t xml:space="preserve">     </w:t>
            </w:r>
            <w:r w:rsidRPr="0041219D">
              <w:rPr>
                <w:b/>
                <w:sz w:val="16"/>
                <w:szCs w:val="16"/>
                <w:lang w:val="en-GB"/>
              </w:rPr>
              <w:sym w:font="Symbol" w:char="F07F"/>
            </w:r>
            <w:r w:rsidRPr="0041219D">
              <w:rPr>
                <w:b/>
                <w:sz w:val="16"/>
                <w:lang w:val="en-GB"/>
              </w:rPr>
              <w:t xml:space="preserve"> </w:t>
            </w:r>
            <w:r w:rsidRPr="0041219D">
              <w:rPr>
                <w:sz w:val="16"/>
                <w:lang w:val="en-GB"/>
              </w:rPr>
              <w:t>Frozen</w:t>
            </w:r>
          </w:p>
        </w:tc>
      </w:tr>
      <w:tr w:rsidR="00A426A0" w:rsidRPr="00A426A0" w14:paraId="7C858C95" w14:textId="77777777" w:rsidTr="0086265A">
        <w:trPr>
          <w:gridBefore w:val="1"/>
          <w:wBefore w:w="452" w:type="dxa"/>
          <w:trHeight w:val="132"/>
          <w:jc w:val="center"/>
        </w:trPr>
        <w:tc>
          <w:tcPr>
            <w:tcW w:w="598" w:type="dxa"/>
            <w:tcBorders>
              <w:top w:val="single" w:sz="4" w:space="0" w:color="auto"/>
              <w:left w:val="single" w:sz="4" w:space="0" w:color="auto"/>
              <w:bottom w:val="nil"/>
              <w:right w:val="nil"/>
            </w:tcBorders>
            <w:hideMark/>
          </w:tcPr>
          <w:p w14:paraId="43609E2E" w14:textId="77777777" w:rsidR="00E76C5B" w:rsidRPr="0041219D" w:rsidRDefault="00E76C5B" w:rsidP="006137D8">
            <w:pPr>
              <w:spacing w:before="0" w:after="0"/>
              <w:jc w:val="left"/>
              <w:rPr>
                <w:b/>
                <w:sz w:val="16"/>
                <w:szCs w:val="16"/>
                <w:lang w:val="en-GB"/>
              </w:rPr>
            </w:pPr>
            <w:r w:rsidRPr="0041219D">
              <w:rPr>
                <w:b/>
                <w:sz w:val="16"/>
                <w:lang w:val="en-GB"/>
              </w:rPr>
              <w:t>I.19</w:t>
            </w:r>
          </w:p>
        </w:tc>
        <w:tc>
          <w:tcPr>
            <w:tcW w:w="8728" w:type="dxa"/>
            <w:gridSpan w:val="16"/>
            <w:tcBorders>
              <w:top w:val="single" w:sz="4" w:space="0" w:color="auto"/>
              <w:left w:val="nil"/>
              <w:bottom w:val="nil"/>
              <w:right w:val="single" w:sz="4" w:space="0" w:color="auto"/>
            </w:tcBorders>
            <w:hideMark/>
          </w:tcPr>
          <w:p w14:paraId="6CA12140" w14:textId="77777777" w:rsidR="00E76C5B" w:rsidRPr="0041219D" w:rsidRDefault="00E76C5B" w:rsidP="006137D8">
            <w:pPr>
              <w:spacing w:before="0" w:after="0"/>
              <w:jc w:val="left"/>
              <w:rPr>
                <w:b/>
                <w:sz w:val="16"/>
                <w:szCs w:val="16"/>
                <w:lang w:val="en-GB"/>
              </w:rPr>
            </w:pPr>
            <w:r w:rsidRPr="0041219D">
              <w:rPr>
                <w:b/>
                <w:sz w:val="16"/>
                <w:lang w:val="en-GB"/>
              </w:rPr>
              <w:t>Container number/Seal number</w:t>
            </w:r>
          </w:p>
        </w:tc>
      </w:tr>
      <w:tr w:rsidR="00A426A0" w:rsidRPr="00A426A0" w14:paraId="7780223B" w14:textId="77777777" w:rsidTr="0086265A">
        <w:trPr>
          <w:gridBefore w:val="1"/>
          <w:wBefore w:w="452" w:type="dxa"/>
          <w:trHeight w:val="132"/>
          <w:jc w:val="center"/>
        </w:trPr>
        <w:tc>
          <w:tcPr>
            <w:tcW w:w="598" w:type="dxa"/>
            <w:tcBorders>
              <w:top w:val="nil"/>
              <w:left w:val="single" w:sz="4" w:space="0" w:color="auto"/>
              <w:bottom w:val="single" w:sz="4" w:space="0" w:color="auto"/>
              <w:right w:val="nil"/>
            </w:tcBorders>
          </w:tcPr>
          <w:p w14:paraId="2A6F258B" w14:textId="77777777" w:rsidR="00E76C5B" w:rsidRPr="0041219D" w:rsidRDefault="00E76C5B" w:rsidP="006137D8">
            <w:pPr>
              <w:spacing w:before="0" w:after="0"/>
              <w:jc w:val="left"/>
              <w:rPr>
                <w:sz w:val="16"/>
                <w:szCs w:val="16"/>
                <w:lang w:val="en-GB"/>
              </w:rPr>
            </w:pPr>
          </w:p>
        </w:tc>
        <w:tc>
          <w:tcPr>
            <w:tcW w:w="3546" w:type="dxa"/>
            <w:gridSpan w:val="8"/>
            <w:tcBorders>
              <w:top w:val="nil"/>
              <w:left w:val="nil"/>
              <w:bottom w:val="single" w:sz="4" w:space="0" w:color="auto"/>
              <w:right w:val="nil"/>
            </w:tcBorders>
            <w:hideMark/>
          </w:tcPr>
          <w:p w14:paraId="05001141" w14:textId="77777777" w:rsidR="00E76C5B" w:rsidRPr="0041219D" w:rsidRDefault="00E76C5B" w:rsidP="006137D8">
            <w:pPr>
              <w:spacing w:before="0" w:after="0"/>
              <w:jc w:val="left"/>
              <w:rPr>
                <w:sz w:val="16"/>
                <w:szCs w:val="16"/>
                <w:lang w:val="en-GB"/>
              </w:rPr>
            </w:pPr>
            <w:r w:rsidRPr="0041219D">
              <w:rPr>
                <w:sz w:val="16"/>
                <w:lang w:val="en-GB"/>
              </w:rPr>
              <w:t>Container No</w:t>
            </w:r>
          </w:p>
        </w:tc>
        <w:tc>
          <w:tcPr>
            <w:tcW w:w="2828" w:type="dxa"/>
            <w:gridSpan w:val="3"/>
            <w:tcBorders>
              <w:top w:val="nil"/>
              <w:left w:val="nil"/>
              <w:bottom w:val="single" w:sz="4" w:space="0" w:color="auto"/>
              <w:right w:val="nil"/>
            </w:tcBorders>
            <w:hideMark/>
          </w:tcPr>
          <w:p w14:paraId="6EA2903A" w14:textId="77777777" w:rsidR="00E76C5B" w:rsidRPr="0041219D" w:rsidRDefault="00E76C5B" w:rsidP="006137D8">
            <w:pPr>
              <w:spacing w:before="0" w:after="0"/>
              <w:jc w:val="left"/>
              <w:rPr>
                <w:sz w:val="16"/>
                <w:szCs w:val="16"/>
                <w:lang w:val="en-GB"/>
              </w:rPr>
            </w:pPr>
            <w:r w:rsidRPr="0041219D">
              <w:rPr>
                <w:sz w:val="16"/>
                <w:lang w:val="en-GB"/>
              </w:rPr>
              <w:t xml:space="preserve">Seal No </w:t>
            </w:r>
          </w:p>
        </w:tc>
        <w:tc>
          <w:tcPr>
            <w:tcW w:w="2354" w:type="dxa"/>
            <w:gridSpan w:val="5"/>
            <w:tcBorders>
              <w:top w:val="nil"/>
              <w:left w:val="nil"/>
              <w:bottom w:val="single" w:sz="4" w:space="0" w:color="auto"/>
              <w:right w:val="single" w:sz="4" w:space="0" w:color="auto"/>
            </w:tcBorders>
          </w:tcPr>
          <w:p w14:paraId="6D83E1F3" w14:textId="77777777" w:rsidR="00E76C5B" w:rsidRPr="00A426A0" w:rsidRDefault="00E76C5B" w:rsidP="006137D8">
            <w:pPr>
              <w:spacing w:before="0" w:after="0"/>
              <w:jc w:val="left"/>
              <w:rPr>
                <w:color w:val="FF0000"/>
                <w:sz w:val="16"/>
                <w:szCs w:val="16"/>
                <w:lang w:val="en-GB"/>
              </w:rPr>
            </w:pPr>
          </w:p>
        </w:tc>
      </w:tr>
      <w:tr w:rsidR="00A426A0" w:rsidRPr="00A426A0" w14:paraId="20527493" w14:textId="77777777" w:rsidTr="0086265A">
        <w:trPr>
          <w:gridBefore w:val="1"/>
          <w:wBefore w:w="452" w:type="dxa"/>
          <w:trHeight w:val="227"/>
          <w:jc w:val="center"/>
        </w:trPr>
        <w:tc>
          <w:tcPr>
            <w:tcW w:w="598" w:type="dxa"/>
            <w:tcBorders>
              <w:top w:val="single" w:sz="4" w:space="0" w:color="auto"/>
              <w:left w:val="single" w:sz="4" w:space="0" w:color="auto"/>
              <w:bottom w:val="single" w:sz="4" w:space="0" w:color="auto"/>
              <w:right w:val="single" w:sz="4" w:space="0" w:color="auto"/>
            </w:tcBorders>
            <w:hideMark/>
          </w:tcPr>
          <w:p w14:paraId="09AE347D" w14:textId="77777777" w:rsidR="00E76C5B" w:rsidRPr="0041219D" w:rsidRDefault="00E76C5B" w:rsidP="006137D8">
            <w:pPr>
              <w:spacing w:before="0" w:after="0"/>
              <w:jc w:val="left"/>
              <w:rPr>
                <w:b/>
                <w:sz w:val="16"/>
                <w:szCs w:val="16"/>
                <w:lang w:val="en-GB"/>
              </w:rPr>
            </w:pPr>
            <w:r w:rsidRPr="0041219D">
              <w:rPr>
                <w:b/>
                <w:sz w:val="16"/>
                <w:lang w:val="en-GB"/>
              </w:rPr>
              <w:t>I.20</w:t>
            </w:r>
          </w:p>
        </w:tc>
        <w:tc>
          <w:tcPr>
            <w:tcW w:w="8728" w:type="dxa"/>
            <w:gridSpan w:val="16"/>
            <w:tcBorders>
              <w:top w:val="single" w:sz="4" w:space="0" w:color="auto"/>
              <w:left w:val="single" w:sz="4" w:space="0" w:color="auto"/>
              <w:bottom w:val="single" w:sz="4" w:space="0" w:color="auto"/>
              <w:right w:val="single" w:sz="4" w:space="0" w:color="auto"/>
            </w:tcBorders>
            <w:hideMark/>
          </w:tcPr>
          <w:p w14:paraId="7B20470B" w14:textId="77777777" w:rsidR="00E76C5B" w:rsidRPr="0041219D" w:rsidRDefault="00E76C5B" w:rsidP="006137D8">
            <w:pPr>
              <w:spacing w:before="0" w:after="0"/>
              <w:jc w:val="left"/>
              <w:rPr>
                <w:b/>
                <w:sz w:val="16"/>
                <w:szCs w:val="16"/>
                <w:lang w:val="en-GB"/>
              </w:rPr>
            </w:pPr>
            <w:r w:rsidRPr="0041219D">
              <w:rPr>
                <w:b/>
                <w:sz w:val="16"/>
                <w:lang w:val="en-GB"/>
              </w:rPr>
              <w:t>Certified as or for</w:t>
            </w:r>
          </w:p>
        </w:tc>
      </w:tr>
      <w:tr w:rsidR="0041219D" w:rsidRPr="00A426A0" w14:paraId="65FE4D2D" w14:textId="77777777" w:rsidTr="0041219D">
        <w:trPr>
          <w:gridBefore w:val="1"/>
          <w:wBefore w:w="452" w:type="dxa"/>
          <w:trHeight w:val="1224"/>
          <w:jc w:val="center"/>
        </w:trPr>
        <w:tc>
          <w:tcPr>
            <w:tcW w:w="4081" w:type="dxa"/>
            <w:gridSpan w:val="7"/>
            <w:tcBorders>
              <w:top w:val="single" w:sz="4" w:space="0" w:color="auto"/>
              <w:left w:val="single" w:sz="4" w:space="0" w:color="auto"/>
              <w:right w:val="nil"/>
            </w:tcBorders>
          </w:tcPr>
          <w:p w14:paraId="03049D44" w14:textId="77777777" w:rsidR="0041219D" w:rsidRPr="0041219D" w:rsidRDefault="0041219D" w:rsidP="006137D8">
            <w:pPr>
              <w:spacing w:before="0" w:after="0" w:line="360" w:lineRule="auto"/>
              <w:jc w:val="left"/>
              <w:rPr>
                <w:sz w:val="16"/>
                <w:szCs w:val="16"/>
                <w:lang w:val="en-GB"/>
              </w:rPr>
            </w:pPr>
            <w:r w:rsidRPr="0041219D">
              <w:rPr>
                <w:b/>
                <w:sz w:val="16"/>
                <w:szCs w:val="16"/>
                <w:lang w:val="en-GB"/>
              </w:rPr>
              <w:sym w:font="Symbol" w:char="F07F"/>
            </w:r>
            <w:r w:rsidRPr="0041219D">
              <w:rPr>
                <w:b/>
                <w:sz w:val="16"/>
                <w:lang w:val="en-GB"/>
              </w:rPr>
              <w:t xml:space="preserve"> </w:t>
            </w:r>
            <w:r w:rsidRPr="0041219D">
              <w:rPr>
                <w:sz w:val="16"/>
                <w:lang w:val="en-GB"/>
              </w:rPr>
              <w:t>Further keeping</w:t>
            </w:r>
          </w:p>
          <w:p w14:paraId="6311FD5D" w14:textId="77777777" w:rsidR="0041219D" w:rsidRPr="0041219D" w:rsidRDefault="0041219D" w:rsidP="006137D8">
            <w:pPr>
              <w:spacing w:before="0" w:after="0" w:line="360" w:lineRule="auto"/>
              <w:jc w:val="left"/>
              <w:rPr>
                <w:sz w:val="16"/>
                <w:szCs w:val="16"/>
                <w:lang w:val="en-GB"/>
              </w:rPr>
            </w:pPr>
            <w:r w:rsidRPr="0041219D">
              <w:rPr>
                <w:b/>
                <w:sz w:val="16"/>
                <w:szCs w:val="16"/>
                <w:lang w:val="en-GB"/>
              </w:rPr>
              <w:sym w:font="Symbol" w:char="F07F"/>
            </w:r>
            <w:r w:rsidRPr="0041219D">
              <w:rPr>
                <w:b/>
                <w:sz w:val="16"/>
                <w:lang w:val="en-GB"/>
              </w:rPr>
              <w:t xml:space="preserve"> </w:t>
            </w:r>
            <w:r w:rsidRPr="0041219D">
              <w:rPr>
                <w:sz w:val="16"/>
                <w:lang w:val="en-GB"/>
              </w:rPr>
              <w:t>Confined establishment</w:t>
            </w:r>
          </w:p>
          <w:p w14:paraId="55E13850" w14:textId="77777777" w:rsidR="0041219D" w:rsidRDefault="0041219D" w:rsidP="006137D8">
            <w:pPr>
              <w:spacing w:before="0" w:after="0" w:line="360" w:lineRule="auto"/>
              <w:jc w:val="left"/>
              <w:rPr>
                <w:sz w:val="16"/>
                <w:lang w:val="en-GB"/>
              </w:rPr>
            </w:pPr>
            <w:r w:rsidRPr="0041219D">
              <w:rPr>
                <w:b/>
                <w:sz w:val="16"/>
                <w:szCs w:val="16"/>
                <w:lang w:val="en-GB"/>
              </w:rPr>
              <w:sym w:font="Symbol" w:char="F07F"/>
            </w:r>
            <w:r w:rsidRPr="0041219D">
              <w:rPr>
                <w:b/>
                <w:sz w:val="16"/>
                <w:lang w:val="en-GB"/>
              </w:rPr>
              <w:t xml:space="preserve"> </w:t>
            </w:r>
            <w:r w:rsidRPr="0041219D">
              <w:rPr>
                <w:sz w:val="16"/>
                <w:lang w:val="en-GB"/>
              </w:rPr>
              <w:t>Quarantine establishment</w:t>
            </w:r>
          </w:p>
          <w:p w14:paraId="48A124D5" w14:textId="1DC7755F" w:rsidR="0041219D" w:rsidRPr="0041219D" w:rsidRDefault="0041219D" w:rsidP="006137D8">
            <w:pPr>
              <w:spacing w:before="0" w:after="0" w:line="360" w:lineRule="auto"/>
              <w:jc w:val="left"/>
              <w:rPr>
                <w:sz w:val="16"/>
                <w:lang w:val="en-GB"/>
              </w:rPr>
            </w:pPr>
            <w:r w:rsidRPr="0041219D">
              <w:rPr>
                <w:b/>
                <w:sz w:val="16"/>
                <w:szCs w:val="16"/>
                <w:lang w:val="en-GB"/>
              </w:rPr>
              <w:sym w:font="Symbol" w:char="F07F"/>
            </w:r>
            <w:r w:rsidRPr="0041219D">
              <w:rPr>
                <w:b/>
                <w:sz w:val="16"/>
                <w:lang w:val="en-GB"/>
              </w:rPr>
              <w:t xml:space="preserve"> </w:t>
            </w:r>
            <w:r w:rsidRPr="0041219D">
              <w:rPr>
                <w:sz w:val="16"/>
                <w:lang w:val="en-GB"/>
              </w:rPr>
              <w:t>Relaying area/purification centre</w:t>
            </w:r>
          </w:p>
        </w:tc>
        <w:tc>
          <w:tcPr>
            <w:tcW w:w="5245" w:type="dxa"/>
            <w:gridSpan w:val="10"/>
            <w:tcBorders>
              <w:top w:val="single" w:sz="4" w:space="0" w:color="auto"/>
              <w:left w:val="nil"/>
              <w:right w:val="single" w:sz="4" w:space="0" w:color="auto"/>
            </w:tcBorders>
          </w:tcPr>
          <w:p w14:paraId="690EED4C" w14:textId="77777777" w:rsidR="0041219D" w:rsidRPr="0041219D" w:rsidRDefault="0041219D" w:rsidP="0041219D">
            <w:pPr>
              <w:spacing w:before="0" w:after="0" w:line="360" w:lineRule="auto"/>
              <w:jc w:val="left"/>
              <w:rPr>
                <w:sz w:val="16"/>
                <w:lang w:val="en-GB"/>
              </w:rPr>
            </w:pPr>
            <w:r w:rsidRPr="0041219D">
              <w:rPr>
                <w:b/>
                <w:sz w:val="16"/>
                <w:szCs w:val="16"/>
                <w:lang w:val="en-GB"/>
              </w:rPr>
              <w:sym w:font="Symbol" w:char="F07F"/>
            </w:r>
            <w:r w:rsidRPr="0041219D">
              <w:rPr>
                <w:b/>
                <w:sz w:val="16"/>
                <w:lang w:val="en-GB"/>
              </w:rPr>
              <w:t xml:space="preserve"> </w:t>
            </w:r>
            <w:r w:rsidRPr="0041219D">
              <w:rPr>
                <w:sz w:val="16"/>
                <w:lang w:val="en-GB"/>
              </w:rPr>
              <w:t>Release into the wild</w:t>
            </w:r>
          </w:p>
          <w:p w14:paraId="7CB2685A" w14:textId="77777777" w:rsidR="0041219D" w:rsidRPr="0041219D" w:rsidRDefault="0041219D" w:rsidP="0041219D">
            <w:pPr>
              <w:spacing w:before="0" w:after="0" w:line="360" w:lineRule="auto"/>
              <w:jc w:val="left"/>
              <w:rPr>
                <w:sz w:val="16"/>
                <w:lang w:val="en-GB"/>
              </w:rPr>
            </w:pPr>
            <w:r w:rsidRPr="0041219D">
              <w:rPr>
                <w:b/>
                <w:sz w:val="16"/>
                <w:szCs w:val="16"/>
                <w:lang w:val="en-GB"/>
              </w:rPr>
              <w:sym w:font="Symbol" w:char="F07F"/>
            </w:r>
            <w:r w:rsidRPr="0041219D">
              <w:rPr>
                <w:b/>
                <w:sz w:val="16"/>
                <w:lang w:val="en-GB"/>
              </w:rPr>
              <w:t xml:space="preserve"> </w:t>
            </w:r>
            <w:r w:rsidRPr="0041219D">
              <w:rPr>
                <w:bCs/>
                <w:sz w:val="16"/>
                <w:lang w:val="en-GB"/>
              </w:rPr>
              <w:t>Ornamental aquaculture establishment</w:t>
            </w:r>
          </w:p>
          <w:p w14:paraId="7273F802" w14:textId="635A4C8A" w:rsidR="0041219D" w:rsidRPr="00A426A0" w:rsidRDefault="0041219D" w:rsidP="0041219D">
            <w:pPr>
              <w:spacing w:before="0" w:after="0" w:line="360" w:lineRule="auto"/>
              <w:jc w:val="left"/>
              <w:rPr>
                <w:color w:val="FF0000"/>
                <w:sz w:val="16"/>
                <w:szCs w:val="16"/>
                <w:lang w:val="en-GB"/>
              </w:rPr>
            </w:pPr>
            <w:r w:rsidRPr="0041219D">
              <w:rPr>
                <w:b/>
                <w:sz w:val="16"/>
                <w:szCs w:val="16"/>
                <w:lang w:val="en-GB"/>
              </w:rPr>
              <w:sym w:font="Symbol" w:char="F07F"/>
            </w:r>
            <w:r w:rsidRPr="0041219D">
              <w:rPr>
                <w:b/>
                <w:sz w:val="16"/>
                <w:lang w:val="en-GB"/>
              </w:rPr>
              <w:t xml:space="preserve"> </w:t>
            </w:r>
            <w:r w:rsidRPr="0041219D">
              <w:rPr>
                <w:sz w:val="16"/>
                <w:lang w:val="en-GB"/>
              </w:rPr>
              <w:t>Other</w:t>
            </w:r>
          </w:p>
        </w:tc>
      </w:tr>
      <w:tr w:rsidR="00A426A0" w:rsidRPr="00A426A0" w14:paraId="44422524" w14:textId="77777777" w:rsidTr="00DC02C6">
        <w:trPr>
          <w:gridBefore w:val="1"/>
          <w:wBefore w:w="452" w:type="dxa"/>
          <w:trHeight w:val="369"/>
          <w:jc w:val="center"/>
        </w:trPr>
        <w:tc>
          <w:tcPr>
            <w:tcW w:w="598" w:type="dxa"/>
            <w:tcBorders>
              <w:top w:val="single" w:sz="4" w:space="0" w:color="auto"/>
              <w:left w:val="single" w:sz="4" w:space="0" w:color="auto"/>
              <w:bottom w:val="nil"/>
              <w:right w:val="nil"/>
            </w:tcBorders>
            <w:vAlign w:val="center"/>
            <w:hideMark/>
          </w:tcPr>
          <w:p w14:paraId="3F8681EA" w14:textId="77777777" w:rsidR="00E76C5B" w:rsidRPr="0041219D" w:rsidRDefault="00E76C5B" w:rsidP="006137D8">
            <w:pPr>
              <w:spacing w:before="0" w:after="0"/>
              <w:jc w:val="left"/>
              <w:rPr>
                <w:b/>
                <w:sz w:val="16"/>
                <w:szCs w:val="16"/>
                <w:lang w:val="en-GB"/>
              </w:rPr>
            </w:pPr>
            <w:r w:rsidRPr="0041219D">
              <w:rPr>
                <w:b/>
                <w:sz w:val="16"/>
                <w:lang w:val="en-GB"/>
              </w:rPr>
              <w:t>I.21</w:t>
            </w:r>
          </w:p>
        </w:tc>
        <w:tc>
          <w:tcPr>
            <w:tcW w:w="3539" w:type="dxa"/>
            <w:gridSpan w:val="7"/>
            <w:tcBorders>
              <w:top w:val="single" w:sz="4" w:space="0" w:color="auto"/>
              <w:left w:val="nil"/>
              <w:bottom w:val="nil"/>
              <w:right w:val="single" w:sz="4" w:space="0" w:color="auto"/>
            </w:tcBorders>
            <w:vAlign w:val="center"/>
            <w:hideMark/>
          </w:tcPr>
          <w:p w14:paraId="2632BFD5" w14:textId="77777777" w:rsidR="00E76C5B" w:rsidRPr="0041219D" w:rsidRDefault="00E76C5B" w:rsidP="006137D8">
            <w:pPr>
              <w:spacing w:before="0" w:after="0"/>
              <w:jc w:val="left"/>
              <w:rPr>
                <w:sz w:val="16"/>
                <w:szCs w:val="16"/>
                <w:lang w:val="en-GB"/>
              </w:rPr>
            </w:pPr>
            <w:r w:rsidRPr="0041219D">
              <w:rPr>
                <w:b/>
                <w:sz w:val="16"/>
                <w:szCs w:val="16"/>
                <w:lang w:val="en-GB"/>
              </w:rPr>
              <w:sym w:font="Symbol" w:char="F07F"/>
            </w:r>
            <w:r w:rsidRPr="0041219D">
              <w:rPr>
                <w:b/>
                <w:sz w:val="16"/>
                <w:lang w:val="en-GB"/>
              </w:rPr>
              <w:t xml:space="preserve"> For transit</w:t>
            </w:r>
          </w:p>
        </w:tc>
        <w:tc>
          <w:tcPr>
            <w:tcW w:w="567" w:type="dxa"/>
            <w:gridSpan w:val="2"/>
            <w:tcBorders>
              <w:top w:val="single" w:sz="4" w:space="0" w:color="auto"/>
              <w:left w:val="single" w:sz="4" w:space="0" w:color="auto"/>
              <w:bottom w:val="single" w:sz="4" w:space="0" w:color="auto"/>
              <w:right w:val="nil"/>
            </w:tcBorders>
            <w:vAlign w:val="center"/>
            <w:hideMark/>
          </w:tcPr>
          <w:p w14:paraId="03F60F59" w14:textId="77777777" w:rsidR="00E76C5B" w:rsidRPr="0041219D" w:rsidRDefault="00E76C5B" w:rsidP="006137D8">
            <w:pPr>
              <w:spacing w:before="0" w:after="0"/>
              <w:jc w:val="left"/>
              <w:rPr>
                <w:b/>
                <w:sz w:val="16"/>
                <w:szCs w:val="16"/>
                <w:lang w:val="en-GB"/>
              </w:rPr>
            </w:pPr>
            <w:r w:rsidRPr="0041219D">
              <w:rPr>
                <w:b/>
                <w:sz w:val="16"/>
                <w:lang w:val="en-GB"/>
              </w:rPr>
              <w:t>I.22</w:t>
            </w:r>
          </w:p>
        </w:tc>
        <w:tc>
          <w:tcPr>
            <w:tcW w:w="4622" w:type="dxa"/>
            <w:gridSpan w:val="7"/>
            <w:tcBorders>
              <w:top w:val="single" w:sz="4" w:space="0" w:color="auto"/>
              <w:left w:val="nil"/>
              <w:bottom w:val="single" w:sz="4" w:space="0" w:color="auto"/>
              <w:right w:val="single" w:sz="4" w:space="0" w:color="auto"/>
            </w:tcBorders>
            <w:vAlign w:val="center"/>
            <w:hideMark/>
          </w:tcPr>
          <w:p w14:paraId="11B768F4" w14:textId="77777777" w:rsidR="00E76C5B" w:rsidRPr="0041219D" w:rsidRDefault="00E76C5B" w:rsidP="006137D8">
            <w:pPr>
              <w:spacing w:before="0" w:after="0"/>
              <w:jc w:val="left"/>
              <w:rPr>
                <w:sz w:val="16"/>
                <w:szCs w:val="16"/>
                <w:lang w:val="en-GB"/>
              </w:rPr>
            </w:pPr>
            <w:r w:rsidRPr="0041219D">
              <w:rPr>
                <w:b/>
                <w:sz w:val="16"/>
                <w:szCs w:val="16"/>
                <w:lang w:val="en-GB"/>
              </w:rPr>
              <w:sym w:font="Symbol" w:char="F07F"/>
            </w:r>
            <w:r w:rsidRPr="0041219D">
              <w:rPr>
                <w:b/>
                <w:sz w:val="16"/>
                <w:lang w:val="en-GB"/>
              </w:rPr>
              <w:t xml:space="preserve"> For internal market</w:t>
            </w:r>
          </w:p>
        </w:tc>
      </w:tr>
      <w:tr w:rsidR="00A426A0" w:rsidRPr="00A426A0" w14:paraId="48CA2AB6" w14:textId="77777777" w:rsidTr="00DC02C6">
        <w:trPr>
          <w:gridBefore w:val="1"/>
          <w:wBefore w:w="452" w:type="dxa"/>
          <w:trHeight w:val="389"/>
          <w:jc w:val="center"/>
        </w:trPr>
        <w:tc>
          <w:tcPr>
            <w:tcW w:w="598" w:type="dxa"/>
            <w:tcBorders>
              <w:top w:val="nil"/>
              <w:left w:val="single" w:sz="4" w:space="0" w:color="auto"/>
              <w:bottom w:val="single" w:sz="4" w:space="0" w:color="auto"/>
              <w:right w:val="nil"/>
            </w:tcBorders>
            <w:vAlign w:val="center"/>
          </w:tcPr>
          <w:p w14:paraId="3897C160" w14:textId="77777777" w:rsidR="00E76C5B" w:rsidRPr="0041219D" w:rsidRDefault="00E76C5B" w:rsidP="006137D8">
            <w:pPr>
              <w:spacing w:before="0" w:after="0"/>
              <w:jc w:val="left"/>
              <w:rPr>
                <w:sz w:val="16"/>
                <w:szCs w:val="16"/>
                <w:lang w:val="en-GB"/>
              </w:rPr>
            </w:pPr>
          </w:p>
        </w:tc>
        <w:tc>
          <w:tcPr>
            <w:tcW w:w="1616" w:type="dxa"/>
            <w:gridSpan w:val="3"/>
            <w:tcBorders>
              <w:top w:val="nil"/>
              <w:left w:val="nil"/>
              <w:bottom w:val="single" w:sz="4" w:space="0" w:color="auto"/>
              <w:right w:val="nil"/>
            </w:tcBorders>
            <w:vAlign w:val="center"/>
            <w:hideMark/>
          </w:tcPr>
          <w:p w14:paraId="30E25DE9" w14:textId="77777777" w:rsidR="00E76C5B" w:rsidRPr="0041219D" w:rsidRDefault="00E76C5B" w:rsidP="006137D8">
            <w:pPr>
              <w:spacing w:before="0" w:after="0"/>
              <w:jc w:val="left"/>
              <w:rPr>
                <w:sz w:val="16"/>
                <w:szCs w:val="16"/>
                <w:lang w:val="en-GB"/>
              </w:rPr>
            </w:pPr>
            <w:r w:rsidRPr="0041219D">
              <w:rPr>
                <w:sz w:val="16"/>
                <w:lang w:val="en-GB"/>
              </w:rPr>
              <w:t>Third country</w:t>
            </w:r>
          </w:p>
        </w:tc>
        <w:tc>
          <w:tcPr>
            <w:tcW w:w="1923" w:type="dxa"/>
            <w:gridSpan w:val="4"/>
            <w:tcBorders>
              <w:top w:val="nil"/>
              <w:left w:val="nil"/>
              <w:bottom w:val="single" w:sz="4" w:space="0" w:color="auto"/>
              <w:right w:val="single" w:sz="4" w:space="0" w:color="auto"/>
            </w:tcBorders>
            <w:vAlign w:val="center"/>
            <w:hideMark/>
          </w:tcPr>
          <w:p w14:paraId="77398BE8" w14:textId="77777777" w:rsidR="00E76C5B" w:rsidRPr="0041219D" w:rsidRDefault="00E76C5B" w:rsidP="006137D8">
            <w:pPr>
              <w:spacing w:before="0" w:after="0"/>
              <w:jc w:val="left"/>
              <w:rPr>
                <w:sz w:val="16"/>
                <w:szCs w:val="16"/>
                <w:lang w:val="en-GB"/>
              </w:rPr>
            </w:pPr>
            <w:r w:rsidRPr="0041219D">
              <w:rPr>
                <w:sz w:val="16"/>
                <w:lang w:val="en-GB"/>
              </w:rPr>
              <w:t>ISO country code</w:t>
            </w:r>
          </w:p>
        </w:tc>
        <w:tc>
          <w:tcPr>
            <w:tcW w:w="567" w:type="dxa"/>
            <w:gridSpan w:val="2"/>
            <w:tcBorders>
              <w:top w:val="single" w:sz="4" w:space="0" w:color="auto"/>
              <w:left w:val="single" w:sz="4" w:space="0" w:color="auto"/>
              <w:bottom w:val="single" w:sz="4" w:space="0" w:color="auto"/>
              <w:right w:val="nil"/>
            </w:tcBorders>
            <w:vAlign w:val="center"/>
            <w:hideMark/>
          </w:tcPr>
          <w:p w14:paraId="75B9426E" w14:textId="77777777" w:rsidR="00E76C5B" w:rsidRPr="0041219D" w:rsidRDefault="00E76C5B" w:rsidP="006137D8">
            <w:pPr>
              <w:spacing w:before="0" w:after="0"/>
              <w:jc w:val="left"/>
              <w:rPr>
                <w:sz w:val="16"/>
                <w:szCs w:val="16"/>
                <w:lang w:val="en-GB"/>
              </w:rPr>
            </w:pPr>
            <w:r w:rsidRPr="0041219D">
              <w:rPr>
                <w:b/>
                <w:sz w:val="16"/>
                <w:lang w:val="en-GB"/>
              </w:rPr>
              <w:t>I.23</w:t>
            </w:r>
          </w:p>
        </w:tc>
        <w:tc>
          <w:tcPr>
            <w:tcW w:w="4622" w:type="dxa"/>
            <w:gridSpan w:val="7"/>
            <w:tcBorders>
              <w:top w:val="single" w:sz="4" w:space="0" w:color="auto"/>
              <w:left w:val="nil"/>
              <w:bottom w:val="single" w:sz="4" w:space="0" w:color="auto"/>
              <w:right w:val="single" w:sz="4" w:space="0" w:color="auto"/>
              <w:tr2bl w:val="single" w:sz="4" w:space="0" w:color="auto"/>
            </w:tcBorders>
            <w:vAlign w:val="center"/>
            <w:hideMark/>
          </w:tcPr>
          <w:p w14:paraId="5F367F9A" w14:textId="74E5E92C" w:rsidR="00E76C5B" w:rsidRPr="0041219D" w:rsidRDefault="00E76C5B" w:rsidP="006137D8">
            <w:pPr>
              <w:spacing w:before="0" w:after="0"/>
              <w:jc w:val="left"/>
              <w:rPr>
                <w:sz w:val="16"/>
                <w:szCs w:val="16"/>
                <w:lang w:val="en-GB"/>
              </w:rPr>
            </w:pPr>
          </w:p>
        </w:tc>
      </w:tr>
    </w:tbl>
    <w:p w14:paraId="0ED553F3" w14:textId="77777777" w:rsidR="00E76C5B" w:rsidRPr="00E3445A" w:rsidRDefault="00E76C5B" w:rsidP="00E76C5B">
      <w:pPr>
        <w:rPr>
          <w:rFonts w:eastAsia="Calibri"/>
          <w:lang w:val="en-GB"/>
        </w:rPr>
      </w:pPr>
      <w:r w:rsidRPr="00E3445A">
        <w:rPr>
          <w:lang w:val="en-GB"/>
        </w:rPr>
        <w:br w:type="page"/>
      </w:r>
    </w:p>
    <w:tbl>
      <w:tblPr>
        <w:tblStyle w:val="TableGrid1"/>
        <w:tblW w:w="9875" w:type="dxa"/>
        <w:jc w:val="center"/>
        <w:tblInd w:w="0" w:type="dxa"/>
        <w:tblLook w:val="04A0" w:firstRow="1" w:lastRow="0" w:firstColumn="1" w:lastColumn="0" w:noHBand="0" w:noVBand="1"/>
      </w:tblPr>
      <w:tblGrid>
        <w:gridCol w:w="480"/>
        <w:gridCol w:w="198"/>
        <w:gridCol w:w="705"/>
        <w:gridCol w:w="1103"/>
        <w:gridCol w:w="494"/>
        <w:gridCol w:w="27"/>
        <w:gridCol w:w="945"/>
        <w:gridCol w:w="958"/>
        <w:gridCol w:w="345"/>
        <w:gridCol w:w="479"/>
        <w:gridCol w:w="503"/>
        <w:gridCol w:w="1505"/>
        <w:gridCol w:w="625"/>
        <w:gridCol w:w="811"/>
        <w:gridCol w:w="690"/>
        <w:gridCol w:w="7"/>
      </w:tblGrid>
      <w:tr w:rsidR="00D81F82" w:rsidRPr="00D81F82" w14:paraId="4DBB60C1" w14:textId="56D9E62B" w:rsidTr="007C54CE">
        <w:trPr>
          <w:gridAfter w:val="1"/>
          <w:wAfter w:w="8" w:type="dxa"/>
          <w:trHeight w:val="354"/>
          <w:jc w:val="center"/>
        </w:trPr>
        <w:tc>
          <w:tcPr>
            <w:tcW w:w="443" w:type="dxa"/>
            <w:tcBorders>
              <w:top w:val="single" w:sz="4" w:space="0" w:color="auto"/>
              <w:left w:val="single" w:sz="4" w:space="0" w:color="auto"/>
              <w:bottom w:val="single" w:sz="4" w:space="0" w:color="auto"/>
              <w:right w:val="nil"/>
            </w:tcBorders>
            <w:vAlign w:val="center"/>
            <w:hideMark/>
          </w:tcPr>
          <w:p w14:paraId="29023DDD" w14:textId="77777777" w:rsidR="007C54CE" w:rsidRPr="00D81F82" w:rsidRDefault="007C54CE" w:rsidP="006137D8">
            <w:pPr>
              <w:spacing w:before="0" w:after="0"/>
              <w:jc w:val="left"/>
              <w:rPr>
                <w:b/>
                <w:sz w:val="16"/>
                <w:lang w:val="en-GB"/>
              </w:rPr>
            </w:pPr>
            <w:bookmarkStart w:id="0" w:name="_Hlk77063655"/>
            <w:bookmarkStart w:id="1" w:name="_Hlk77063630"/>
            <w:r w:rsidRPr="00D81F82">
              <w:rPr>
                <w:b/>
                <w:sz w:val="16"/>
                <w:lang w:val="en-GB"/>
              </w:rPr>
              <w:lastRenderedPageBreak/>
              <w:t>I.24</w:t>
            </w:r>
          </w:p>
        </w:tc>
        <w:tc>
          <w:tcPr>
            <w:tcW w:w="2275" w:type="dxa"/>
            <w:gridSpan w:val="3"/>
            <w:tcBorders>
              <w:top w:val="single" w:sz="4" w:space="0" w:color="auto"/>
              <w:left w:val="nil"/>
              <w:bottom w:val="single" w:sz="4" w:space="0" w:color="auto"/>
              <w:right w:val="single" w:sz="4" w:space="0" w:color="auto"/>
            </w:tcBorders>
            <w:vAlign w:val="center"/>
            <w:hideMark/>
          </w:tcPr>
          <w:p w14:paraId="560BFDAF" w14:textId="77777777" w:rsidR="007C54CE" w:rsidRPr="00D81F82" w:rsidRDefault="007C54CE" w:rsidP="006137D8">
            <w:pPr>
              <w:spacing w:before="0" w:after="0"/>
              <w:ind w:right="-247"/>
              <w:jc w:val="left"/>
              <w:rPr>
                <w:sz w:val="16"/>
                <w:lang w:val="en-GB"/>
              </w:rPr>
            </w:pPr>
            <w:r w:rsidRPr="00D81F82">
              <w:rPr>
                <w:b/>
                <w:sz w:val="16"/>
                <w:lang w:val="en-GB"/>
              </w:rPr>
              <w:t>Total number of packages</w:t>
            </w:r>
          </w:p>
        </w:tc>
        <w:tc>
          <w:tcPr>
            <w:tcW w:w="494" w:type="dxa"/>
            <w:tcBorders>
              <w:top w:val="single" w:sz="4" w:space="0" w:color="auto"/>
              <w:left w:val="single" w:sz="4" w:space="0" w:color="auto"/>
              <w:bottom w:val="single" w:sz="4" w:space="0" w:color="auto"/>
              <w:right w:val="nil"/>
            </w:tcBorders>
            <w:vAlign w:val="center"/>
            <w:hideMark/>
          </w:tcPr>
          <w:p w14:paraId="250FF778" w14:textId="77777777" w:rsidR="007C54CE" w:rsidRPr="00D81F82" w:rsidRDefault="007C54CE" w:rsidP="006137D8">
            <w:pPr>
              <w:spacing w:before="0" w:after="0"/>
              <w:ind w:right="-236"/>
              <w:jc w:val="left"/>
              <w:rPr>
                <w:b/>
                <w:sz w:val="16"/>
                <w:lang w:val="en-GB"/>
              </w:rPr>
            </w:pPr>
            <w:r w:rsidRPr="00D81F82">
              <w:rPr>
                <w:b/>
                <w:sz w:val="16"/>
                <w:lang w:val="en-GB"/>
              </w:rPr>
              <w:t>I.25</w:t>
            </w:r>
          </w:p>
        </w:tc>
        <w:tc>
          <w:tcPr>
            <w:tcW w:w="2222" w:type="dxa"/>
            <w:gridSpan w:val="4"/>
            <w:tcBorders>
              <w:top w:val="single" w:sz="4" w:space="0" w:color="auto"/>
              <w:left w:val="nil"/>
              <w:bottom w:val="single" w:sz="4" w:space="0" w:color="auto"/>
              <w:right w:val="single" w:sz="4" w:space="0" w:color="auto"/>
            </w:tcBorders>
            <w:vAlign w:val="center"/>
            <w:hideMark/>
          </w:tcPr>
          <w:p w14:paraId="709588B6" w14:textId="77777777" w:rsidR="007C54CE" w:rsidRPr="00D81F82" w:rsidRDefault="007C54CE" w:rsidP="006137D8">
            <w:pPr>
              <w:spacing w:before="0" w:after="0"/>
              <w:ind w:right="-236"/>
              <w:jc w:val="left"/>
              <w:rPr>
                <w:sz w:val="16"/>
                <w:lang w:val="en-GB"/>
              </w:rPr>
            </w:pPr>
            <w:r w:rsidRPr="00D81F82">
              <w:rPr>
                <w:b/>
                <w:sz w:val="16"/>
                <w:lang w:val="en-GB"/>
              </w:rPr>
              <w:t>Total quantity</w:t>
            </w:r>
          </w:p>
        </w:tc>
        <w:tc>
          <w:tcPr>
            <w:tcW w:w="438" w:type="dxa"/>
            <w:tcBorders>
              <w:top w:val="single" w:sz="4" w:space="0" w:color="auto"/>
              <w:left w:val="single" w:sz="4" w:space="0" w:color="auto"/>
              <w:bottom w:val="single" w:sz="4" w:space="0" w:color="auto"/>
              <w:right w:val="nil"/>
            </w:tcBorders>
            <w:vAlign w:val="center"/>
            <w:hideMark/>
          </w:tcPr>
          <w:p w14:paraId="33AAB151" w14:textId="77777777" w:rsidR="007C54CE" w:rsidRPr="00D81F82" w:rsidRDefault="007C54CE" w:rsidP="006137D8">
            <w:pPr>
              <w:spacing w:before="0" w:after="0"/>
              <w:jc w:val="left"/>
              <w:rPr>
                <w:b/>
                <w:sz w:val="16"/>
                <w:lang w:val="en-GB"/>
              </w:rPr>
            </w:pPr>
            <w:r w:rsidRPr="00D81F82">
              <w:rPr>
                <w:b/>
                <w:sz w:val="16"/>
                <w:lang w:val="en-GB"/>
              </w:rPr>
              <w:t>I.26</w:t>
            </w:r>
          </w:p>
        </w:tc>
        <w:tc>
          <w:tcPr>
            <w:tcW w:w="3995" w:type="dxa"/>
            <w:gridSpan w:val="5"/>
            <w:tcBorders>
              <w:top w:val="single" w:sz="4" w:space="0" w:color="auto"/>
              <w:left w:val="nil"/>
              <w:bottom w:val="single" w:sz="4" w:space="0" w:color="auto"/>
              <w:right w:val="single" w:sz="4" w:space="0" w:color="auto"/>
            </w:tcBorders>
            <w:vAlign w:val="center"/>
            <w:hideMark/>
          </w:tcPr>
          <w:p w14:paraId="005FD365" w14:textId="44A2281F" w:rsidR="007C54CE" w:rsidRPr="00D81F82" w:rsidRDefault="007C54CE" w:rsidP="006137D8">
            <w:pPr>
              <w:spacing w:before="0" w:after="0"/>
              <w:jc w:val="left"/>
              <w:rPr>
                <w:b/>
                <w:sz w:val="16"/>
                <w:lang w:val="en-GB"/>
              </w:rPr>
            </w:pPr>
            <w:r w:rsidRPr="00D81F82">
              <w:rPr>
                <w:b/>
                <w:sz w:val="16"/>
                <w:lang w:val="en-GB"/>
              </w:rPr>
              <w:t>Total net weight/gross weight (kg)</w:t>
            </w:r>
          </w:p>
        </w:tc>
      </w:tr>
      <w:tr w:rsidR="00D81F82" w:rsidRPr="00D81F82" w14:paraId="2EBADA8C" w14:textId="773D8003" w:rsidTr="007C54CE">
        <w:trPr>
          <w:trHeight w:val="187"/>
          <w:jc w:val="center"/>
        </w:trPr>
        <w:tc>
          <w:tcPr>
            <w:tcW w:w="438" w:type="dxa"/>
            <w:tcBorders>
              <w:top w:val="single" w:sz="4" w:space="0" w:color="auto"/>
              <w:left w:val="single" w:sz="4" w:space="0" w:color="auto"/>
              <w:bottom w:val="single" w:sz="4" w:space="0" w:color="auto"/>
              <w:right w:val="nil"/>
            </w:tcBorders>
            <w:hideMark/>
          </w:tcPr>
          <w:p w14:paraId="287BA534" w14:textId="77777777" w:rsidR="007C54CE" w:rsidRPr="00D81F82" w:rsidRDefault="007C54CE" w:rsidP="006137D8">
            <w:pPr>
              <w:spacing w:before="0" w:after="0"/>
              <w:jc w:val="left"/>
              <w:rPr>
                <w:b/>
                <w:sz w:val="16"/>
                <w:lang w:val="en-GB"/>
              </w:rPr>
            </w:pPr>
            <w:r w:rsidRPr="00D81F82">
              <w:rPr>
                <w:b/>
                <w:sz w:val="16"/>
                <w:lang w:val="en-GB"/>
              </w:rPr>
              <w:t>I.27</w:t>
            </w:r>
          </w:p>
        </w:tc>
        <w:tc>
          <w:tcPr>
            <w:tcW w:w="9437" w:type="dxa"/>
            <w:gridSpan w:val="15"/>
            <w:tcBorders>
              <w:top w:val="single" w:sz="4" w:space="0" w:color="auto"/>
              <w:left w:val="nil"/>
              <w:bottom w:val="single" w:sz="4" w:space="0" w:color="auto"/>
              <w:right w:val="single" w:sz="4" w:space="0" w:color="auto"/>
            </w:tcBorders>
            <w:hideMark/>
          </w:tcPr>
          <w:p w14:paraId="0D64E762" w14:textId="766ADFC7" w:rsidR="007C54CE" w:rsidRPr="00D81F82" w:rsidRDefault="007C54CE" w:rsidP="006137D8">
            <w:pPr>
              <w:spacing w:before="0" w:after="0"/>
              <w:jc w:val="left"/>
              <w:rPr>
                <w:b/>
                <w:sz w:val="16"/>
                <w:lang w:val="en-GB"/>
              </w:rPr>
            </w:pPr>
            <w:r w:rsidRPr="00D81F82">
              <w:rPr>
                <w:b/>
                <w:sz w:val="16"/>
                <w:lang w:val="en-GB"/>
              </w:rPr>
              <w:t>Description of consignment</w:t>
            </w:r>
          </w:p>
        </w:tc>
      </w:tr>
      <w:tr w:rsidR="00D81F82" w:rsidRPr="00D81F82" w14:paraId="3C2B1FBE" w14:textId="730D58DD" w:rsidTr="007C54CE">
        <w:trPr>
          <w:gridAfter w:val="1"/>
          <w:wAfter w:w="4" w:type="dxa"/>
          <w:trHeight w:val="38"/>
          <w:jc w:val="center"/>
        </w:trPr>
        <w:tc>
          <w:tcPr>
            <w:tcW w:w="864" w:type="dxa"/>
            <w:gridSpan w:val="2"/>
            <w:tcBorders>
              <w:top w:val="single" w:sz="4" w:space="0" w:color="auto"/>
              <w:left w:val="single" w:sz="4" w:space="0" w:color="auto"/>
              <w:bottom w:val="single" w:sz="4" w:space="0" w:color="auto"/>
              <w:right w:val="single" w:sz="4" w:space="0" w:color="auto"/>
            </w:tcBorders>
            <w:hideMark/>
          </w:tcPr>
          <w:p w14:paraId="515EF756" w14:textId="77777777" w:rsidR="007C54CE" w:rsidRPr="00D81F82" w:rsidRDefault="007C54CE" w:rsidP="006137D8">
            <w:pPr>
              <w:spacing w:before="0" w:after="0"/>
              <w:jc w:val="left"/>
              <w:rPr>
                <w:sz w:val="16"/>
                <w:lang w:val="en-GB"/>
              </w:rPr>
            </w:pPr>
            <w:r w:rsidRPr="00D81F82">
              <w:rPr>
                <w:sz w:val="16"/>
                <w:lang w:val="en-GB"/>
              </w:rPr>
              <w:t>CN code</w:t>
            </w:r>
          </w:p>
        </w:tc>
        <w:tc>
          <w:tcPr>
            <w:tcW w:w="660" w:type="dxa"/>
            <w:tcBorders>
              <w:top w:val="single" w:sz="4" w:space="0" w:color="auto"/>
              <w:left w:val="single" w:sz="4" w:space="0" w:color="auto"/>
              <w:bottom w:val="single" w:sz="4" w:space="0" w:color="auto"/>
              <w:right w:val="single" w:sz="4" w:space="0" w:color="auto"/>
            </w:tcBorders>
            <w:hideMark/>
          </w:tcPr>
          <w:p w14:paraId="43438D36" w14:textId="77777777" w:rsidR="007C54CE" w:rsidRPr="00D81F82" w:rsidRDefault="007C54CE" w:rsidP="006137D8">
            <w:pPr>
              <w:spacing w:before="0" w:after="0"/>
              <w:jc w:val="left"/>
              <w:rPr>
                <w:sz w:val="16"/>
                <w:lang w:val="en-GB"/>
              </w:rPr>
            </w:pPr>
            <w:r w:rsidRPr="00D81F82">
              <w:rPr>
                <w:sz w:val="16"/>
                <w:lang w:val="en-GB"/>
              </w:rPr>
              <w:t>Species</w:t>
            </w:r>
          </w:p>
        </w:tc>
        <w:tc>
          <w:tcPr>
            <w:tcW w:w="1725" w:type="dxa"/>
            <w:gridSpan w:val="3"/>
            <w:tcBorders>
              <w:top w:val="single" w:sz="4" w:space="0" w:color="auto"/>
              <w:left w:val="single" w:sz="4" w:space="0" w:color="auto"/>
              <w:bottom w:val="single" w:sz="4" w:space="0" w:color="auto"/>
              <w:right w:val="single" w:sz="4" w:space="0" w:color="auto"/>
            </w:tcBorders>
            <w:hideMark/>
          </w:tcPr>
          <w:p w14:paraId="118D2AD6" w14:textId="77777777" w:rsidR="007C54CE" w:rsidRPr="00D81F82" w:rsidRDefault="007C54CE" w:rsidP="006137D8">
            <w:pPr>
              <w:spacing w:before="0" w:after="0"/>
              <w:jc w:val="left"/>
              <w:rPr>
                <w:sz w:val="16"/>
                <w:lang w:val="en-GB"/>
              </w:rPr>
            </w:pPr>
            <w:r w:rsidRPr="00D81F82">
              <w:rPr>
                <w:sz w:val="16"/>
                <w:lang w:val="en-GB"/>
              </w:rPr>
              <w:t>Subspecies/Category</w:t>
            </w:r>
          </w:p>
        </w:tc>
        <w:tc>
          <w:tcPr>
            <w:tcW w:w="479" w:type="dxa"/>
            <w:tcBorders>
              <w:top w:val="single" w:sz="4" w:space="0" w:color="auto"/>
              <w:left w:val="single" w:sz="4" w:space="0" w:color="auto"/>
              <w:bottom w:val="single" w:sz="4" w:space="0" w:color="auto"/>
              <w:right w:val="single" w:sz="4" w:space="0" w:color="auto"/>
            </w:tcBorders>
            <w:hideMark/>
          </w:tcPr>
          <w:p w14:paraId="6FB0FB87" w14:textId="31E87B62" w:rsidR="007C54CE" w:rsidRPr="00D81F82" w:rsidRDefault="00D81F82" w:rsidP="006137D8">
            <w:pPr>
              <w:spacing w:before="0" w:after="0"/>
              <w:jc w:val="left"/>
              <w:rPr>
                <w:sz w:val="16"/>
                <w:lang w:val="en-GB"/>
              </w:rPr>
            </w:pPr>
            <w:r w:rsidRPr="00D81F82">
              <w:rPr>
                <w:sz w:val="16"/>
                <w:lang w:val="en-GB"/>
              </w:rPr>
              <w:t>Nature of commodity</w:t>
            </w:r>
          </w:p>
        </w:tc>
        <w:tc>
          <w:tcPr>
            <w:tcW w:w="1085" w:type="dxa"/>
            <w:tcBorders>
              <w:top w:val="single" w:sz="4" w:space="0" w:color="auto"/>
              <w:left w:val="single" w:sz="4" w:space="0" w:color="auto"/>
              <w:bottom w:val="single" w:sz="4" w:space="0" w:color="auto"/>
              <w:right w:val="single" w:sz="4" w:space="0" w:color="auto"/>
            </w:tcBorders>
            <w:hideMark/>
          </w:tcPr>
          <w:p w14:paraId="73AE5530" w14:textId="5004B235" w:rsidR="007C54CE" w:rsidRPr="00D81F82" w:rsidRDefault="00D81F82" w:rsidP="006137D8">
            <w:pPr>
              <w:spacing w:before="0" w:after="0"/>
              <w:jc w:val="left"/>
              <w:rPr>
                <w:sz w:val="16"/>
                <w:lang w:val="en-GB"/>
              </w:rPr>
            </w:pPr>
            <w:r w:rsidRPr="00D81F82">
              <w:rPr>
                <w:sz w:val="16"/>
                <w:lang w:val="en-GB"/>
              </w:rPr>
              <w:t>Type of packaging</w:t>
            </w:r>
          </w:p>
        </w:tc>
        <w:tc>
          <w:tcPr>
            <w:tcW w:w="2073" w:type="dxa"/>
            <w:gridSpan w:val="3"/>
            <w:tcBorders>
              <w:top w:val="single" w:sz="4" w:space="0" w:color="auto"/>
              <w:left w:val="single" w:sz="4" w:space="0" w:color="auto"/>
              <w:bottom w:val="single" w:sz="4" w:space="0" w:color="auto"/>
              <w:right w:val="single" w:sz="4" w:space="0" w:color="auto"/>
            </w:tcBorders>
            <w:hideMark/>
          </w:tcPr>
          <w:p w14:paraId="0207090E" w14:textId="16EEA2FA" w:rsidR="007C54CE" w:rsidRPr="00D81F82" w:rsidRDefault="00D81F82" w:rsidP="006137D8">
            <w:pPr>
              <w:spacing w:before="0" w:after="0"/>
              <w:jc w:val="left"/>
              <w:rPr>
                <w:sz w:val="16"/>
                <w:lang w:val="en-GB"/>
              </w:rPr>
            </w:pPr>
            <w:r w:rsidRPr="00D81F82">
              <w:rPr>
                <w:sz w:val="16"/>
                <w:lang w:val="en-GB"/>
              </w:rPr>
              <w:t>Number of packages</w:t>
            </w:r>
          </w:p>
        </w:tc>
        <w:tc>
          <w:tcPr>
            <w:tcW w:w="535" w:type="dxa"/>
            <w:tcBorders>
              <w:top w:val="single" w:sz="4" w:space="0" w:color="auto"/>
              <w:left w:val="single" w:sz="4" w:space="0" w:color="auto"/>
              <w:bottom w:val="single" w:sz="4" w:space="0" w:color="auto"/>
              <w:right w:val="single" w:sz="4" w:space="0" w:color="auto"/>
            </w:tcBorders>
            <w:hideMark/>
          </w:tcPr>
          <w:p w14:paraId="62F2FFE0" w14:textId="4C7896F5" w:rsidR="007C54CE" w:rsidRPr="00D81F82" w:rsidRDefault="00D81F82" w:rsidP="006137D8">
            <w:pPr>
              <w:spacing w:before="0" w:after="0"/>
              <w:jc w:val="left"/>
              <w:rPr>
                <w:sz w:val="16"/>
                <w:lang w:val="en-GB"/>
              </w:rPr>
            </w:pPr>
            <w:r w:rsidRPr="00D81F82">
              <w:rPr>
                <w:sz w:val="16"/>
                <w:lang w:val="en-GB"/>
              </w:rPr>
              <w:t>Approval or registration number of plant/establishment/ centre</w:t>
            </w:r>
          </w:p>
        </w:tc>
        <w:tc>
          <w:tcPr>
            <w:tcW w:w="839" w:type="dxa"/>
            <w:tcBorders>
              <w:top w:val="single" w:sz="4" w:space="0" w:color="auto"/>
              <w:left w:val="single" w:sz="4" w:space="0" w:color="auto"/>
              <w:bottom w:val="single" w:sz="4" w:space="0" w:color="auto"/>
              <w:right w:val="single" w:sz="4" w:space="0" w:color="auto"/>
            </w:tcBorders>
            <w:hideMark/>
          </w:tcPr>
          <w:p w14:paraId="1F4F3183" w14:textId="4169C797" w:rsidR="007C54CE" w:rsidRPr="00D81F82" w:rsidRDefault="00D81F82" w:rsidP="006137D8">
            <w:pPr>
              <w:spacing w:before="0" w:after="0"/>
              <w:jc w:val="left"/>
              <w:rPr>
                <w:sz w:val="16"/>
                <w:lang w:val="en-GB"/>
              </w:rPr>
            </w:pPr>
            <w:r w:rsidRPr="00D81F82">
              <w:rPr>
                <w:sz w:val="16"/>
                <w:lang w:val="en-GB"/>
              </w:rPr>
              <w:t>Age</w:t>
            </w:r>
          </w:p>
        </w:tc>
        <w:tc>
          <w:tcPr>
            <w:tcW w:w="864" w:type="dxa"/>
            <w:tcBorders>
              <w:top w:val="single" w:sz="4" w:space="0" w:color="auto"/>
              <w:left w:val="nil"/>
              <w:bottom w:val="single" w:sz="4" w:space="0" w:color="auto"/>
              <w:right w:val="single" w:sz="4" w:space="0" w:color="auto"/>
            </w:tcBorders>
          </w:tcPr>
          <w:p w14:paraId="293FEE8B" w14:textId="6448D8BA" w:rsidR="007C54CE" w:rsidRPr="00D81F82" w:rsidRDefault="00D81F82" w:rsidP="006137D8">
            <w:pPr>
              <w:spacing w:before="0" w:after="0"/>
              <w:jc w:val="left"/>
              <w:rPr>
                <w:sz w:val="16"/>
                <w:lang w:val="en-GB"/>
              </w:rPr>
            </w:pPr>
            <w:r w:rsidRPr="00D81F82">
              <w:rPr>
                <w:sz w:val="16"/>
                <w:lang w:val="en-GB"/>
              </w:rPr>
              <w:t>Quantity</w:t>
            </w:r>
          </w:p>
        </w:tc>
        <w:tc>
          <w:tcPr>
            <w:tcW w:w="747" w:type="dxa"/>
            <w:tcBorders>
              <w:top w:val="single" w:sz="4" w:space="0" w:color="auto"/>
              <w:left w:val="nil"/>
              <w:bottom w:val="single" w:sz="4" w:space="0" w:color="auto"/>
              <w:right w:val="single" w:sz="4" w:space="0" w:color="auto"/>
            </w:tcBorders>
          </w:tcPr>
          <w:p w14:paraId="62171450" w14:textId="73D67AAD" w:rsidR="007C54CE" w:rsidRPr="00D81F82" w:rsidRDefault="00D81F82" w:rsidP="006137D8">
            <w:pPr>
              <w:spacing w:before="0" w:after="0"/>
              <w:jc w:val="left"/>
              <w:rPr>
                <w:sz w:val="16"/>
                <w:lang w:val="en-GB"/>
              </w:rPr>
            </w:pPr>
            <w:r w:rsidRPr="00D81F82">
              <w:rPr>
                <w:sz w:val="16"/>
                <w:lang w:val="en-GB"/>
              </w:rPr>
              <w:t>Net weight</w:t>
            </w:r>
          </w:p>
        </w:tc>
      </w:tr>
      <w:tr w:rsidR="00D81F82" w:rsidRPr="00D81F82" w14:paraId="7CD4FFE3" w14:textId="2A732EFC" w:rsidTr="007C54CE">
        <w:trPr>
          <w:gridAfter w:val="1"/>
          <w:wAfter w:w="4" w:type="dxa"/>
          <w:trHeight w:val="544"/>
          <w:jc w:val="center"/>
        </w:trPr>
        <w:tc>
          <w:tcPr>
            <w:tcW w:w="864" w:type="dxa"/>
            <w:gridSpan w:val="2"/>
            <w:tcBorders>
              <w:top w:val="single" w:sz="4" w:space="0" w:color="auto"/>
              <w:left w:val="single" w:sz="4" w:space="0" w:color="auto"/>
              <w:bottom w:val="nil"/>
              <w:right w:val="single" w:sz="4" w:space="0" w:color="auto"/>
            </w:tcBorders>
          </w:tcPr>
          <w:p w14:paraId="5D6D9BDB" w14:textId="77777777" w:rsidR="007C54CE" w:rsidRPr="00D81F82" w:rsidRDefault="007C54CE" w:rsidP="006137D8">
            <w:pPr>
              <w:spacing w:before="0" w:after="0"/>
              <w:jc w:val="left"/>
              <w:rPr>
                <w:sz w:val="16"/>
                <w:lang w:val="en-GB"/>
              </w:rPr>
            </w:pPr>
          </w:p>
        </w:tc>
        <w:tc>
          <w:tcPr>
            <w:tcW w:w="660" w:type="dxa"/>
            <w:tcBorders>
              <w:top w:val="single" w:sz="4" w:space="0" w:color="auto"/>
              <w:left w:val="single" w:sz="4" w:space="0" w:color="auto"/>
              <w:bottom w:val="nil"/>
              <w:right w:val="single" w:sz="4" w:space="0" w:color="auto"/>
            </w:tcBorders>
          </w:tcPr>
          <w:p w14:paraId="5101069C" w14:textId="77777777" w:rsidR="007C54CE" w:rsidRPr="00D81F82" w:rsidRDefault="007C54CE" w:rsidP="006137D8">
            <w:pPr>
              <w:spacing w:before="0" w:after="0"/>
              <w:jc w:val="left"/>
              <w:rPr>
                <w:sz w:val="16"/>
                <w:lang w:val="en-GB"/>
              </w:rPr>
            </w:pPr>
          </w:p>
        </w:tc>
        <w:tc>
          <w:tcPr>
            <w:tcW w:w="1725" w:type="dxa"/>
            <w:gridSpan w:val="3"/>
            <w:tcBorders>
              <w:top w:val="single" w:sz="4" w:space="0" w:color="auto"/>
              <w:left w:val="single" w:sz="4" w:space="0" w:color="auto"/>
              <w:bottom w:val="nil"/>
              <w:right w:val="single" w:sz="4" w:space="0" w:color="auto"/>
            </w:tcBorders>
          </w:tcPr>
          <w:p w14:paraId="2F6777A6" w14:textId="77777777" w:rsidR="007C54CE" w:rsidRPr="00D81F82" w:rsidRDefault="007C54CE" w:rsidP="006137D8">
            <w:pPr>
              <w:spacing w:before="0" w:after="0"/>
              <w:jc w:val="left"/>
              <w:rPr>
                <w:sz w:val="16"/>
                <w:lang w:val="en-GB"/>
              </w:rPr>
            </w:pPr>
          </w:p>
        </w:tc>
        <w:tc>
          <w:tcPr>
            <w:tcW w:w="479" w:type="dxa"/>
            <w:tcBorders>
              <w:top w:val="single" w:sz="4" w:space="0" w:color="auto"/>
              <w:left w:val="single" w:sz="4" w:space="0" w:color="auto"/>
              <w:bottom w:val="nil"/>
              <w:right w:val="single" w:sz="4" w:space="0" w:color="auto"/>
            </w:tcBorders>
          </w:tcPr>
          <w:p w14:paraId="2F65E124" w14:textId="77777777" w:rsidR="007C54CE" w:rsidRPr="00D81F82" w:rsidRDefault="007C54CE" w:rsidP="006137D8">
            <w:pPr>
              <w:spacing w:before="0" w:after="0"/>
              <w:jc w:val="left"/>
              <w:rPr>
                <w:sz w:val="16"/>
                <w:lang w:val="en-GB"/>
              </w:rPr>
            </w:pPr>
          </w:p>
        </w:tc>
        <w:tc>
          <w:tcPr>
            <w:tcW w:w="1085" w:type="dxa"/>
            <w:tcBorders>
              <w:top w:val="single" w:sz="4" w:space="0" w:color="auto"/>
              <w:left w:val="single" w:sz="4" w:space="0" w:color="auto"/>
              <w:bottom w:val="nil"/>
              <w:right w:val="single" w:sz="4" w:space="0" w:color="auto"/>
            </w:tcBorders>
          </w:tcPr>
          <w:p w14:paraId="727AE0A4" w14:textId="77777777" w:rsidR="007C54CE" w:rsidRPr="00D81F82" w:rsidRDefault="007C54CE" w:rsidP="006137D8">
            <w:pPr>
              <w:spacing w:before="0" w:after="0"/>
              <w:jc w:val="left"/>
              <w:rPr>
                <w:sz w:val="16"/>
                <w:lang w:val="en-GB"/>
              </w:rPr>
            </w:pPr>
          </w:p>
        </w:tc>
        <w:tc>
          <w:tcPr>
            <w:tcW w:w="2073" w:type="dxa"/>
            <w:gridSpan w:val="3"/>
            <w:tcBorders>
              <w:top w:val="single" w:sz="4" w:space="0" w:color="auto"/>
              <w:left w:val="single" w:sz="4" w:space="0" w:color="auto"/>
              <w:bottom w:val="nil"/>
              <w:right w:val="single" w:sz="4" w:space="0" w:color="auto"/>
            </w:tcBorders>
          </w:tcPr>
          <w:p w14:paraId="6F08E71D" w14:textId="77777777" w:rsidR="007C54CE" w:rsidRPr="00D81F82" w:rsidRDefault="007C54CE" w:rsidP="006137D8">
            <w:pPr>
              <w:spacing w:before="0" w:after="0"/>
              <w:jc w:val="left"/>
              <w:rPr>
                <w:sz w:val="16"/>
                <w:lang w:val="en-GB"/>
              </w:rPr>
            </w:pPr>
          </w:p>
        </w:tc>
        <w:tc>
          <w:tcPr>
            <w:tcW w:w="535" w:type="dxa"/>
            <w:tcBorders>
              <w:top w:val="single" w:sz="4" w:space="0" w:color="auto"/>
              <w:left w:val="single" w:sz="4" w:space="0" w:color="auto"/>
              <w:bottom w:val="nil"/>
              <w:right w:val="single" w:sz="4" w:space="0" w:color="auto"/>
            </w:tcBorders>
          </w:tcPr>
          <w:p w14:paraId="43974756" w14:textId="77777777" w:rsidR="007C54CE" w:rsidRPr="00D81F82" w:rsidRDefault="007C54CE" w:rsidP="006137D8">
            <w:pPr>
              <w:spacing w:before="0" w:after="0"/>
              <w:jc w:val="left"/>
              <w:rPr>
                <w:sz w:val="16"/>
                <w:lang w:val="en-GB"/>
              </w:rPr>
            </w:pPr>
          </w:p>
        </w:tc>
        <w:tc>
          <w:tcPr>
            <w:tcW w:w="839" w:type="dxa"/>
            <w:tcBorders>
              <w:top w:val="single" w:sz="4" w:space="0" w:color="auto"/>
              <w:left w:val="single" w:sz="4" w:space="0" w:color="auto"/>
              <w:bottom w:val="nil"/>
              <w:right w:val="single" w:sz="4" w:space="0" w:color="auto"/>
            </w:tcBorders>
          </w:tcPr>
          <w:p w14:paraId="1D987534" w14:textId="77777777" w:rsidR="007C54CE" w:rsidRPr="00D81F82" w:rsidRDefault="007C54CE" w:rsidP="006137D8">
            <w:pPr>
              <w:spacing w:before="0" w:after="0"/>
              <w:jc w:val="left"/>
              <w:rPr>
                <w:sz w:val="16"/>
                <w:lang w:val="en-GB"/>
              </w:rPr>
            </w:pPr>
          </w:p>
        </w:tc>
        <w:tc>
          <w:tcPr>
            <w:tcW w:w="864" w:type="dxa"/>
            <w:tcBorders>
              <w:top w:val="single" w:sz="4" w:space="0" w:color="auto"/>
              <w:left w:val="nil"/>
              <w:bottom w:val="nil"/>
              <w:right w:val="single" w:sz="4" w:space="0" w:color="auto"/>
            </w:tcBorders>
          </w:tcPr>
          <w:p w14:paraId="19158256" w14:textId="77777777" w:rsidR="007C54CE" w:rsidRPr="00D81F82" w:rsidRDefault="007C54CE" w:rsidP="006137D8">
            <w:pPr>
              <w:spacing w:before="0" w:after="0"/>
              <w:jc w:val="left"/>
              <w:rPr>
                <w:sz w:val="16"/>
                <w:lang w:val="en-GB"/>
              </w:rPr>
            </w:pPr>
          </w:p>
        </w:tc>
        <w:tc>
          <w:tcPr>
            <w:tcW w:w="747" w:type="dxa"/>
            <w:tcBorders>
              <w:top w:val="single" w:sz="4" w:space="0" w:color="auto"/>
              <w:left w:val="nil"/>
              <w:bottom w:val="nil"/>
              <w:right w:val="single" w:sz="4" w:space="0" w:color="auto"/>
            </w:tcBorders>
          </w:tcPr>
          <w:p w14:paraId="1FDE3EEF" w14:textId="77777777" w:rsidR="007C54CE" w:rsidRPr="00D81F82" w:rsidRDefault="007C54CE" w:rsidP="006137D8">
            <w:pPr>
              <w:spacing w:before="0" w:after="0"/>
              <w:jc w:val="left"/>
              <w:rPr>
                <w:sz w:val="16"/>
                <w:lang w:val="en-GB"/>
              </w:rPr>
            </w:pPr>
          </w:p>
        </w:tc>
      </w:tr>
      <w:tr w:rsidR="00D81F82" w:rsidRPr="00D81F82" w14:paraId="4D5B19D3" w14:textId="2C2111F2" w:rsidTr="007C54CE">
        <w:trPr>
          <w:gridAfter w:val="1"/>
          <w:wAfter w:w="4" w:type="dxa"/>
          <w:trHeight w:val="38"/>
          <w:jc w:val="center"/>
        </w:trPr>
        <w:tc>
          <w:tcPr>
            <w:tcW w:w="864" w:type="dxa"/>
            <w:gridSpan w:val="2"/>
            <w:tcBorders>
              <w:top w:val="nil"/>
              <w:left w:val="single" w:sz="4" w:space="0" w:color="auto"/>
              <w:bottom w:val="nil"/>
              <w:right w:val="single" w:sz="4" w:space="0" w:color="auto"/>
            </w:tcBorders>
          </w:tcPr>
          <w:p w14:paraId="1269A9EB" w14:textId="77777777" w:rsidR="007C54CE" w:rsidRPr="00D81F82" w:rsidRDefault="007C54CE" w:rsidP="006137D8">
            <w:pPr>
              <w:spacing w:before="0" w:after="0"/>
              <w:jc w:val="left"/>
              <w:rPr>
                <w:sz w:val="16"/>
                <w:lang w:val="en-GB"/>
              </w:rPr>
            </w:pPr>
          </w:p>
        </w:tc>
        <w:tc>
          <w:tcPr>
            <w:tcW w:w="660" w:type="dxa"/>
            <w:tcBorders>
              <w:top w:val="nil"/>
              <w:left w:val="single" w:sz="4" w:space="0" w:color="auto"/>
              <w:bottom w:val="nil"/>
              <w:right w:val="single" w:sz="4" w:space="0" w:color="auto"/>
            </w:tcBorders>
          </w:tcPr>
          <w:p w14:paraId="7AA858FC" w14:textId="77777777" w:rsidR="007C54CE" w:rsidRPr="00D81F82" w:rsidRDefault="007C54CE" w:rsidP="006137D8">
            <w:pPr>
              <w:spacing w:before="0" w:after="0"/>
              <w:jc w:val="left"/>
              <w:rPr>
                <w:sz w:val="16"/>
                <w:lang w:val="en-GB"/>
              </w:rPr>
            </w:pPr>
          </w:p>
        </w:tc>
        <w:tc>
          <w:tcPr>
            <w:tcW w:w="1725" w:type="dxa"/>
            <w:gridSpan w:val="3"/>
            <w:tcBorders>
              <w:top w:val="nil"/>
              <w:left w:val="single" w:sz="4" w:space="0" w:color="auto"/>
              <w:bottom w:val="nil"/>
              <w:right w:val="single" w:sz="4" w:space="0" w:color="auto"/>
            </w:tcBorders>
          </w:tcPr>
          <w:p w14:paraId="276AB9BA" w14:textId="77777777" w:rsidR="007C54CE" w:rsidRPr="00D81F82" w:rsidRDefault="007C54CE" w:rsidP="006137D8">
            <w:pPr>
              <w:spacing w:before="0" w:after="0"/>
              <w:jc w:val="left"/>
              <w:rPr>
                <w:sz w:val="16"/>
                <w:lang w:val="en-GB"/>
              </w:rPr>
            </w:pPr>
          </w:p>
        </w:tc>
        <w:tc>
          <w:tcPr>
            <w:tcW w:w="479" w:type="dxa"/>
            <w:tcBorders>
              <w:top w:val="nil"/>
              <w:left w:val="single" w:sz="4" w:space="0" w:color="auto"/>
              <w:bottom w:val="nil"/>
              <w:right w:val="single" w:sz="4" w:space="0" w:color="auto"/>
            </w:tcBorders>
          </w:tcPr>
          <w:p w14:paraId="4463E9EA" w14:textId="77777777" w:rsidR="007C54CE" w:rsidRPr="00D81F82" w:rsidRDefault="007C54CE" w:rsidP="006137D8">
            <w:pPr>
              <w:spacing w:before="0" w:after="0"/>
              <w:jc w:val="left"/>
              <w:rPr>
                <w:sz w:val="16"/>
                <w:lang w:val="en-GB"/>
              </w:rPr>
            </w:pPr>
          </w:p>
        </w:tc>
        <w:tc>
          <w:tcPr>
            <w:tcW w:w="1085" w:type="dxa"/>
            <w:tcBorders>
              <w:top w:val="nil"/>
              <w:left w:val="single" w:sz="4" w:space="0" w:color="auto"/>
              <w:bottom w:val="nil"/>
              <w:right w:val="single" w:sz="4" w:space="0" w:color="auto"/>
            </w:tcBorders>
          </w:tcPr>
          <w:p w14:paraId="48118B93" w14:textId="77777777" w:rsidR="007C54CE" w:rsidRPr="00D81F82" w:rsidRDefault="007C54CE" w:rsidP="006137D8">
            <w:pPr>
              <w:spacing w:before="0" w:after="0"/>
              <w:jc w:val="left"/>
              <w:rPr>
                <w:sz w:val="16"/>
                <w:lang w:val="en-GB"/>
              </w:rPr>
            </w:pPr>
          </w:p>
        </w:tc>
        <w:tc>
          <w:tcPr>
            <w:tcW w:w="2073" w:type="dxa"/>
            <w:gridSpan w:val="3"/>
            <w:tcBorders>
              <w:top w:val="nil"/>
              <w:left w:val="single" w:sz="4" w:space="0" w:color="auto"/>
              <w:bottom w:val="nil"/>
              <w:right w:val="single" w:sz="4" w:space="0" w:color="auto"/>
            </w:tcBorders>
          </w:tcPr>
          <w:p w14:paraId="642470E0" w14:textId="77777777" w:rsidR="007C54CE" w:rsidRPr="00D81F82" w:rsidRDefault="007C54CE" w:rsidP="006137D8">
            <w:pPr>
              <w:spacing w:before="0" w:after="0"/>
              <w:jc w:val="left"/>
              <w:rPr>
                <w:sz w:val="16"/>
                <w:lang w:val="en-GB"/>
              </w:rPr>
            </w:pPr>
          </w:p>
        </w:tc>
        <w:tc>
          <w:tcPr>
            <w:tcW w:w="535" w:type="dxa"/>
            <w:tcBorders>
              <w:top w:val="nil"/>
              <w:left w:val="single" w:sz="4" w:space="0" w:color="auto"/>
              <w:bottom w:val="nil"/>
              <w:right w:val="single" w:sz="4" w:space="0" w:color="auto"/>
            </w:tcBorders>
          </w:tcPr>
          <w:p w14:paraId="650B1F7C" w14:textId="77777777" w:rsidR="007C54CE" w:rsidRPr="00D81F82" w:rsidRDefault="007C54CE" w:rsidP="006137D8">
            <w:pPr>
              <w:spacing w:before="0" w:after="0"/>
              <w:jc w:val="left"/>
              <w:rPr>
                <w:sz w:val="16"/>
                <w:lang w:val="en-GB"/>
              </w:rPr>
            </w:pPr>
          </w:p>
        </w:tc>
        <w:tc>
          <w:tcPr>
            <w:tcW w:w="839" w:type="dxa"/>
            <w:tcBorders>
              <w:top w:val="nil"/>
              <w:left w:val="single" w:sz="4" w:space="0" w:color="auto"/>
              <w:bottom w:val="nil"/>
              <w:right w:val="single" w:sz="4" w:space="0" w:color="auto"/>
            </w:tcBorders>
          </w:tcPr>
          <w:p w14:paraId="76C3B747" w14:textId="77777777" w:rsidR="007C54CE" w:rsidRPr="00D81F82" w:rsidRDefault="007C54CE" w:rsidP="006137D8">
            <w:pPr>
              <w:spacing w:before="0" w:after="0"/>
              <w:jc w:val="left"/>
              <w:rPr>
                <w:sz w:val="16"/>
                <w:lang w:val="en-GB"/>
              </w:rPr>
            </w:pPr>
          </w:p>
        </w:tc>
        <w:tc>
          <w:tcPr>
            <w:tcW w:w="864" w:type="dxa"/>
            <w:tcBorders>
              <w:top w:val="nil"/>
              <w:left w:val="nil"/>
              <w:bottom w:val="nil"/>
              <w:right w:val="single" w:sz="4" w:space="0" w:color="auto"/>
            </w:tcBorders>
          </w:tcPr>
          <w:p w14:paraId="54830740" w14:textId="77777777" w:rsidR="007C54CE" w:rsidRPr="00D81F82" w:rsidRDefault="007C54CE" w:rsidP="006137D8">
            <w:pPr>
              <w:spacing w:before="0" w:after="0"/>
              <w:jc w:val="left"/>
              <w:rPr>
                <w:sz w:val="16"/>
                <w:lang w:val="en-GB"/>
              </w:rPr>
            </w:pPr>
          </w:p>
        </w:tc>
        <w:tc>
          <w:tcPr>
            <w:tcW w:w="747" w:type="dxa"/>
            <w:tcBorders>
              <w:top w:val="nil"/>
              <w:left w:val="nil"/>
              <w:bottom w:val="nil"/>
              <w:right w:val="single" w:sz="4" w:space="0" w:color="auto"/>
            </w:tcBorders>
          </w:tcPr>
          <w:p w14:paraId="0BBA3075" w14:textId="77777777" w:rsidR="007C54CE" w:rsidRPr="00D81F82" w:rsidRDefault="007C54CE" w:rsidP="006137D8">
            <w:pPr>
              <w:spacing w:before="0" w:after="0"/>
              <w:jc w:val="left"/>
              <w:rPr>
                <w:sz w:val="16"/>
                <w:lang w:val="en-GB"/>
              </w:rPr>
            </w:pPr>
          </w:p>
        </w:tc>
      </w:tr>
      <w:tr w:rsidR="00D81F82" w:rsidRPr="00D81F82" w14:paraId="6438BC3A" w14:textId="00E1AD2F" w:rsidTr="007C54CE">
        <w:trPr>
          <w:gridAfter w:val="1"/>
          <w:wAfter w:w="4" w:type="dxa"/>
          <w:trHeight w:val="544"/>
          <w:jc w:val="center"/>
        </w:trPr>
        <w:tc>
          <w:tcPr>
            <w:tcW w:w="864" w:type="dxa"/>
            <w:gridSpan w:val="2"/>
            <w:tcBorders>
              <w:top w:val="nil"/>
              <w:left w:val="single" w:sz="4" w:space="0" w:color="auto"/>
              <w:bottom w:val="nil"/>
              <w:right w:val="single" w:sz="4" w:space="0" w:color="auto"/>
            </w:tcBorders>
          </w:tcPr>
          <w:p w14:paraId="3AFA9762" w14:textId="77777777" w:rsidR="007C54CE" w:rsidRPr="00D81F82" w:rsidRDefault="007C54CE" w:rsidP="006137D8">
            <w:pPr>
              <w:spacing w:before="0" w:after="0"/>
              <w:jc w:val="left"/>
              <w:rPr>
                <w:sz w:val="16"/>
                <w:lang w:val="en-GB"/>
              </w:rPr>
            </w:pPr>
          </w:p>
        </w:tc>
        <w:tc>
          <w:tcPr>
            <w:tcW w:w="660" w:type="dxa"/>
            <w:tcBorders>
              <w:top w:val="nil"/>
              <w:left w:val="single" w:sz="4" w:space="0" w:color="auto"/>
              <w:bottom w:val="nil"/>
              <w:right w:val="single" w:sz="4" w:space="0" w:color="auto"/>
            </w:tcBorders>
          </w:tcPr>
          <w:p w14:paraId="3A8E5B60" w14:textId="77777777" w:rsidR="007C54CE" w:rsidRPr="00D81F82" w:rsidRDefault="007C54CE" w:rsidP="006137D8">
            <w:pPr>
              <w:spacing w:before="0" w:after="0"/>
              <w:jc w:val="left"/>
              <w:rPr>
                <w:sz w:val="16"/>
                <w:lang w:val="en-GB"/>
              </w:rPr>
            </w:pPr>
          </w:p>
        </w:tc>
        <w:tc>
          <w:tcPr>
            <w:tcW w:w="1725" w:type="dxa"/>
            <w:gridSpan w:val="3"/>
            <w:tcBorders>
              <w:top w:val="nil"/>
              <w:left w:val="single" w:sz="4" w:space="0" w:color="auto"/>
              <w:bottom w:val="nil"/>
              <w:right w:val="single" w:sz="4" w:space="0" w:color="auto"/>
            </w:tcBorders>
          </w:tcPr>
          <w:p w14:paraId="02544460" w14:textId="77777777" w:rsidR="007C54CE" w:rsidRPr="00D81F82" w:rsidRDefault="007C54CE" w:rsidP="006137D8">
            <w:pPr>
              <w:spacing w:before="0" w:after="0"/>
              <w:jc w:val="left"/>
              <w:rPr>
                <w:sz w:val="16"/>
                <w:lang w:val="en-GB"/>
              </w:rPr>
            </w:pPr>
          </w:p>
        </w:tc>
        <w:tc>
          <w:tcPr>
            <w:tcW w:w="479" w:type="dxa"/>
            <w:tcBorders>
              <w:top w:val="nil"/>
              <w:left w:val="single" w:sz="4" w:space="0" w:color="auto"/>
              <w:bottom w:val="nil"/>
              <w:right w:val="single" w:sz="4" w:space="0" w:color="auto"/>
            </w:tcBorders>
          </w:tcPr>
          <w:p w14:paraId="75CFC9D3" w14:textId="77777777" w:rsidR="007C54CE" w:rsidRPr="00D81F82" w:rsidRDefault="007C54CE" w:rsidP="006137D8">
            <w:pPr>
              <w:spacing w:before="0" w:after="0"/>
              <w:jc w:val="left"/>
              <w:rPr>
                <w:sz w:val="16"/>
                <w:lang w:val="en-GB"/>
              </w:rPr>
            </w:pPr>
          </w:p>
        </w:tc>
        <w:tc>
          <w:tcPr>
            <w:tcW w:w="1085" w:type="dxa"/>
            <w:tcBorders>
              <w:top w:val="nil"/>
              <w:left w:val="single" w:sz="4" w:space="0" w:color="auto"/>
              <w:bottom w:val="nil"/>
              <w:right w:val="single" w:sz="4" w:space="0" w:color="auto"/>
            </w:tcBorders>
          </w:tcPr>
          <w:p w14:paraId="3F7E9146" w14:textId="77777777" w:rsidR="007C54CE" w:rsidRPr="00D81F82" w:rsidRDefault="007C54CE" w:rsidP="006137D8">
            <w:pPr>
              <w:spacing w:before="0" w:after="0"/>
              <w:jc w:val="left"/>
              <w:rPr>
                <w:sz w:val="16"/>
                <w:lang w:val="en-GB"/>
              </w:rPr>
            </w:pPr>
          </w:p>
        </w:tc>
        <w:tc>
          <w:tcPr>
            <w:tcW w:w="2073" w:type="dxa"/>
            <w:gridSpan w:val="3"/>
            <w:tcBorders>
              <w:top w:val="nil"/>
              <w:left w:val="single" w:sz="4" w:space="0" w:color="auto"/>
              <w:bottom w:val="nil"/>
              <w:right w:val="single" w:sz="4" w:space="0" w:color="auto"/>
            </w:tcBorders>
          </w:tcPr>
          <w:p w14:paraId="7598114E" w14:textId="77777777" w:rsidR="007C54CE" w:rsidRPr="00D81F82" w:rsidRDefault="007C54CE" w:rsidP="006137D8">
            <w:pPr>
              <w:spacing w:before="0" w:after="0"/>
              <w:jc w:val="left"/>
              <w:rPr>
                <w:sz w:val="16"/>
                <w:lang w:val="en-GB"/>
              </w:rPr>
            </w:pPr>
          </w:p>
        </w:tc>
        <w:tc>
          <w:tcPr>
            <w:tcW w:w="535" w:type="dxa"/>
            <w:tcBorders>
              <w:top w:val="nil"/>
              <w:left w:val="single" w:sz="4" w:space="0" w:color="auto"/>
              <w:bottom w:val="nil"/>
              <w:right w:val="single" w:sz="4" w:space="0" w:color="auto"/>
            </w:tcBorders>
          </w:tcPr>
          <w:p w14:paraId="65DCC63C" w14:textId="77777777" w:rsidR="007C54CE" w:rsidRPr="00D81F82" w:rsidRDefault="007C54CE" w:rsidP="006137D8">
            <w:pPr>
              <w:spacing w:before="0" w:after="0"/>
              <w:jc w:val="left"/>
              <w:rPr>
                <w:sz w:val="16"/>
                <w:lang w:val="en-GB"/>
              </w:rPr>
            </w:pPr>
          </w:p>
        </w:tc>
        <w:tc>
          <w:tcPr>
            <w:tcW w:w="839" w:type="dxa"/>
            <w:tcBorders>
              <w:top w:val="nil"/>
              <w:left w:val="single" w:sz="4" w:space="0" w:color="auto"/>
              <w:bottom w:val="nil"/>
              <w:right w:val="single" w:sz="4" w:space="0" w:color="auto"/>
            </w:tcBorders>
          </w:tcPr>
          <w:p w14:paraId="61ADD106" w14:textId="77777777" w:rsidR="007C54CE" w:rsidRPr="00D81F82" w:rsidRDefault="007C54CE" w:rsidP="006137D8">
            <w:pPr>
              <w:spacing w:before="0" w:after="0"/>
              <w:jc w:val="left"/>
              <w:rPr>
                <w:sz w:val="16"/>
                <w:lang w:val="en-GB"/>
              </w:rPr>
            </w:pPr>
          </w:p>
        </w:tc>
        <w:tc>
          <w:tcPr>
            <w:tcW w:w="864" w:type="dxa"/>
            <w:tcBorders>
              <w:top w:val="nil"/>
              <w:left w:val="nil"/>
              <w:bottom w:val="nil"/>
              <w:right w:val="single" w:sz="4" w:space="0" w:color="auto"/>
            </w:tcBorders>
          </w:tcPr>
          <w:p w14:paraId="1947B62A" w14:textId="77777777" w:rsidR="007C54CE" w:rsidRPr="00D81F82" w:rsidRDefault="007C54CE" w:rsidP="006137D8">
            <w:pPr>
              <w:spacing w:before="0" w:after="0"/>
              <w:jc w:val="left"/>
              <w:rPr>
                <w:sz w:val="16"/>
                <w:lang w:val="en-GB"/>
              </w:rPr>
            </w:pPr>
          </w:p>
        </w:tc>
        <w:tc>
          <w:tcPr>
            <w:tcW w:w="747" w:type="dxa"/>
            <w:tcBorders>
              <w:top w:val="nil"/>
              <w:left w:val="nil"/>
              <w:bottom w:val="nil"/>
              <w:right w:val="single" w:sz="4" w:space="0" w:color="auto"/>
            </w:tcBorders>
          </w:tcPr>
          <w:p w14:paraId="6CBD8BC9" w14:textId="77777777" w:rsidR="007C54CE" w:rsidRPr="00D81F82" w:rsidRDefault="007C54CE" w:rsidP="006137D8">
            <w:pPr>
              <w:spacing w:before="0" w:after="0"/>
              <w:jc w:val="left"/>
              <w:rPr>
                <w:sz w:val="16"/>
                <w:lang w:val="en-GB"/>
              </w:rPr>
            </w:pPr>
          </w:p>
        </w:tc>
      </w:tr>
      <w:tr w:rsidR="00D81F82" w:rsidRPr="00D81F82" w14:paraId="4C2E2F88" w14:textId="3EA88233" w:rsidTr="007C54CE">
        <w:trPr>
          <w:gridAfter w:val="1"/>
          <w:wAfter w:w="4" w:type="dxa"/>
          <w:trHeight w:val="38"/>
          <w:jc w:val="center"/>
        </w:trPr>
        <w:tc>
          <w:tcPr>
            <w:tcW w:w="864" w:type="dxa"/>
            <w:gridSpan w:val="2"/>
            <w:tcBorders>
              <w:top w:val="nil"/>
              <w:left w:val="single" w:sz="4" w:space="0" w:color="auto"/>
              <w:bottom w:val="nil"/>
              <w:right w:val="single" w:sz="4" w:space="0" w:color="auto"/>
            </w:tcBorders>
          </w:tcPr>
          <w:p w14:paraId="6F99F03C" w14:textId="77777777" w:rsidR="007C54CE" w:rsidRPr="00D81F82" w:rsidRDefault="007C54CE" w:rsidP="006137D8">
            <w:pPr>
              <w:spacing w:before="0" w:after="0"/>
              <w:jc w:val="left"/>
              <w:rPr>
                <w:sz w:val="16"/>
                <w:lang w:val="en-GB"/>
              </w:rPr>
            </w:pPr>
          </w:p>
        </w:tc>
        <w:tc>
          <w:tcPr>
            <w:tcW w:w="660" w:type="dxa"/>
            <w:tcBorders>
              <w:top w:val="nil"/>
              <w:left w:val="single" w:sz="4" w:space="0" w:color="auto"/>
              <w:bottom w:val="nil"/>
              <w:right w:val="single" w:sz="4" w:space="0" w:color="auto"/>
            </w:tcBorders>
          </w:tcPr>
          <w:p w14:paraId="7FA20E9A" w14:textId="77777777" w:rsidR="007C54CE" w:rsidRPr="00D81F82" w:rsidRDefault="007C54CE" w:rsidP="006137D8">
            <w:pPr>
              <w:spacing w:before="0" w:after="0"/>
              <w:jc w:val="left"/>
              <w:rPr>
                <w:sz w:val="16"/>
                <w:lang w:val="en-GB"/>
              </w:rPr>
            </w:pPr>
          </w:p>
        </w:tc>
        <w:tc>
          <w:tcPr>
            <w:tcW w:w="1725" w:type="dxa"/>
            <w:gridSpan w:val="3"/>
            <w:tcBorders>
              <w:top w:val="nil"/>
              <w:left w:val="single" w:sz="4" w:space="0" w:color="auto"/>
              <w:bottom w:val="nil"/>
              <w:right w:val="single" w:sz="4" w:space="0" w:color="auto"/>
            </w:tcBorders>
          </w:tcPr>
          <w:p w14:paraId="07171DDD" w14:textId="77777777" w:rsidR="007C54CE" w:rsidRPr="00D81F82" w:rsidRDefault="007C54CE" w:rsidP="006137D8">
            <w:pPr>
              <w:spacing w:before="0" w:after="0"/>
              <w:jc w:val="left"/>
              <w:rPr>
                <w:sz w:val="16"/>
                <w:lang w:val="en-GB"/>
              </w:rPr>
            </w:pPr>
          </w:p>
        </w:tc>
        <w:tc>
          <w:tcPr>
            <w:tcW w:w="479" w:type="dxa"/>
            <w:tcBorders>
              <w:top w:val="nil"/>
              <w:left w:val="single" w:sz="4" w:space="0" w:color="auto"/>
              <w:bottom w:val="nil"/>
              <w:right w:val="single" w:sz="4" w:space="0" w:color="auto"/>
            </w:tcBorders>
          </w:tcPr>
          <w:p w14:paraId="1CE15AC3" w14:textId="77777777" w:rsidR="007C54CE" w:rsidRPr="00D81F82" w:rsidRDefault="007C54CE" w:rsidP="006137D8">
            <w:pPr>
              <w:spacing w:before="0" w:after="0"/>
              <w:jc w:val="left"/>
              <w:rPr>
                <w:sz w:val="16"/>
                <w:lang w:val="en-GB"/>
              </w:rPr>
            </w:pPr>
          </w:p>
        </w:tc>
        <w:tc>
          <w:tcPr>
            <w:tcW w:w="1085" w:type="dxa"/>
            <w:tcBorders>
              <w:top w:val="nil"/>
              <w:left w:val="single" w:sz="4" w:space="0" w:color="auto"/>
              <w:bottom w:val="nil"/>
              <w:right w:val="single" w:sz="4" w:space="0" w:color="auto"/>
            </w:tcBorders>
            <w:hideMark/>
          </w:tcPr>
          <w:p w14:paraId="0C63BC84" w14:textId="42B87549" w:rsidR="007C54CE" w:rsidRPr="00D81F82" w:rsidRDefault="007C54CE" w:rsidP="006137D8">
            <w:pPr>
              <w:spacing w:before="0" w:after="0"/>
              <w:jc w:val="left"/>
              <w:rPr>
                <w:sz w:val="16"/>
                <w:lang w:val="en-GB"/>
              </w:rPr>
            </w:pPr>
          </w:p>
        </w:tc>
        <w:tc>
          <w:tcPr>
            <w:tcW w:w="2073" w:type="dxa"/>
            <w:gridSpan w:val="3"/>
            <w:tcBorders>
              <w:top w:val="nil"/>
              <w:left w:val="single" w:sz="4" w:space="0" w:color="auto"/>
              <w:bottom w:val="nil"/>
              <w:right w:val="single" w:sz="4" w:space="0" w:color="auto"/>
            </w:tcBorders>
          </w:tcPr>
          <w:p w14:paraId="6943C6FA" w14:textId="77777777" w:rsidR="007C54CE" w:rsidRPr="00D81F82" w:rsidRDefault="007C54CE" w:rsidP="006137D8">
            <w:pPr>
              <w:spacing w:before="0" w:after="0"/>
              <w:jc w:val="left"/>
              <w:rPr>
                <w:sz w:val="16"/>
                <w:lang w:val="en-GB"/>
              </w:rPr>
            </w:pPr>
          </w:p>
        </w:tc>
        <w:tc>
          <w:tcPr>
            <w:tcW w:w="535" w:type="dxa"/>
            <w:tcBorders>
              <w:top w:val="nil"/>
              <w:left w:val="single" w:sz="4" w:space="0" w:color="auto"/>
              <w:bottom w:val="nil"/>
              <w:right w:val="single" w:sz="4" w:space="0" w:color="auto"/>
            </w:tcBorders>
          </w:tcPr>
          <w:p w14:paraId="68355968" w14:textId="77777777" w:rsidR="007C54CE" w:rsidRPr="00D81F82" w:rsidRDefault="007C54CE" w:rsidP="006137D8">
            <w:pPr>
              <w:spacing w:before="0" w:after="0"/>
              <w:jc w:val="left"/>
              <w:rPr>
                <w:sz w:val="16"/>
                <w:lang w:val="en-GB"/>
              </w:rPr>
            </w:pPr>
          </w:p>
        </w:tc>
        <w:tc>
          <w:tcPr>
            <w:tcW w:w="839" w:type="dxa"/>
            <w:tcBorders>
              <w:top w:val="nil"/>
              <w:left w:val="single" w:sz="4" w:space="0" w:color="auto"/>
              <w:bottom w:val="nil"/>
              <w:right w:val="single" w:sz="4" w:space="0" w:color="auto"/>
            </w:tcBorders>
          </w:tcPr>
          <w:p w14:paraId="61B3DCE5" w14:textId="77777777" w:rsidR="007C54CE" w:rsidRPr="00D81F82" w:rsidRDefault="007C54CE" w:rsidP="006137D8">
            <w:pPr>
              <w:spacing w:before="0" w:after="0"/>
              <w:jc w:val="left"/>
              <w:rPr>
                <w:sz w:val="16"/>
                <w:lang w:val="en-GB"/>
              </w:rPr>
            </w:pPr>
          </w:p>
        </w:tc>
        <w:tc>
          <w:tcPr>
            <w:tcW w:w="864" w:type="dxa"/>
            <w:tcBorders>
              <w:top w:val="nil"/>
              <w:left w:val="nil"/>
              <w:bottom w:val="nil"/>
              <w:right w:val="single" w:sz="4" w:space="0" w:color="auto"/>
            </w:tcBorders>
          </w:tcPr>
          <w:p w14:paraId="5A54C89A" w14:textId="77777777" w:rsidR="007C54CE" w:rsidRPr="00D81F82" w:rsidRDefault="007C54CE" w:rsidP="006137D8">
            <w:pPr>
              <w:spacing w:before="0" w:after="0"/>
              <w:jc w:val="left"/>
              <w:rPr>
                <w:sz w:val="16"/>
                <w:lang w:val="en-GB"/>
              </w:rPr>
            </w:pPr>
          </w:p>
        </w:tc>
        <w:tc>
          <w:tcPr>
            <w:tcW w:w="747" w:type="dxa"/>
            <w:tcBorders>
              <w:top w:val="nil"/>
              <w:left w:val="nil"/>
              <w:bottom w:val="nil"/>
              <w:right w:val="single" w:sz="4" w:space="0" w:color="auto"/>
            </w:tcBorders>
          </w:tcPr>
          <w:p w14:paraId="6197BE5C" w14:textId="77777777" w:rsidR="007C54CE" w:rsidRPr="00D81F82" w:rsidRDefault="007C54CE" w:rsidP="006137D8">
            <w:pPr>
              <w:spacing w:before="0" w:after="0"/>
              <w:jc w:val="left"/>
              <w:rPr>
                <w:sz w:val="16"/>
                <w:lang w:val="en-GB"/>
              </w:rPr>
            </w:pPr>
          </w:p>
        </w:tc>
      </w:tr>
      <w:tr w:rsidR="00D81F82" w:rsidRPr="00D81F82" w14:paraId="1AB2D352" w14:textId="156EB57A" w:rsidTr="007C54CE">
        <w:trPr>
          <w:gridAfter w:val="1"/>
          <w:wAfter w:w="4" w:type="dxa"/>
          <w:trHeight w:val="544"/>
          <w:jc w:val="center"/>
        </w:trPr>
        <w:tc>
          <w:tcPr>
            <w:tcW w:w="864" w:type="dxa"/>
            <w:gridSpan w:val="2"/>
            <w:tcBorders>
              <w:top w:val="nil"/>
              <w:left w:val="single" w:sz="4" w:space="0" w:color="auto"/>
              <w:bottom w:val="nil"/>
              <w:right w:val="single" w:sz="4" w:space="0" w:color="auto"/>
            </w:tcBorders>
          </w:tcPr>
          <w:p w14:paraId="22E2554A" w14:textId="77777777" w:rsidR="007C54CE" w:rsidRPr="00D81F82" w:rsidRDefault="007C54CE" w:rsidP="006137D8">
            <w:pPr>
              <w:spacing w:before="0" w:after="0"/>
              <w:jc w:val="left"/>
              <w:rPr>
                <w:sz w:val="16"/>
                <w:lang w:val="en-GB"/>
              </w:rPr>
            </w:pPr>
          </w:p>
        </w:tc>
        <w:tc>
          <w:tcPr>
            <w:tcW w:w="660" w:type="dxa"/>
            <w:tcBorders>
              <w:top w:val="nil"/>
              <w:left w:val="single" w:sz="4" w:space="0" w:color="auto"/>
              <w:bottom w:val="nil"/>
              <w:right w:val="single" w:sz="4" w:space="0" w:color="auto"/>
            </w:tcBorders>
          </w:tcPr>
          <w:p w14:paraId="5FEECC66" w14:textId="77777777" w:rsidR="007C54CE" w:rsidRPr="00D81F82" w:rsidRDefault="007C54CE" w:rsidP="006137D8">
            <w:pPr>
              <w:spacing w:before="0" w:after="0"/>
              <w:jc w:val="left"/>
              <w:rPr>
                <w:sz w:val="16"/>
                <w:lang w:val="en-GB"/>
              </w:rPr>
            </w:pPr>
          </w:p>
        </w:tc>
        <w:tc>
          <w:tcPr>
            <w:tcW w:w="1725" w:type="dxa"/>
            <w:gridSpan w:val="3"/>
            <w:tcBorders>
              <w:top w:val="nil"/>
              <w:left w:val="single" w:sz="4" w:space="0" w:color="auto"/>
              <w:bottom w:val="nil"/>
              <w:right w:val="single" w:sz="4" w:space="0" w:color="auto"/>
            </w:tcBorders>
          </w:tcPr>
          <w:p w14:paraId="6724610F" w14:textId="77777777" w:rsidR="007C54CE" w:rsidRPr="00D81F82" w:rsidRDefault="007C54CE" w:rsidP="006137D8">
            <w:pPr>
              <w:spacing w:before="0" w:after="0"/>
              <w:jc w:val="left"/>
              <w:rPr>
                <w:sz w:val="16"/>
                <w:lang w:val="en-GB"/>
              </w:rPr>
            </w:pPr>
          </w:p>
        </w:tc>
        <w:tc>
          <w:tcPr>
            <w:tcW w:w="479" w:type="dxa"/>
            <w:tcBorders>
              <w:top w:val="nil"/>
              <w:left w:val="single" w:sz="4" w:space="0" w:color="auto"/>
              <w:bottom w:val="nil"/>
              <w:right w:val="single" w:sz="4" w:space="0" w:color="auto"/>
            </w:tcBorders>
          </w:tcPr>
          <w:p w14:paraId="79AC6DE3" w14:textId="77777777" w:rsidR="007C54CE" w:rsidRPr="00D81F82" w:rsidRDefault="007C54CE" w:rsidP="006137D8">
            <w:pPr>
              <w:spacing w:before="0" w:after="0"/>
              <w:jc w:val="left"/>
              <w:rPr>
                <w:sz w:val="16"/>
                <w:lang w:val="en-GB"/>
              </w:rPr>
            </w:pPr>
          </w:p>
        </w:tc>
        <w:tc>
          <w:tcPr>
            <w:tcW w:w="1085" w:type="dxa"/>
            <w:tcBorders>
              <w:top w:val="nil"/>
              <w:left w:val="single" w:sz="4" w:space="0" w:color="auto"/>
              <w:bottom w:val="nil"/>
              <w:right w:val="single" w:sz="4" w:space="0" w:color="auto"/>
            </w:tcBorders>
          </w:tcPr>
          <w:p w14:paraId="67009DD1" w14:textId="77777777" w:rsidR="007C54CE" w:rsidRPr="00D81F82" w:rsidRDefault="007C54CE" w:rsidP="006137D8">
            <w:pPr>
              <w:spacing w:before="0" w:after="0"/>
              <w:jc w:val="left"/>
              <w:rPr>
                <w:sz w:val="16"/>
                <w:lang w:val="en-GB"/>
              </w:rPr>
            </w:pPr>
          </w:p>
        </w:tc>
        <w:tc>
          <w:tcPr>
            <w:tcW w:w="2073" w:type="dxa"/>
            <w:gridSpan w:val="3"/>
            <w:tcBorders>
              <w:top w:val="nil"/>
              <w:left w:val="single" w:sz="4" w:space="0" w:color="auto"/>
              <w:bottom w:val="nil"/>
              <w:right w:val="single" w:sz="4" w:space="0" w:color="auto"/>
            </w:tcBorders>
          </w:tcPr>
          <w:p w14:paraId="1DB33A9D" w14:textId="77777777" w:rsidR="007C54CE" w:rsidRPr="00D81F82" w:rsidRDefault="007C54CE" w:rsidP="006137D8">
            <w:pPr>
              <w:spacing w:before="0" w:after="0"/>
              <w:jc w:val="left"/>
              <w:rPr>
                <w:sz w:val="16"/>
                <w:lang w:val="en-GB"/>
              </w:rPr>
            </w:pPr>
          </w:p>
        </w:tc>
        <w:tc>
          <w:tcPr>
            <w:tcW w:w="535" w:type="dxa"/>
            <w:tcBorders>
              <w:top w:val="nil"/>
              <w:left w:val="single" w:sz="4" w:space="0" w:color="auto"/>
              <w:bottom w:val="nil"/>
              <w:right w:val="single" w:sz="4" w:space="0" w:color="auto"/>
            </w:tcBorders>
          </w:tcPr>
          <w:p w14:paraId="7FDC4AC9" w14:textId="77777777" w:rsidR="007C54CE" w:rsidRPr="00D81F82" w:rsidRDefault="007C54CE" w:rsidP="006137D8">
            <w:pPr>
              <w:spacing w:before="0" w:after="0"/>
              <w:jc w:val="left"/>
              <w:rPr>
                <w:sz w:val="16"/>
                <w:lang w:val="en-GB"/>
              </w:rPr>
            </w:pPr>
          </w:p>
        </w:tc>
        <w:tc>
          <w:tcPr>
            <w:tcW w:w="839" w:type="dxa"/>
            <w:tcBorders>
              <w:top w:val="nil"/>
              <w:left w:val="single" w:sz="4" w:space="0" w:color="auto"/>
              <w:bottom w:val="nil"/>
              <w:right w:val="single" w:sz="4" w:space="0" w:color="auto"/>
            </w:tcBorders>
          </w:tcPr>
          <w:p w14:paraId="412DF23D" w14:textId="77777777" w:rsidR="007C54CE" w:rsidRPr="00D81F82" w:rsidRDefault="007C54CE" w:rsidP="006137D8">
            <w:pPr>
              <w:spacing w:before="0" w:after="0"/>
              <w:jc w:val="left"/>
              <w:rPr>
                <w:sz w:val="16"/>
                <w:lang w:val="en-GB"/>
              </w:rPr>
            </w:pPr>
          </w:p>
        </w:tc>
        <w:tc>
          <w:tcPr>
            <w:tcW w:w="864" w:type="dxa"/>
            <w:tcBorders>
              <w:top w:val="nil"/>
              <w:left w:val="nil"/>
              <w:bottom w:val="nil"/>
              <w:right w:val="single" w:sz="4" w:space="0" w:color="auto"/>
            </w:tcBorders>
          </w:tcPr>
          <w:p w14:paraId="0A317F97" w14:textId="77777777" w:rsidR="007C54CE" w:rsidRPr="00D81F82" w:rsidRDefault="007C54CE" w:rsidP="006137D8">
            <w:pPr>
              <w:spacing w:before="0" w:after="0"/>
              <w:jc w:val="left"/>
              <w:rPr>
                <w:sz w:val="16"/>
                <w:lang w:val="en-GB"/>
              </w:rPr>
            </w:pPr>
          </w:p>
        </w:tc>
        <w:tc>
          <w:tcPr>
            <w:tcW w:w="747" w:type="dxa"/>
            <w:tcBorders>
              <w:top w:val="nil"/>
              <w:left w:val="nil"/>
              <w:bottom w:val="nil"/>
              <w:right w:val="single" w:sz="4" w:space="0" w:color="auto"/>
            </w:tcBorders>
          </w:tcPr>
          <w:p w14:paraId="5334CBEE" w14:textId="77777777" w:rsidR="007C54CE" w:rsidRPr="00D81F82" w:rsidRDefault="007C54CE" w:rsidP="006137D8">
            <w:pPr>
              <w:spacing w:before="0" w:after="0"/>
              <w:jc w:val="left"/>
              <w:rPr>
                <w:sz w:val="16"/>
                <w:lang w:val="en-GB"/>
              </w:rPr>
            </w:pPr>
          </w:p>
        </w:tc>
      </w:tr>
      <w:bookmarkEnd w:id="0"/>
      <w:tr w:rsidR="00D81F82" w:rsidRPr="00D81F82" w14:paraId="40412976" w14:textId="2B8055A9" w:rsidTr="007C54CE">
        <w:trPr>
          <w:gridAfter w:val="1"/>
          <w:wAfter w:w="4" w:type="dxa"/>
          <w:trHeight w:val="38"/>
          <w:jc w:val="center"/>
        </w:trPr>
        <w:tc>
          <w:tcPr>
            <w:tcW w:w="864" w:type="dxa"/>
            <w:gridSpan w:val="2"/>
            <w:tcBorders>
              <w:top w:val="nil"/>
              <w:left w:val="single" w:sz="4" w:space="0" w:color="auto"/>
              <w:bottom w:val="single" w:sz="4" w:space="0" w:color="auto"/>
              <w:right w:val="single" w:sz="4" w:space="0" w:color="auto"/>
            </w:tcBorders>
          </w:tcPr>
          <w:p w14:paraId="5961BD5D" w14:textId="77777777" w:rsidR="007C54CE" w:rsidRPr="00D81F82" w:rsidRDefault="007C54CE" w:rsidP="006137D8">
            <w:pPr>
              <w:spacing w:before="0" w:after="0"/>
              <w:jc w:val="left"/>
              <w:rPr>
                <w:sz w:val="16"/>
                <w:lang w:val="en-GB"/>
              </w:rPr>
            </w:pPr>
          </w:p>
        </w:tc>
        <w:tc>
          <w:tcPr>
            <w:tcW w:w="660" w:type="dxa"/>
            <w:tcBorders>
              <w:top w:val="nil"/>
              <w:left w:val="single" w:sz="4" w:space="0" w:color="auto"/>
              <w:bottom w:val="single" w:sz="4" w:space="0" w:color="auto"/>
              <w:right w:val="single" w:sz="4" w:space="0" w:color="auto"/>
            </w:tcBorders>
          </w:tcPr>
          <w:p w14:paraId="15AA8B0E" w14:textId="77777777" w:rsidR="007C54CE" w:rsidRPr="00D81F82" w:rsidRDefault="007C54CE" w:rsidP="006137D8">
            <w:pPr>
              <w:spacing w:before="0" w:after="0"/>
              <w:jc w:val="left"/>
              <w:rPr>
                <w:sz w:val="16"/>
                <w:lang w:val="en-GB"/>
              </w:rPr>
            </w:pPr>
          </w:p>
        </w:tc>
        <w:tc>
          <w:tcPr>
            <w:tcW w:w="1725" w:type="dxa"/>
            <w:gridSpan w:val="3"/>
            <w:tcBorders>
              <w:top w:val="nil"/>
              <w:left w:val="single" w:sz="4" w:space="0" w:color="auto"/>
              <w:bottom w:val="single" w:sz="4" w:space="0" w:color="auto"/>
              <w:right w:val="single" w:sz="4" w:space="0" w:color="auto"/>
            </w:tcBorders>
          </w:tcPr>
          <w:p w14:paraId="4AA54BA3" w14:textId="77777777" w:rsidR="007C54CE" w:rsidRPr="00D81F82" w:rsidRDefault="007C54CE" w:rsidP="006137D8">
            <w:pPr>
              <w:spacing w:before="0" w:after="0"/>
              <w:jc w:val="left"/>
              <w:rPr>
                <w:sz w:val="16"/>
                <w:lang w:val="en-GB"/>
              </w:rPr>
            </w:pPr>
          </w:p>
        </w:tc>
        <w:tc>
          <w:tcPr>
            <w:tcW w:w="479" w:type="dxa"/>
            <w:tcBorders>
              <w:top w:val="nil"/>
              <w:left w:val="single" w:sz="4" w:space="0" w:color="auto"/>
              <w:bottom w:val="single" w:sz="4" w:space="0" w:color="auto"/>
              <w:right w:val="single" w:sz="4" w:space="0" w:color="auto"/>
            </w:tcBorders>
          </w:tcPr>
          <w:p w14:paraId="425384DB" w14:textId="77777777" w:rsidR="007C54CE" w:rsidRPr="00D81F82" w:rsidRDefault="007C54CE" w:rsidP="006137D8">
            <w:pPr>
              <w:spacing w:before="0" w:after="0"/>
              <w:jc w:val="left"/>
              <w:rPr>
                <w:sz w:val="16"/>
                <w:lang w:val="en-GB"/>
              </w:rPr>
            </w:pPr>
          </w:p>
        </w:tc>
        <w:tc>
          <w:tcPr>
            <w:tcW w:w="1085" w:type="dxa"/>
            <w:tcBorders>
              <w:top w:val="nil"/>
              <w:left w:val="single" w:sz="4" w:space="0" w:color="auto"/>
              <w:bottom w:val="single" w:sz="4" w:space="0" w:color="auto"/>
              <w:right w:val="single" w:sz="4" w:space="0" w:color="auto"/>
            </w:tcBorders>
            <w:hideMark/>
          </w:tcPr>
          <w:p w14:paraId="191C9AD4" w14:textId="77777777" w:rsidR="007C54CE" w:rsidRPr="00D81F82" w:rsidRDefault="007C54CE" w:rsidP="006137D8">
            <w:pPr>
              <w:spacing w:before="0" w:after="0"/>
              <w:jc w:val="left"/>
              <w:rPr>
                <w:sz w:val="16"/>
                <w:lang w:val="en-GB"/>
              </w:rPr>
            </w:pPr>
          </w:p>
        </w:tc>
        <w:tc>
          <w:tcPr>
            <w:tcW w:w="2073" w:type="dxa"/>
            <w:gridSpan w:val="3"/>
            <w:tcBorders>
              <w:top w:val="nil"/>
              <w:left w:val="single" w:sz="4" w:space="0" w:color="auto"/>
              <w:bottom w:val="single" w:sz="4" w:space="0" w:color="auto"/>
              <w:right w:val="single" w:sz="4" w:space="0" w:color="auto"/>
            </w:tcBorders>
          </w:tcPr>
          <w:p w14:paraId="796C859D" w14:textId="77777777" w:rsidR="007C54CE" w:rsidRPr="00D81F82" w:rsidRDefault="007C54CE" w:rsidP="006137D8">
            <w:pPr>
              <w:spacing w:before="0" w:after="0"/>
              <w:jc w:val="left"/>
              <w:rPr>
                <w:sz w:val="16"/>
                <w:lang w:val="en-GB"/>
              </w:rPr>
            </w:pPr>
          </w:p>
        </w:tc>
        <w:tc>
          <w:tcPr>
            <w:tcW w:w="535" w:type="dxa"/>
            <w:tcBorders>
              <w:top w:val="nil"/>
              <w:left w:val="single" w:sz="4" w:space="0" w:color="auto"/>
              <w:bottom w:val="single" w:sz="4" w:space="0" w:color="auto"/>
              <w:right w:val="single" w:sz="4" w:space="0" w:color="auto"/>
            </w:tcBorders>
            <w:hideMark/>
          </w:tcPr>
          <w:p w14:paraId="534EC6A1" w14:textId="478EF9DE" w:rsidR="007C54CE" w:rsidRPr="00D81F82" w:rsidRDefault="007C54CE" w:rsidP="006137D8">
            <w:pPr>
              <w:spacing w:before="0" w:after="0"/>
              <w:jc w:val="left"/>
              <w:rPr>
                <w:sz w:val="16"/>
                <w:lang w:val="en-GB"/>
              </w:rPr>
            </w:pPr>
          </w:p>
        </w:tc>
        <w:tc>
          <w:tcPr>
            <w:tcW w:w="839" w:type="dxa"/>
            <w:tcBorders>
              <w:top w:val="nil"/>
              <w:left w:val="single" w:sz="4" w:space="0" w:color="auto"/>
              <w:bottom w:val="single" w:sz="4" w:space="0" w:color="auto"/>
              <w:right w:val="single" w:sz="4" w:space="0" w:color="auto"/>
            </w:tcBorders>
          </w:tcPr>
          <w:p w14:paraId="1026EC3A" w14:textId="77777777" w:rsidR="007C54CE" w:rsidRPr="00D81F82" w:rsidRDefault="007C54CE" w:rsidP="006137D8">
            <w:pPr>
              <w:spacing w:before="0" w:after="0"/>
              <w:jc w:val="left"/>
              <w:rPr>
                <w:sz w:val="16"/>
                <w:lang w:val="en-GB"/>
              </w:rPr>
            </w:pPr>
          </w:p>
        </w:tc>
        <w:tc>
          <w:tcPr>
            <w:tcW w:w="864" w:type="dxa"/>
            <w:tcBorders>
              <w:top w:val="nil"/>
              <w:left w:val="nil"/>
              <w:bottom w:val="single" w:sz="4" w:space="0" w:color="auto"/>
              <w:right w:val="single" w:sz="4" w:space="0" w:color="auto"/>
            </w:tcBorders>
          </w:tcPr>
          <w:p w14:paraId="01BC186B" w14:textId="77777777" w:rsidR="007C54CE" w:rsidRPr="00D81F82" w:rsidRDefault="007C54CE" w:rsidP="006137D8">
            <w:pPr>
              <w:spacing w:before="0" w:after="0"/>
              <w:jc w:val="left"/>
              <w:rPr>
                <w:sz w:val="16"/>
                <w:lang w:val="en-GB"/>
              </w:rPr>
            </w:pPr>
          </w:p>
        </w:tc>
        <w:tc>
          <w:tcPr>
            <w:tcW w:w="747" w:type="dxa"/>
            <w:tcBorders>
              <w:top w:val="nil"/>
              <w:left w:val="nil"/>
              <w:bottom w:val="single" w:sz="4" w:space="0" w:color="auto"/>
              <w:right w:val="single" w:sz="4" w:space="0" w:color="auto"/>
            </w:tcBorders>
          </w:tcPr>
          <w:p w14:paraId="7562F2F5" w14:textId="77777777" w:rsidR="007C54CE" w:rsidRPr="00D81F82" w:rsidRDefault="007C54CE" w:rsidP="006137D8">
            <w:pPr>
              <w:spacing w:before="0" w:after="0"/>
              <w:jc w:val="left"/>
              <w:rPr>
                <w:sz w:val="16"/>
                <w:lang w:val="en-GB"/>
              </w:rPr>
            </w:pPr>
          </w:p>
        </w:tc>
      </w:tr>
      <w:bookmarkEnd w:id="1"/>
    </w:tbl>
    <w:p w14:paraId="1EE07D25" w14:textId="77777777" w:rsidR="00E76C5B" w:rsidRPr="00E3445A" w:rsidRDefault="00E76C5B" w:rsidP="00E76C5B">
      <w:pPr>
        <w:spacing w:before="0" w:after="200" w:line="276" w:lineRule="auto"/>
        <w:jc w:val="left"/>
        <w:rPr>
          <w:rFonts w:eastAsia="Times New Roman"/>
          <w:b/>
          <w:sz w:val="20"/>
          <w:szCs w:val="20"/>
          <w:lang w:val="en-GB"/>
        </w:rPr>
      </w:pPr>
      <w:r w:rsidRPr="00E3445A">
        <w:rPr>
          <w:lang w:val="en-GB"/>
        </w:rPr>
        <w:br w:type="page"/>
      </w:r>
    </w:p>
    <w:tbl>
      <w:tblPr>
        <w:tblW w:w="11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
        <w:gridCol w:w="2132"/>
        <w:gridCol w:w="2169"/>
        <w:gridCol w:w="724"/>
        <w:gridCol w:w="128"/>
        <w:gridCol w:w="1680"/>
        <w:gridCol w:w="135"/>
        <w:gridCol w:w="533"/>
        <w:gridCol w:w="3047"/>
      </w:tblGrid>
      <w:tr w:rsidR="00E76C5B" w:rsidRPr="006E26CE" w14:paraId="55DC51E7" w14:textId="77777777" w:rsidTr="00D81F82">
        <w:trPr>
          <w:trHeight w:val="284"/>
          <w:tblHeader/>
          <w:jc w:val="center"/>
        </w:trPr>
        <w:tc>
          <w:tcPr>
            <w:tcW w:w="4810" w:type="dxa"/>
            <w:gridSpan w:val="3"/>
            <w:tcBorders>
              <w:top w:val="nil"/>
              <w:left w:val="nil"/>
              <w:bottom w:val="single" w:sz="4" w:space="0" w:color="auto"/>
              <w:right w:val="nil"/>
            </w:tcBorders>
          </w:tcPr>
          <w:p w14:paraId="252DAFC9" w14:textId="7B585D57" w:rsidR="00E76C5B" w:rsidRPr="006E26CE" w:rsidRDefault="00E76C5B" w:rsidP="007C54CE">
            <w:pPr>
              <w:spacing w:before="8" w:after="8"/>
              <w:contextualSpacing/>
              <w:rPr>
                <w:bCs/>
                <w:color w:val="FF0000"/>
                <w:sz w:val="18"/>
                <w:szCs w:val="18"/>
                <w:lang w:val="en-GB"/>
              </w:rPr>
            </w:pPr>
            <w:r w:rsidRPr="006E26CE">
              <w:rPr>
                <w:b/>
                <w:sz w:val="18"/>
                <w:szCs w:val="18"/>
                <w:lang w:val="en-GB"/>
              </w:rPr>
              <w:lastRenderedPageBreak/>
              <w:t>COUNTRY</w:t>
            </w:r>
            <w:r w:rsidR="007C54CE" w:rsidRPr="006E26CE">
              <w:rPr>
                <w:b/>
                <w:sz w:val="18"/>
                <w:szCs w:val="18"/>
                <w:lang w:val="en-GB"/>
              </w:rPr>
              <w:t xml:space="preserve">: </w:t>
            </w:r>
            <w:r w:rsidR="007C54CE" w:rsidRPr="006E26CE">
              <w:rPr>
                <w:bCs/>
                <w:sz w:val="18"/>
                <w:szCs w:val="18"/>
                <w:lang w:val="en-GB"/>
              </w:rPr>
              <w:t>Australia</w:t>
            </w:r>
          </w:p>
        </w:tc>
        <w:tc>
          <w:tcPr>
            <w:tcW w:w="6247" w:type="dxa"/>
            <w:gridSpan w:val="6"/>
            <w:tcBorders>
              <w:top w:val="nil"/>
              <w:left w:val="nil"/>
              <w:bottom w:val="single" w:sz="4" w:space="0" w:color="auto"/>
              <w:right w:val="nil"/>
            </w:tcBorders>
            <w:hideMark/>
          </w:tcPr>
          <w:p w14:paraId="64BD8676" w14:textId="3B6E41AE" w:rsidR="00E76C5B" w:rsidRPr="006E26CE" w:rsidRDefault="00E76C5B" w:rsidP="00D81F82">
            <w:pPr>
              <w:tabs>
                <w:tab w:val="left" w:pos="3765"/>
                <w:tab w:val="right" w:pos="8240"/>
              </w:tabs>
              <w:spacing w:before="0" w:after="0"/>
              <w:ind w:left="3765" w:hanging="3765"/>
              <w:contextualSpacing/>
              <w:jc w:val="right"/>
              <w:rPr>
                <w:b/>
                <w:color w:val="FF0000"/>
                <w:sz w:val="18"/>
                <w:szCs w:val="18"/>
                <w:lang w:val="en-GB"/>
              </w:rPr>
            </w:pPr>
            <w:r w:rsidRPr="006E26CE">
              <w:rPr>
                <w:b/>
                <w:sz w:val="18"/>
                <w:szCs w:val="18"/>
                <w:lang w:val="en-GB"/>
              </w:rPr>
              <w:t xml:space="preserve">Certificate model </w:t>
            </w:r>
            <w:r w:rsidR="00D81F82" w:rsidRPr="006E26CE">
              <w:rPr>
                <w:b/>
                <w:sz w:val="18"/>
                <w:szCs w:val="18"/>
                <w:lang w:val="en-GB"/>
              </w:rPr>
              <w:t>AQUA-ENTRY-ESTAB/RELEASE/OTHER</w:t>
            </w:r>
          </w:p>
        </w:tc>
      </w:tr>
      <w:tr w:rsidR="00E76C5B" w:rsidRPr="006E26CE" w14:paraId="2014ED8A" w14:textId="77777777" w:rsidTr="00D81F82">
        <w:tblPrEx>
          <w:tblLook w:val="0000" w:firstRow="0" w:lastRow="0" w:firstColumn="0" w:lastColumn="0" w:noHBand="0" w:noVBand="0"/>
        </w:tblPrEx>
        <w:trPr>
          <w:trHeight w:val="258"/>
          <w:jc w:val="center"/>
        </w:trPr>
        <w:tc>
          <w:tcPr>
            <w:tcW w:w="509" w:type="dxa"/>
            <w:vMerge w:val="restart"/>
            <w:tcBorders>
              <w:top w:val="single" w:sz="4" w:space="0" w:color="auto"/>
            </w:tcBorders>
            <w:textDirection w:val="btLr"/>
          </w:tcPr>
          <w:p w14:paraId="003F007C" w14:textId="77777777" w:rsidR="00E76C5B" w:rsidRPr="006E26CE" w:rsidRDefault="00E76C5B" w:rsidP="007C54CE">
            <w:pPr>
              <w:spacing w:before="8" w:after="8"/>
              <w:ind w:left="113" w:right="113"/>
              <w:contextualSpacing/>
              <w:jc w:val="center"/>
              <w:rPr>
                <w:b/>
                <w:color w:val="FF0000"/>
                <w:sz w:val="18"/>
                <w:szCs w:val="18"/>
                <w:lang w:val="en-GB"/>
              </w:rPr>
            </w:pPr>
            <w:r w:rsidRPr="006E26CE">
              <w:rPr>
                <w:b/>
                <w:sz w:val="18"/>
                <w:szCs w:val="18"/>
                <w:lang w:val="en-GB"/>
              </w:rPr>
              <w:t>Part II: Certification</w:t>
            </w:r>
          </w:p>
        </w:tc>
        <w:tc>
          <w:tcPr>
            <w:tcW w:w="4301" w:type="dxa"/>
            <w:gridSpan w:val="2"/>
            <w:tcBorders>
              <w:top w:val="single" w:sz="4" w:space="0" w:color="auto"/>
              <w:bottom w:val="nil"/>
            </w:tcBorders>
            <w:shd w:val="clear" w:color="auto" w:fill="auto"/>
          </w:tcPr>
          <w:p w14:paraId="0C02484D" w14:textId="4F0F7187" w:rsidR="00E76C5B" w:rsidRPr="006E26CE" w:rsidRDefault="00E76C5B" w:rsidP="00A35423">
            <w:pPr>
              <w:pStyle w:val="ListParagraph"/>
              <w:numPr>
                <w:ilvl w:val="0"/>
                <w:numId w:val="4"/>
              </w:numPr>
              <w:spacing w:before="8" w:after="8"/>
              <w:jc w:val="left"/>
              <w:rPr>
                <w:sz w:val="18"/>
                <w:szCs w:val="18"/>
                <w:lang w:val="en-GB"/>
              </w:rPr>
            </w:pPr>
            <w:r w:rsidRPr="006E26CE">
              <w:rPr>
                <w:b/>
                <w:sz w:val="18"/>
                <w:szCs w:val="18"/>
                <w:lang w:val="en-GB"/>
              </w:rPr>
              <w:t>Health information</w:t>
            </w:r>
          </w:p>
        </w:tc>
        <w:tc>
          <w:tcPr>
            <w:tcW w:w="724" w:type="dxa"/>
            <w:tcBorders>
              <w:top w:val="single" w:sz="4" w:space="0" w:color="auto"/>
              <w:right w:val="nil"/>
            </w:tcBorders>
            <w:shd w:val="clear" w:color="auto" w:fill="auto"/>
            <w:vAlign w:val="center"/>
          </w:tcPr>
          <w:p w14:paraId="4E9C6EBE" w14:textId="77777777" w:rsidR="00E76C5B" w:rsidRPr="006E26CE" w:rsidRDefault="00E76C5B" w:rsidP="006137D8">
            <w:pPr>
              <w:spacing w:before="0" w:after="0"/>
              <w:jc w:val="left"/>
              <w:rPr>
                <w:b/>
                <w:sz w:val="18"/>
                <w:szCs w:val="18"/>
                <w:lang w:val="en-GB"/>
              </w:rPr>
            </w:pPr>
            <w:r w:rsidRPr="006E26CE">
              <w:rPr>
                <w:b/>
                <w:sz w:val="18"/>
                <w:szCs w:val="18"/>
                <w:lang w:val="en-GB"/>
              </w:rPr>
              <w:t xml:space="preserve">II.a </w:t>
            </w:r>
          </w:p>
        </w:tc>
        <w:tc>
          <w:tcPr>
            <w:tcW w:w="1808" w:type="dxa"/>
            <w:gridSpan w:val="2"/>
            <w:tcBorders>
              <w:top w:val="single" w:sz="4" w:space="0" w:color="auto"/>
              <w:left w:val="nil"/>
            </w:tcBorders>
            <w:shd w:val="clear" w:color="auto" w:fill="auto"/>
            <w:vAlign w:val="center"/>
          </w:tcPr>
          <w:p w14:paraId="52342C02" w14:textId="77777777" w:rsidR="00E76C5B" w:rsidRPr="006E26CE" w:rsidRDefault="00E76C5B" w:rsidP="006137D8">
            <w:pPr>
              <w:spacing w:before="0" w:after="0"/>
              <w:jc w:val="left"/>
              <w:rPr>
                <w:b/>
                <w:sz w:val="18"/>
                <w:szCs w:val="18"/>
                <w:lang w:val="en-GB"/>
              </w:rPr>
            </w:pPr>
            <w:r w:rsidRPr="006E26CE">
              <w:rPr>
                <w:b/>
                <w:sz w:val="18"/>
                <w:szCs w:val="18"/>
                <w:lang w:val="en-GB"/>
              </w:rPr>
              <w:t>Certificate reference</w:t>
            </w:r>
          </w:p>
          <w:p w14:paraId="62513CCA" w14:textId="3372B26F" w:rsidR="00F27783" w:rsidRPr="006E26CE" w:rsidRDefault="00F27783" w:rsidP="006137D8">
            <w:pPr>
              <w:spacing w:before="0" w:after="0"/>
              <w:jc w:val="left"/>
              <w:rPr>
                <w:b/>
                <w:sz w:val="18"/>
                <w:szCs w:val="18"/>
                <w:lang w:val="en-GB"/>
              </w:rPr>
            </w:pPr>
          </w:p>
        </w:tc>
        <w:tc>
          <w:tcPr>
            <w:tcW w:w="668" w:type="dxa"/>
            <w:gridSpan w:val="2"/>
            <w:tcBorders>
              <w:top w:val="single" w:sz="4" w:space="0" w:color="auto"/>
              <w:right w:val="nil"/>
              <w:tr2bl w:val="nil"/>
            </w:tcBorders>
            <w:shd w:val="clear" w:color="auto" w:fill="auto"/>
            <w:vAlign w:val="center"/>
          </w:tcPr>
          <w:p w14:paraId="6195F0C4" w14:textId="77777777" w:rsidR="00E76C5B" w:rsidRPr="006E26CE" w:rsidRDefault="00E76C5B" w:rsidP="006137D8">
            <w:pPr>
              <w:spacing w:before="0" w:after="0"/>
              <w:jc w:val="left"/>
              <w:rPr>
                <w:b/>
                <w:sz w:val="18"/>
                <w:szCs w:val="18"/>
                <w:lang w:val="en-GB"/>
              </w:rPr>
            </w:pPr>
            <w:r w:rsidRPr="006E26CE">
              <w:rPr>
                <w:b/>
                <w:sz w:val="18"/>
                <w:szCs w:val="18"/>
                <w:lang w:val="en-GB"/>
              </w:rPr>
              <w:t xml:space="preserve">II.b </w:t>
            </w:r>
          </w:p>
        </w:tc>
        <w:tc>
          <w:tcPr>
            <w:tcW w:w="3047" w:type="dxa"/>
            <w:tcBorders>
              <w:top w:val="single" w:sz="4" w:space="0" w:color="auto"/>
              <w:left w:val="nil"/>
              <w:tr2bl w:val="nil"/>
            </w:tcBorders>
            <w:shd w:val="clear" w:color="auto" w:fill="auto"/>
            <w:vAlign w:val="center"/>
          </w:tcPr>
          <w:p w14:paraId="45BDC952" w14:textId="77777777" w:rsidR="00E76C5B" w:rsidRPr="006E26CE" w:rsidRDefault="00E76C5B" w:rsidP="006137D8">
            <w:pPr>
              <w:spacing w:before="0" w:after="0"/>
              <w:jc w:val="left"/>
              <w:rPr>
                <w:b/>
                <w:sz w:val="18"/>
                <w:szCs w:val="18"/>
                <w:lang w:val="en-GB"/>
              </w:rPr>
            </w:pPr>
            <w:r w:rsidRPr="006E26CE">
              <w:rPr>
                <w:b/>
                <w:sz w:val="18"/>
                <w:szCs w:val="18"/>
                <w:lang w:val="en-GB"/>
              </w:rPr>
              <w:t>IMSOC reference</w:t>
            </w:r>
          </w:p>
          <w:p w14:paraId="504271CF" w14:textId="368920D8" w:rsidR="00F27783" w:rsidRPr="006E26CE" w:rsidRDefault="00F27783" w:rsidP="006137D8">
            <w:pPr>
              <w:spacing w:before="0" w:after="0"/>
              <w:jc w:val="left"/>
              <w:rPr>
                <w:b/>
                <w:sz w:val="18"/>
                <w:szCs w:val="18"/>
                <w:lang w:val="en-GB"/>
              </w:rPr>
            </w:pPr>
          </w:p>
        </w:tc>
      </w:tr>
      <w:tr w:rsidR="00E76C5B" w:rsidRPr="006E26CE" w14:paraId="44BB2BBF" w14:textId="77777777" w:rsidTr="007C54CE">
        <w:tblPrEx>
          <w:tblLook w:val="0000" w:firstRow="0" w:lastRow="0" w:firstColumn="0" w:lastColumn="0" w:noHBand="0" w:noVBand="0"/>
        </w:tblPrEx>
        <w:trPr>
          <w:trHeight w:val="1495"/>
          <w:jc w:val="center"/>
        </w:trPr>
        <w:tc>
          <w:tcPr>
            <w:tcW w:w="509" w:type="dxa"/>
            <w:vMerge/>
          </w:tcPr>
          <w:p w14:paraId="5DE98AB7" w14:textId="77777777" w:rsidR="00E76C5B" w:rsidRPr="006E26CE" w:rsidRDefault="00E76C5B" w:rsidP="007C54CE">
            <w:pPr>
              <w:spacing w:before="8" w:after="8"/>
              <w:contextualSpacing/>
              <w:jc w:val="left"/>
              <w:rPr>
                <w:color w:val="FF0000"/>
                <w:sz w:val="18"/>
                <w:szCs w:val="18"/>
                <w:lang w:val="en-GB"/>
              </w:rPr>
            </w:pPr>
          </w:p>
        </w:tc>
        <w:tc>
          <w:tcPr>
            <w:tcW w:w="10548" w:type="dxa"/>
            <w:gridSpan w:val="8"/>
            <w:tcBorders>
              <w:top w:val="nil"/>
            </w:tcBorders>
            <w:shd w:val="clear" w:color="auto" w:fill="auto"/>
          </w:tcPr>
          <w:p w14:paraId="1FD28DB9" w14:textId="77777777" w:rsidR="00D81F82" w:rsidRPr="006E26CE" w:rsidRDefault="00D81F82" w:rsidP="003524F5">
            <w:pPr>
              <w:widowControl w:val="0"/>
              <w:spacing w:before="8" w:after="8"/>
              <w:ind w:left="1318" w:hanging="958"/>
              <w:contextualSpacing/>
              <w:rPr>
                <w:sz w:val="18"/>
                <w:szCs w:val="18"/>
                <w:lang w:val="en-AU"/>
              </w:rPr>
            </w:pPr>
            <w:r w:rsidRPr="006E26CE">
              <w:rPr>
                <w:sz w:val="18"/>
                <w:szCs w:val="18"/>
                <w:lang w:val="en-AU"/>
              </w:rPr>
              <w:t>I, the undersigned official veterinarian, hereby certify:</w:t>
            </w:r>
          </w:p>
          <w:p w14:paraId="6B93B8DD" w14:textId="6E49BA2F" w:rsidR="00D81F82" w:rsidRPr="006E26CE" w:rsidRDefault="00074AA5" w:rsidP="00074AA5">
            <w:pPr>
              <w:widowControl w:val="0"/>
              <w:spacing w:before="8" w:after="8"/>
              <w:ind w:left="811" w:hanging="454"/>
              <w:rPr>
                <w:sz w:val="18"/>
                <w:szCs w:val="18"/>
                <w:lang w:val="en-AU"/>
              </w:rPr>
            </w:pPr>
            <w:r w:rsidRPr="006E26CE">
              <w:rPr>
                <w:sz w:val="18"/>
                <w:szCs w:val="18"/>
                <w:lang w:val="en-AU"/>
              </w:rPr>
              <w:t xml:space="preserve">II.1. </w:t>
            </w:r>
            <w:r w:rsidR="00D81F82" w:rsidRPr="006E26CE">
              <w:rPr>
                <w:sz w:val="18"/>
                <w:szCs w:val="18"/>
                <w:lang w:val="en-AU"/>
              </w:rPr>
              <w:t>According to official information, the aquatic animals referred to in Box I.27 of Part I meet the following animal health requirements:</w:t>
            </w:r>
          </w:p>
          <w:p w14:paraId="082C241E" w14:textId="332F29DB" w:rsidR="003524F5" w:rsidRPr="006E26CE" w:rsidRDefault="003524F5" w:rsidP="00010499">
            <w:pPr>
              <w:widowControl w:val="0"/>
              <w:spacing w:before="8" w:after="8"/>
              <w:ind w:left="1174" w:hanging="454"/>
              <w:contextualSpacing/>
              <w:rPr>
                <w:sz w:val="18"/>
                <w:szCs w:val="18"/>
                <w:lang w:val="en-AU"/>
              </w:rPr>
            </w:pPr>
            <w:r w:rsidRPr="006E26CE">
              <w:rPr>
                <w:sz w:val="18"/>
                <w:szCs w:val="18"/>
                <w:lang w:val="en-AU"/>
              </w:rPr>
              <w:t xml:space="preserve">II.1.1 </w:t>
            </w:r>
            <w:r w:rsidR="00D81F82" w:rsidRPr="006E26CE">
              <w:rPr>
                <w:sz w:val="18"/>
                <w:szCs w:val="18"/>
                <w:lang w:val="en-AU"/>
              </w:rPr>
              <w:t xml:space="preserve">The aquatic animals originate from </w:t>
            </w:r>
            <w:r w:rsidR="00D81F82" w:rsidRPr="006E26CE">
              <w:rPr>
                <w:sz w:val="18"/>
                <w:szCs w:val="18"/>
                <w:vertAlign w:val="superscript"/>
                <w:lang w:val="en-AU"/>
              </w:rPr>
              <w:t>(1)</w:t>
            </w:r>
            <w:r w:rsidR="00D81F82" w:rsidRPr="006E26CE">
              <w:rPr>
                <w:sz w:val="18"/>
                <w:szCs w:val="18"/>
                <w:lang w:val="en-AU"/>
              </w:rPr>
              <w:t xml:space="preserve">[an establishment] </w:t>
            </w:r>
            <w:r w:rsidR="00D81F82" w:rsidRPr="006E26CE">
              <w:rPr>
                <w:sz w:val="18"/>
                <w:szCs w:val="18"/>
                <w:vertAlign w:val="superscript"/>
                <w:lang w:val="en-AU"/>
              </w:rPr>
              <w:t>(1)</w:t>
            </w:r>
            <w:r w:rsidR="00D81F82" w:rsidRPr="006E26CE">
              <w:rPr>
                <w:sz w:val="18"/>
                <w:szCs w:val="18"/>
                <w:lang w:val="en-AU"/>
              </w:rPr>
              <w:t xml:space="preserve">[a habitat] which is not subject to national restriction measures for animal health reasons or because of the occurrence of abnormal mortalities with an undetermined cause, including the listed diseases referred to in Annex I to Commission Delegated Regulation (EU) 2020/692 </w:t>
            </w:r>
            <w:r w:rsidR="00EB26CB">
              <w:rPr>
                <w:sz w:val="18"/>
                <w:szCs w:val="18"/>
                <w:vertAlign w:val="superscript"/>
                <w:lang w:val="en-AU"/>
              </w:rPr>
              <w:t xml:space="preserve">A </w:t>
            </w:r>
            <w:r w:rsidR="00EB26CB">
              <w:rPr>
                <w:sz w:val="18"/>
                <w:szCs w:val="18"/>
                <w:lang w:val="en-AU"/>
              </w:rPr>
              <w:t xml:space="preserve">relevant for the species </w:t>
            </w:r>
            <w:r w:rsidR="00D81F82" w:rsidRPr="006E26CE">
              <w:rPr>
                <w:sz w:val="18"/>
                <w:szCs w:val="18"/>
                <w:lang w:val="en-AU"/>
              </w:rPr>
              <w:t>and emerging diseases.</w:t>
            </w:r>
          </w:p>
          <w:p w14:paraId="591323AB" w14:textId="33658D8D" w:rsidR="00D81F82" w:rsidRPr="006E26CE" w:rsidRDefault="003524F5" w:rsidP="00010499">
            <w:pPr>
              <w:widowControl w:val="0"/>
              <w:spacing w:before="8" w:after="8"/>
              <w:ind w:left="1230" w:hanging="510"/>
              <w:contextualSpacing/>
              <w:rPr>
                <w:sz w:val="18"/>
                <w:szCs w:val="18"/>
                <w:lang w:val="en-AU"/>
              </w:rPr>
            </w:pPr>
            <w:r w:rsidRPr="006E26CE">
              <w:rPr>
                <w:sz w:val="18"/>
                <w:szCs w:val="18"/>
                <w:lang w:val="en-AU"/>
              </w:rPr>
              <w:t xml:space="preserve">II.1.2 </w:t>
            </w:r>
            <w:r w:rsidR="00D81F82" w:rsidRPr="006E26CE">
              <w:rPr>
                <w:sz w:val="18"/>
                <w:szCs w:val="18"/>
                <w:lang w:val="en-AU"/>
              </w:rPr>
              <w:t>The aquatic animals are not intended to be killed under a national programme for the eradication of diseases, including the relevant listed diseases referred to in Annex I to Delegated Regulation (EU) 2020/692 and emerging diseases.</w:t>
            </w:r>
          </w:p>
          <w:p w14:paraId="65800349" w14:textId="77777777" w:rsidR="006E26CE" w:rsidRPr="006E26CE" w:rsidRDefault="00D81F82" w:rsidP="006E26CE">
            <w:pPr>
              <w:widowControl w:val="0"/>
              <w:spacing w:before="8" w:after="8"/>
              <w:ind w:left="360"/>
              <w:contextualSpacing/>
              <w:rPr>
                <w:sz w:val="18"/>
                <w:szCs w:val="18"/>
                <w:lang w:val="en-AU"/>
              </w:rPr>
            </w:pPr>
            <w:r w:rsidRPr="006E26CE">
              <w:rPr>
                <w:sz w:val="18"/>
                <w:szCs w:val="18"/>
                <w:vertAlign w:val="superscript"/>
                <w:lang w:val="en-AU"/>
              </w:rPr>
              <w:t>(1)[</w:t>
            </w:r>
            <w:r w:rsidRPr="006E26CE">
              <w:rPr>
                <w:sz w:val="18"/>
                <w:szCs w:val="18"/>
                <w:lang w:val="en-AU"/>
              </w:rPr>
              <w:t>II.2.</w:t>
            </w:r>
            <w:r w:rsidR="00074AA5" w:rsidRPr="006E26CE">
              <w:rPr>
                <w:sz w:val="18"/>
                <w:szCs w:val="18"/>
                <w:lang w:val="en-AU"/>
              </w:rPr>
              <w:t xml:space="preserve"> </w:t>
            </w:r>
            <w:r w:rsidRPr="006E26CE">
              <w:rPr>
                <w:sz w:val="18"/>
                <w:szCs w:val="18"/>
                <w:lang w:val="en-AU"/>
              </w:rPr>
              <w:t>The aquaculture animals referred to in Box I.27 of Part I meet the following requirements:</w:t>
            </w:r>
          </w:p>
          <w:p w14:paraId="11EF6E21" w14:textId="77777777" w:rsidR="006E26CE" w:rsidRPr="006E26CE" w:rsidRDefault="00074AA5" w:rsidP="00010499">
            <w:pPr>
              <w:widowControl w:val="0"/>
              <w:spacing w:before="8" w:after="8"/>
              <w:ind w:left="1174" w:hanging="454"/>
              <w:contextualSpacing/>
              <w:rPr>
                <w:sz w:val="18"/>
                <w:szCs w:val="18"/>
                <w:lang w:val="en-AU"/>
              </w:rPr>
            </w:pPr>
            <w:r w:rsidRPr="006E26CE">
              <w:rPr>
                <w:sz w:val="18"/>
                <w:szCs w:val="18"/>
                <w:lang w:val="en-AU"/>
              </w:rPr>
              <w:t xml:space="preserve">II.2.1 </w:t>
            </w:r>
            <w:r w:rsidR="00D81F82" w:rsidRPr="006E26CE">
              <w:rPr>
                <w:sz w:val="18"/>
                <w:szCs w:val="18"/>
                <w:lang w:val="en-AU"/>
              </w:rPr>
              <w:t xml:space="preserve">They come from an aquaculture establishment which is </w:t>
            </w:r>
            <w:r w:rsidR="00D81F82" w:rsidRPr="006E26CE">
              <w:rPr>
                <w:sz w:val="18"/>
                <w:szCs w:val="18"/>
                <w:vertAlign w:val="superscript"/>
                <w:lang w:val="en-AU"/>
              </w:rPr>
              <w:t>(1)</w:t>
            </w:r>
            <w:r w:rsidR="00D81F82" w:rsidRPr="006E26CE">
              <w:rPr>
                <w:sz w:val="18"/>
                <w:szCs w:val="18"/>
                <w:lang w:val="en-AU"/>
              </w:rPr>
              <w:t xml:space="preserve">[registered] </w:t>
            </w:r>
            <w:r w:rsidR="00D81F82" w:rsidRPr="006E26CE">
              <w:rPr>
                <w:sz w:val="18"/>
                <w:szCs w:val="18"/>
                <w:vertAlign w:val="superscript"/>
                <w:lang w:val="en-AU"/>
              </w:rPr>
              <w:t>(1)</w:t>
            </w:r>
            <w:r w:rsidR="00D81F82" w:rsidRPr="006E26CE">
              <w:rPr>
                <w:sz w:val="18"/>
                <w:szCs w:val="18"/>
                <w:lang w:val="en-AU"/>
              </w:rPr>
              <w:t>[approved] by, and under the control of, the competent authority of the third country or territory of origin and has a system in place to maintain and to keep for a period of at least three years, up-to-date records containing information regarding:</w:t>
            </w:r>
          </w:p>
          <w:p w14:paraId="64C31C69" w14:textId="167AE2BB" w:rsidR="006E26CE" w:rsidRPr="006E26CE" w:rsidRDefault="00D81F82" w:rsidP="006E26CE">
            <w:pPr>
              <w:pStyle w:val="ListParagraph"/>
              <w:widowControl w:val="0"/>
              <w:numPr>
                <w:ilvl w:val="0"/>
                <w:numId w:val="8"/>
              </w:numPr>
              <w:spacing w:before="8" w:after="8"/>
              <w:rPr>
                <w:sz w:val="18"/>
                <w:szCs w:val="18"/>
                <w:lang w:val="en-AU"/>
              </w:rPr>
            </w:pPr>
            <w:r w:rsidRPr="006E26CE">
              <w:rPr>
                <w:sz w:val="18"/>
                <w:szCs w:val="18"/>
                <w:lang w:val="en-AU"/>
              </w:rPr>
              <w:t>the species, categories and number of aquaculture animals on the aquaculture establishment;</w:t>
            </w:r>
          </w:p>
          <w:p w14:paraId="5AE4E24C" w14:textId="0A803CAA" w:rsidR="006E26CE" w:rsidRPr="006E26CE" w:rsidRDefault="00D81F82" w:rsidP="006E26CE">
            <w:pPr>
              <w:pStyle w:val="ListParagraph"/>
              <w:widowControl w:val="0"/>
              <w:numPr>
                <w:ilvl w:val="0"/>
                <w:numId w:val="8"/>
              </w:numPr>
              <w:spacing w:before="8" w:after="8"/>
              <w:rPr>
                <w:sz w:val="18"/>
                <w:szCs w:val="18"/>
                <w:lang w:val="en-AU"/>
              </w:rPr>
            </w:pPr>
            <w:r w:rsidRPr="006E26CE">
              <w:rPr>
                <w:sz w:val="18"/>
                <w:szCs w:val="18"/>
                <w:lang w:val="en-AU"/>
              </w:rPr>
              <w:t>movements of aquatic animals into, and aquaculture animals out of, the aquaculture establishment;</w:t>
            </w:r>
          </w:p>
          <w:p w14:paraId="4797EC09" w14:textId="2A4BA281" w:rsidR="00D81F82" w:rsidRPr="006E26CE" w:rsidRDefault="00D81F82" w:rsidP="006E26CE">
            <w:pPr>
              <w:pStyle w:val="ListParagraph"/>
              <w:widowControl w:val="0"/>
              <w:numPr>
                <w:ilvl w:val="0"/>
                <w:numId w:val="8"/>
              </w:numPr>
              <w:spacing w:before="8" w:after="8"/>
              <w:rPr>
                <w:sz w:val="18"/>
                <w:szCs w:val="18"/>
                <w:lang w:val="en-AU"/>
              </w:rPr>
            </w:pPr>
            <w:r w:rsidRPr="006E26CE">
              <w:rPr>
                <w:sz w:val="18"/>
                <w:szCs w:val="18"/>
                <w:lang w:val="en-AU"/>
              </w:rPr>
              <w:t>mortality in the aquaculture establishment.</w:t>
            </w:r>
          </w:p>
          <w:p w14:paraId="68329069" w14:textId="07D4831E" w:rsidR="00010499" w:rsidRDefault="006E26CE" w:rsidP="00010499">
            <w:pPr>
              <w:widowControl w:val="0"/>
              <w:spacing w:before="8" w:after="8"/>
              <w:ind w:left="1230" w:hanging="510"/>
              <w:contextualSpacing/>
              <w:rPr>
                <w:sz w:val="18"/>
                <w:szCs w:val="18"/>
                <w:lang w:val="en-GB"/>
              </w:rPr>
            </w:pPr>
            <w:r w:rsidRPr="006E26CE">
              <w:rPr>
                <w:sz w:val="18"/>
                <w:szCs w:val="18"/>
                <w:lang w:val="en-GB"/>
              </w:rPr>
              <w:t xml:space="preserve">II.2.2. They come from an aquaculture establishment which receives regular animal health visits from a veterinarian for the purpose of the detection of, and information on, signs indicative of the listed diseases referred to in Annex I to Delegated Regulation (EU) 2020/692 </w:t>
            </w:r>
            <w:r w:rsidR="00924079">
              <w:rPr>
                <w:sz w:val="18"/>
                <w:szCs w:val="18"/>
                <w:lang w:val="en-GB"/>
              </w:rPr>
              <w:t xml:space="preserve">relevant for the species </w:t>
            </w:r>
            <w:r w:rsidRPr="006E26CE">
              <w:rPr>
                <w:sz w:val="18"/>
                <w:szCs w:val="18"/>
                <w:lang w:val="en-GB"/>
              </w:rPr>
              <w:t>and of emerging diseases, at a frequency that is proportionate to the risk posed by the aquaculture establishment.]</w:t>
            </w:r>
          </w:p>
          <w:p w14:paraId="47C62F15" w14:textId="77777777" w:rsidR="00D109FD" w:rsidRDefault="00D109FD" w:rsidP="00010499">
            <w:pPr>
              <w:widowControl w:val="0"/>
              <w:spacing w:before="8" w:after="8"/>
              <w:ind w:left="1230" w:hanging="510"/>
              <w:contextualSpacing/>
              <w:rPr>
                <w:sz w:val="18"/>
                <w:szCs w:val="18"/>
                <w:lang w:val="en-GB"/>
              </w:rPr>
            </w:pPr>
          </w:p>
          <w:p w14:paraId="5E9EA5C4" w14:textId="30EBFC15" w:rsidR="00010499" w:rsidRPr="00010499" w:rsidRDefault="00010499" w:rsidP="00010499">
            <w:pPr>
              <w:widowControl w:val="0"/>
              <w:spacing w:before="8" w:after="8"/>
              <w:ind w:left="357"/>
              <w:contextualSpacing/>
              <w:rPr>
                <w:sz w:val="18"/>
                <w:szCs w:val="18"/>
                <w:lang w:val="en-GB"/>
              </w:rPr>
            </w:pPr>
            <w:r w:rsidRPr="00010499">
              <w:rPr>
                <w:b/>
                <w:bCs/>
                <w:sz w:val="18"/>
                <w:szCs w:val="18"/>
                <w:lang w:val="en-GB"/>
              </w:rPr>
              <w:t>II.3. General health requirements</w:t>
            </w:r>
          </w:p>
          <w:p w14:paraId="074A35A9" w14:textId="77777777" w:rsidR="00010499" w:rsidRPr="00010499" w:rsidRDefault="00010499" w:rsidP="00010499">
            <w:pPr>
              <w:widowControl w:val="0"/>
              <w:spacing w:before="8" w:after="8"/>
              <w:ind w:left="357"/>
              <w:contextualSpacing/>
              <w:rPr>
                <w:sz w:val="18"/>
                <w:szCs w:val="18"/>
                <w:lang w:val="en-GB"/>
              </w:rPr>
            </w:pPr>
            <w:r w:rsidRPr="00010499">
              <w:rPr>
                <w:sz w:val="18"/>
                <w:szCs w:val="18"/>
                <w:lang w:val="en-GB"/>
              </w:rPr>
              <w:t>The aquatic animals referred to in Box I.27 of Part I meet the following animal health requirements:</w:t>
            </w:r>
          </w:p>
          <w:p w14:paraId="29F0CB91" w14:textId="54939D10" w:rsidR="00010499" w:rsidRPr="00010499" w:rsidRDefault="00010499" w:rsidP="00010499">
            <w:pPr>
              <w:widowControl w:val="0"/>
              <w:spacing w:before="8" w:after="8"/>
              <w:ind w:left="1174" w:hanging="454"/>
              <w:contextualSpacing/>
              <w:rPr>
                <w:sz w:val="18"/>
                <w:szCs w:val="18"/>
                <w:lang w:val="en-GB"/>
              </w:rPr>
            </w:pPr>
            <w:r w:rsidRPr="00010499">
              <w:rPr>
                <w:sz w:val="18"/>
                <w:szCs w:val="18"/>
                <w:lang w:val="en-GB"/>
              </w:rPr>
              <w:t>II.3.1.</w:t>
            </w:r>
            <w:r>
              <w:rPr>
                <w:sz w:val="18"/>
                <w:szCs w:val="18"/>
                <w:lang w:val="en-GB"/>
              </w:rPr>
              <w:t xml:space="preserve"> </w:t>
            </w:r>
            <w:r w:rsidRPr="00010499">
              <w:rPr>
                <w:sz w:val="18"/>
                <w:szCs w:val="18"/>
                <w:lang w:val="en-GB"/>
              </w:rPr>
              <w:t xml:space="preserve">The aquatic animals originate from a </w:t>
            </w:r>
            <w:r w:rsidRPr="00010499">
              <w:rPr>
                <w:sz w:val="18"/>
                <w:szCs w:val="18"/>
                <w:vertAlign w:val="superscript"/>
                <w:lang w:val="en-GB"/>
              </w:rPr>
              <w:t>(1)</w:t>
            </w:r>
            <w:r w:rsidRPr="00010499">
              <w:rPr>
                <w:sz w:val="18"/>
                <w:szCs w:val="18"/>
                <w:lang w:val="en-GB"/>
              </w:rPr>
              <w:t xml:space="preserve">[country] </w:t>
            </w:r>
            <w:r w:rsidRPr="00010499">
              <w:rPr>
                <w:sz w:val="18"/>
                <w:szCs w:val="18"/>
                <w:vertAlign w:val="superscript"/>
                <w:lang w:val="en-GB"/>
              </w:rPr>
              <w:t>(1)</w:t>
            </w:r>
            <w:r w:rsidRPr="00010499">
              <w:rPr>
                <w:sz w:val="18"/>
                <w:szCs w:val="18"/>
                <w:lang w:val="en-GB"/>
              </w:rPr>
              <w:t xml:space="preserve">[territory], </w:t>
            </w:r>
            <w:r w:rsidRPr="00010499">
              <w:rPr>
                <w:sz w:val="18"/>
                <w:szCs w:val="18"/>
                <w:vertAlign w:val="superscript"/>
                <w:lang w:val="en-GB"/>
              </w:rPr>
              <w:t>(1)</w:t>
            </w:r>
            <w:r w:rsidRPr="00010499">
              <w:rPr>
                <w:sz w:val="18"/>
                <w:szCs w:val="18"/>
                <w:lang w:val="en-GB"/>
              </w:rPr>
              <w:t xml:space="preserve">[zone] </w:t>
            </w:r>
            <w:r w:rsidRPr="00010499">
              <w:rPr>
                <w:sz w:val="18"/>
                <w:szCs w:val="18"/>
                <w:vertAlign w:val="superscript"/>
                <w:lang w:val="en-GB"/>
              </w:rPr>
              <w:t>(1)</w:t>
            </w:r>
            <w:r w:rsidRPr="00010499">
              <w:rPr>
                <w:sz w:val="18"/>
                <w:szCs w:val="18"/>
                <w:lang w:val="en-GB"/>
              </w:rPr>
              <w:t xml:space="preserve">[compartment] with </w:t>
            </w:r>
            <w:r w:rsidRPr="00010499">
              <w:rPr>
                <w:sz w:val="18"/>
                <w:szCs w:val="18"/>
                <w:vertAlign w:val="superscript"/>
                <w:lang w:val="en-GB"/>
              </w:rPr>
              <w:t>(2)</w:t>
            </w:r>
            <w:r w:rsidRPr="00010499">
              <w:rPr>
                <w:sz w:val="18"/>
                <w:szCs w:val="18"/>
                <w:lang w:val="en-GB"/>
              </w:rPr>
              <w:t xml:space="preserve">code: </w:t>
            </w:r>
            <w:r w:rsidRPr="00010499">
              <w:rPr>
                <w:sz w:val="18"/>
                <w:szCs w:val="18"/>
                <w:u w:val="single"/>
                <w:lang w:val="en-GB"/>
              </w:rPr>
              <w:t>AU</w:t>
            </w:r>
            <w:r>
              <w:rPr>
                <w:sz w:val="18"/>
                <w:szCs w:val="18"/>
                <w:u w:val="single"/>
                <w:lang w:val="en-GB"/>
              </w:rPr>
              <w:t xml:space="preserve"> </w:t>
            </w:r>
            <w:r w:rsidRPr="00010499">
              <w:rPr>
                <w:sz w:val="18"/>
                <w:szCs w:val="18"/>
                <w:u w:val="single"/>
                <w:lang w:val="en-GB"/>
              </w:rPr>
              <w:t>-</w:t>
            </w:r>
            <w:r>
              <w:rPr>
                <w:sz w:val="18"/>
                <w:szCs w:val="18"/>
                <w:u w:val="single"/>
                <w:lang w:val="en-GB"/>
              </w:rPr>
              <w:t xml:space="preserve"> </w:t>
            </w:r>
            <w:r w:rsidRPr="00010499">
              <w:rPr>
                <w:sz w:val="18"/>
                <w:szCs w:val="18"/>
                <w:u w:val="single"/>
                <w:lang w:val="en-GB"/>
              </w:rPr>
              <w:t>0</w:t>
            </w:r>
            <w:r w:rsidRPr="00010499">
              <w:rPr>
                <w:sz w:val="18"/>
                <w:szCs w:val="18"/>
                <w:lang w:val="en-GB"/>
              </w:rPr>
              <w:t xml:space="preserve"> which, at the date of issuing this </w:t>
            </w:r>
            <w:r w:rsidR="00924079">
              <w:rPr>
                <w:sz w:val="18"/>
                <w:szCs w:val="18"/>
                <w:lang w:val="en-GB"/>
              </w:rPr>
              <w:t xml:space="preserve">animal health </w:t>
            </w:r>
            <w:r w:rsidRPr="00010499">
              <w:rPr>
                <w:sz w:val="18"/>
                <w:szCs w:val="18"/>
                <w:lang w:val="en-GB"/>
              </w:rPr>
              <w:t xml:space="preserve">certificate is listed in </w:t>
            </w:r>
            <w:r w:rsidR="00924079">
              <w:rPr>
                <w:sz w:val="18"/>
                <w:szCs w:val="18"/>
                <w:lang w:val="en-GB"/>
              </w:rPr>
              <w:t xml:space="preserve">Part 1 of Annex XXI to Commission Implementing Regulation (EU) 2021/404 </w:t>
            </w:r>
            <w:r w:rsidR="00924079">
              <w:rPr>
                <w:sz w:val="18"/>
                <w:szCs w:val="18"/>
                <w:vertAlign w:val="superscript"/>
                <w:lang w:val="en-GB"/>
              </w:rPr>
              <w:t>B</w:t>
            </w:r>
            <w:r w:rsidR="00924079">
              <w:rPr>
                <w:sz w:val="18"/>
                <w:szCs w:val="18"/>
                <w:lang w:val="en-GB"/>
              </w:rPr>
              <w:t xml:space="preserve"> f</w:t>
            </w:r>
            <w:r w:rsidRPr="00010499">
              <w:rPr>
                <w:sz w:val="18"/>
                <w:szCs w:val="18"/>
                <w:lang w:val="en-GB"/>
              </w:rPr>
              <w:t>or the entry into the Union of certain species of aquatic animals.</w:t>
            </w:r>
          </w:p>
          <w:p w14:paraId="3D0D74E0" w14:textId="1A067B6C" w:rsidR="00010499" w:rsidRPr="00010499" w:rsidRDefault="00010499" w:rsidP="00D109FD">
            <w:pPr>
              <w:widowControl w:val="0"/>
              <w:spacing w:before="8" w:after="8"/>
              <w:ind w:left="1230" w:hanging="510"/>
              <w:contextualSpacing/>
              <w:rPr>
                <w:sz w:val="18"/>
                <w:szCs w:val="18"/>
                <w:lang w:val="en-GB"/>
              </w:rPr>
            </w:pPr>
            <w:r w:rsidRPr="00010499">
              <w:rPr>
                <w:sz w:val="18"/>
                <w:szCs w:val="18"/>
                <w:lang w:val="en-GB"/>
              </w:rPr>
              <w:t>II.3.2.</w:t>
            </w:r>
            <w:r w:rsidR="00D109FD">
              <w:rPr>
                <w:sz w:val="18"/>
                <w:szCs w:val="18"/>
                <w:lang w:val="en-GB"/>
              </w:rPr>
              <w:t xml:space="preserve"> </w:t>
            </w:r>
            <w:r w:rsidR="000850E6" w:rsidRPr="000850E6">
              <w:rPr>
                <w:sz w:val="18"/>
                <w:szCs w:val="18"/>
                <w:lang w:val="en-GB"/>
              </w:rPr>
              <w:t>They have undergone clinical inspection in accordance with Article 166 of Delegated Regulation (EU) 2020/692 within a period of 72 hours prior to the time of loading. During the inspection, the aquatic animals showed no clinical symptoms of transmissible disease and, according to the relevant records of the aquaculture establishment, there was no indication of disease problems.</w:t>
            </w:r>
          </w:p>
          <w:p w14:paraId="45816B43" w14:textId="3DFD5C35" w:rsidR="00010499" w:rsidRPr="00010499" w:rsidRDefault="00010499" w:rsidP="00D109FD">
            <w:pPr>
              <w:widowControl w:val="0"/>
              <w:spacing w:before="8" w:after="8"/>
              <w:ind w:left="720"/>
              <w:contextualSpacing/>
              <w:rPr>
                <w:sz w:val="18"/>
                <w:szCs w:val="18"/>
                <w:lang w:val="en-GB"/>
              </w:rPr>
            </w:pPr>
            <w:r w:rsidRPr="00010499">
              <w:rPr>
                <w:sz w:val="18"/>
                <w:szCs w:val="18"/>
                <w:lang w:val="en-GB"/>
              </w:rPr>
              <w:t>II.3.3.</w:t>
            </w:r>
            <w:r w:rsidR="00D109FD">
              <w:rPr>
                <w:sz w:val="18"/>
                <w:szCs w:val="18"/>
                <w:lang w:val="en-GB"/>
              </w:rPr>
              <w:t xml:space="preserve"> </w:t>
            </w:r>
            <w:r w:rsidRPr="00010499">
              <w:rPr>
                <w:sz w:val="18"/>
                <w:szCs w:val="18"/>
                <w:lang w:val="en-GB"/>
              </w:rPr>
              <w:t xml:space="preserve">They will be dispatched </w:t>
            </w:r>
            <w:r w:rsidR="00924079">
              <w:rPr>
                <w:sz w:val="18"/>
                <w:szCs w:val="18"/>
                <w:lang w:val="en-GB"/>
              </w:rPr>
              <w:t xml:space="preserve">to the Union </w:t>
            </w:r>
            <w:r w:rsidRPr="00010499">
              <w:rPr>
                <w:sz w:val="18"/>
                <w:szCs w:val="18"/>
                <w:lang w:val="en-GB"/>
              </w:rPr>
              <w:t>directly from the establishment of origin.</w:t>
            </w:r>
          </w:p>
          <w:p w14:paraId="23CB7540" w14:textId="2662DE3E" w:rsidR="00D109FD" w:rsidRDefault="00010499" w:rsidP="00D109FD">
            <w:pPr>
              <w:widowControl w:val="0"/>
              <w:spacing w:before="8" w:after="8"/>
              <w:ind w:left="720"/>
              <w:contextualSpacing/>
              <w:rPr>
                <w:sz w:val="18"/>
                <w:szCs w:val="18"/>
                <w:lang w:val="en-GB"/>
              </w:rPr>
            </w:pPr>
            <w:r w:rsidRPr="00010499">
              <w:rPr>
                <w:sz w:val="18"/>
                <w:szCs w:val="18"/>
                <w:lang w:val="en-GB"/>
              </w:rPr>
              <w:t>II.3.4.</w:t>
            </w:r>
            <w:r w:rsidR="00D109FD">
              <w:rPr>
                <w:sz w:val="18"/>
                <w:szCs w:val="18"/>
                <w:lang w:val="en-GB"/>
              </w:rPr>
              <w:t xml:space="preserve"> </w:t>
            </w:r>
            <w:r w:rsidRPr="00010499">
              <w:rPr>
                <w:sz w:val="18"/>
                <w:szCs w:val="18"/>
                <w:lang w:val="en-GB"/>
              </w:rPr>
              <w:t>They have not been in contact with aquatic animals of a lower health status.</w:t>
            </w:r>
          </w:p>
          <w:p w14:paraId="39F4B190" w14:textId="77777777" w:rsidR="00D109FD" w:rsidRDefault="00D109FD" w:rsidP="00D109FD">
            <w:pPr>
              <w:widowControl w:val="0"/>
              <w:spacing w:before="8" w:after="8"/>
              <w:ind w:left="720"/>
              <w:contextualSpacing/>
              <w:rPr>
                <w:sz w:val="18"/>
                <w:szCs w:val="18"/>
                <w:lang w:val="en-GB"/>
              </w:rPr>
            </w:pPr>
          </w:p>
          <w:p w14:paraId="38F4933A" w14:textId="77777777" w:rsidR="00D109FD" w:rsidRDefault="00D109FD" w:rsidP="00D109FD">
            <w:pPr>
              <w:widowControl w:val="0"/>
              <w:spacing w:before="8" w:after="8"/>
              <w:ind w:left="357"/>
              <w:contextualSpacing/>
              <w:rPr>
                <w:b/>
                <w:bCs/>
                <w:sz w:val="18"/>
                <w:szCs w:val="18"/>
              </w:rPr>
            </w:pPr>
            <w:r w:rsidRPr="00D109FD">
              <w:rPr>
                <w:sz w:val="18"/>
                <w:szCs w:val="18"/>
                <w:vertAlign w:val="superscript"/>
              </w:rPr>
              <w:t>either (1)</w:t>
            </w:r>
            <w:r w:rsidRPr="00D109FD">
              <w:rPr>
                <w:sz w:val="18"/>
                <w:szCs w:val="18"/>
              </w:rPr>
              <w:t xml:space="preserve">[II.4.1. </w:t>
            </w:r>
            <w:r w:rsidRPr="00D109FD">
              <w:rPr>
                <w:b/>
                <w:bCs/>
                <w:sz w:val="18"/>
                <w:szCs w:val="18"/>
              </w:rPr>
              <w:t>Specific health requirements</w:t>
            </w:r>
          </w:p>
          <w:p w14:paraId="26500ECF" w14:textId="77777777" w:rsidR="007B0D9C" w:rsidRDefault="00D109FD" w:rsidP="007B0D9C">
            <w:pPr>
              <w:widowControl w:val="0"/>
              <w:spacing w:before="8" w:after="8"/>
              <w:ind w:left="1230" w:hanging="510"/>
              <w:contextualSpacing/>
              <w:rPr>
                <w:sz w:val="18"/>
                <w:szCs w:val="18"/>
              </w:rPr>
            </w:pPr>
            <w:r w:rsidRPr="00D109FD">
              <w:rPr>
                <w:sz w:val="18"/>
                <w:szCs w:val="18"/>
              </w:rPr>
              <w:t>II.4.1.</w:t>
            </w:r>
            <w:r>
              <w:rPr>
                <w:sz w:val="18"/>
                <w:szCs w:val="18"/>
              </w:rPr>
              <w:t xml:space="preserve"> </w:t>
            </w:r>
            <w:r w:rsidRPr="00197050">
              <w:rPr>
                <w:b/>
                <w:bCs/>
                <w:sz w:val="18"/>
                <w:szCs w:val="18"/>
              </w:rPr>
              <w:t xml:space="preserve">Requirements for </w:t>
            </w:r>
            <w:r w:rsidRPr="00197050">
              <w:rPr>
                <w:b/>
                <w:bCs/>
                <w:sz w:val="18"/>
                <w:szCs w:val="18"/>
                <w:vertAlign w:val="superscript"/>
              </w:rPr>
              <w:t>(3)</w:t>
            </w:r>
            <w:r w:rsidRPr="00197050">
              <w:rPr>
                <w:b/>
                <w:bCs/>
                <w:sz w:val="18"/>
                <w:szCs w:val="18"/>
              </w:rPr>
              <w:t xml:space="preserve">listed species for Epizootic haematopoietic necrosis, Infection with </w:t>
            </w:r>
            <w:r w:rsidRPr="00DC02C6">
              <w:rPr>
                <w:b/>
                <w:bCs/>
                <w:i/>
                <w:iCs/>
                <w:sz w:val="18"/>
                <w:szCs w:val="18"/>
              </w:rPr>
              <w:t>Mikrocytos mackini</w:t>
            </w:r>
            <w:r w:rsidRPr="00197050">
              <w:rPr>
                <w:b/>
                <w:bCs/>
                <w:sz w:val="18"/>
                <w:szCs w:val="18"/>
              </w:rPr>
              <w:t xml:space="preserve">, Infection with </w:t>
            </w:r>
            <w:r w:rsidRPr="00DC02C6">
              <w:rPr>
                <w:b/>
                <w:bCs/>
                <w:i/>
                <w:iCs/>
                <w:sz w:val="18"/>
                <w:szCs w:val="18"/>
              </w:rPr>
              <w:t>Perkinsus marinus</w:t>
            </w:r>
            <w:r w:rsidRPr="00197050">
              <w:rPr>
                <w:b/>
                <w:bCs/>
                <w:sz w:val="18"/>
                <w:szCs w:val="18"/>
              </w:rPr>
              <w:t>, Infection with Taura syndrome virus and Infection with yellow head virus</w:t>
            </w:r>
          </w:p>
          <w:p w14:paraId="63DBF141" w14:textId="548BBD32" w:rsidR="007B0D9C" w:rsidRDefault="007B0D9C" w:rsidP="007B0D9C">
            <w:pPr>
              <w:widowControl w:val="0"/>
              <w:spacing w:before="8" w:after="8"/>
              <w:ind w:left="1230" w:hanging="510"/>
              <w:contextualSpacing/>
              <w:rPr>
                <w:sz w:val="18"/>
                <w:szCs w:val="18"/>
              </w:rPr>
            </w:pPr>
            <w:r>
              <w:rPr>
                <w:sz w:val="18"/>
                <w:szCs w:val="18"/>
              </w:rPr>
              <w:t xml:space="preserve">           </w:t>
            </w:r>
            <w:r w:rsidR="00D109FD" w:rsidRPr="007B0D9C">
              <w:rPr>
                <w:sz w:val="18"/>
                <w:szCs w:val="18"/>
              </w:rPr>
              <w:t>The aquatic animals</w:t>
            </w:r>
            <w:r w:rsidR="00924079">
              <w:rPr>
                <w:sz w:val="18"/>
                <w:szCs w:val="18"/>
              </w:rPr>
              <w:t xml:space="preserve"> of the consignment</w:t>
            </w:r>
            <w:r w:rsidR="00D109FD" w:rsidRPr="007B0D9C">
              <w:rPr>
                <w:sz w:val="18"/>
                <w:szCs w:val="18"/>
              </w:rPr>
              <w:t xml:space="preserve"> referred to in Box I.27 of Part I originate from a </w:t>
            </w:r>
            <w:r w:rsidR="00D109FD" w:rsidRPr="007B0D9C">
              <w:rPr>
                <w:sz w:val="18"/>
                <w:szCs w:val="18"/>
                <w:vertAlign w:val="superscript"/>
              </w:rPr>
              <w:t>(1)</w:t>
            </w:r>
            <w:r w:rsidR="00D109FD" w:rsidRPr="007B0D9C">
              <w:rPr>
                <w:sz w:val="18"/>
                <w:szCs w:val="18"/>
              </w:rPr>
              <w:t xml:space="preserve">[country] </w:t>
            </w:r>
            <w:r w:rsidR="00D109FD" w:rsidRPr="007B0D9C">
              <w:rPr>
                <w:sz w:val="18"/>
                <w:szCs w:val="18"/>
                <w:vertAlign w:val="superscript"/>
              </w:rPr>
              <w:t>(1)</w:t>
            </w:r>
            <w:r w:rsidR="00D109FD" w:rsidRPr="007B0D9C">
              <w:rPr>
                <w:sz w:val="18"/>
                <w:szCs w:val="18"/>
              </w:rPr>
              <w:t xml:space="preserve">[territory] </w:t>
            </w:r>
            <w:r w:rsidR="00D109FD" w:rsidRPr="007B0D9C">
              <w:rPr>
                <w:sz w:val="18"/>
                <w:szCs w:val="18"/>
                <w:vertAlign w:val="superscript"/>
              </w:rPr>
              <w:t>(1)</w:t>
            </w:r>
            <w:r w:rsidR="00D109FD" w:rsidRPr="007B0D9C">
              <w:rPr>
                <w:sz w:val="18"/>
                <w:szCs w:val="18"/>
              </w:rPr>
              <w:t xml:space="preserve">[zone] </w:t>
            </w:r>
            <w:r w:rsidR="00D109FD" w:rsidRPr="007B0D9C">
              <w:rPr>
                <w:sz w:val="18"/>
                <w:szCs w:val="18"/>
                <w:vertAlign w:val="superscript"/>
              </w:rPr>
              <w:t>(1)</w:t>
            </w:r>
            <w:r w:rsidR="00D109FD" w:rsidRPr="007B0D9C">
              <w:rPr>
                <w:sz w:val="18"/>
                <w:szCs w:val="18"/>
              </w:rPr>
              <w:t xml:space="preserve">[compartment] declared free from </w:t>
            </w:r>
            <w:r w:rsidR="00D109FD" w:rsidRPr="007B0D9C">
              <w:rPr>
                <w:sz w:val="18"/>
                <w:szCs w:val="18"/>
                <w:vertAlign w:val="superscript"/>
              </w:rPr>
              <w:t>(1)</w:t>
            </w:r>
            <w:r w:rsidR="00D109FD" w:rsidRPr="007B0D9C">
              <w:rPr>
                <w:sz w:val="18"/>
                <w:szCs w:val="18"/>
              </w:rPr>
              <w:t xml:space="preserve">[Epizootic haematopoietic necrosis] </w:t>
            </w:r>
            <w:r w:rsidR="00D109FD" w:rsidRPr="007B0D9C">
              <w:rPr>
                <w:sz w:val="18"/>
                <w:szCs w:val="18"/>
                <w:vertAlign w:val="superscript"/>
              </w:rPr>
              <w:t>(1)</w:t>
            </w:r>
            <w:r w:rsidR="00D109FD" w:rsidRPr="007B0D9C">
              <w:rPr>
                <w:sz w:val="18"/>
                <w:szCs w:val="18"/>
              </w:rPr>
              <w:t xml:space="preserve">[Infection with </w:t>
            </w:r>
            <w:r w:rsidR="00D109FD" w:rsidRPr="00DC02C6">
              <w:rPr>
                <w:i/>
                <w:iCs/>
                <w:sz w:val="18"/>
                <w:szCs w:val="18"/>
              </w:rPr>
              <w:t>Mikrocytos mackini</w:t>
            </w:r>
            <w:r w:rsidR="00D109FD" w:rsidRPr="007B0D9C">
              <w:rPr>
                <w:sz w:val="18"/>
                <w:szCs w:val="18"/>
              </w:rPr>
              <w:t xml:space="preserve">] </w:t>
            </w:r>
            <w:r w:rsidR="00D109FD" w:rsidRPr="007B0D9C">
              <w:rPr>
                <w:sz w:val="18"/>
                <w:szCs w:val="18"/>
                <w:vertAlign w:val="superscript"/>
              </w:rPr>
              <w:t>(1)</w:t>
            </w:r>
            <w:r w:rsidR="00D109FD" w:rsidRPr="007B0D9C">
              <w:rPr>
                <w:sz w:val="18"/>
                <w:szCs w:val="18"/>
              </w:rPr>
              <w:t xml:space="preserve">[Infection with </w:t>
            </w:r>
            <w:r w:rsidR="00D109FD" w:rsidRPr="00DC02C6">
              <w:rPr>
                <w:i/>
                <w:iCs/>
                <w:sz w:val="18"/>
                <w:szCs w:val="18"/>
              </w:rPr>
              <w:t>Perkinsus marinus</w:t>
            </w:r>
            <w:r w:rsidR="00D109FD" w:rsidRPr="007B0D9C">
              <w:rPr>
                <w:sz w:val="18"/>
                <w:szCs w:val="18"/>
              </w:rPr>
              <w:t xml:space="preserve">] </w:t>
            </w:r>
            <w:r w:rsidR="00D109FD" w:rsidRPr="007B0D9C">
              <w:rPr>
                <w:sz w:val="18"/>
                <w:szCs w:val="18"/>
                <w:vertAlign w:val="superscript"/>
              </w:rPr>
              <w:t>(1)</w:t>
            </w:r>
            <w:r w:rsidR="00D109FD" w:rsidRPr="007B0D9C">
              <w:rPr>
                <w:sz w:val="18"/>
                <w:szCs w:val="18"/>
              </w:rPr>
              <w:t xml:space="preserve">[Infection with Taura syndrome virus] </w:t>
            </w:r>
            <w:r w:rsidR="00D109FD" w:rsidRPr="007B0D9C">
              <w:rPr>
                <w:sz w:val="18"/>
                <w:szCs w:val="18"/>
                <w:vertAlign w:val="superscript"/>
              </w:rPr>
              <w:t>(1)</w:t>
            </w:r>
            <w:r w:rsidR="00D109FD" w:rsidRPr="007B0D9C">
              <w:rPr>
                <w:sz w:val="18"/>
                <w:szCs w:val="18"/>
              </w:rPr>
              <w:t xml:space="preserve">[Infection with yellow head virus] in accordance with conditions which are at least as stringent as those set out in Article 66 or in Article 73(1) and Article 73(2)(a) of Commission Delegated Regulation (EU) 2020/689 and where all </w:t>
            </w:r>
            <w:r w:rsidR="00D109FD" w:rsidRPr="007B0D9C">
              <w:rPr>
                <w:sz w:val="18"/>
                <w:szCs w:val="18"/>
                <w:vertAlign w:val="superscript"/>
              </w:rPr>
              <w:t>(3)</w:t>
            </w:r>
            <w:r w:rsidR="00D109FD" w:rsidRPr="007B0D9C">
              <w:rPr>
                <w:sz w:val="18"/>
                <w:szCs w:val="18"/>
              </w:rPr>
              <w:t>listed species for the relevant disease(s):</w:t>
            </w:r>
          </w:p>
          <w:p w14:paraId="3C66F7E5" w14:textId="193C95B4" w:rsidR="007B0D9C" w:rsidRPr="007B0D9C" w:rsidRDefault="00D109FD" w:rsidP="007B0D9C">
            <w:pPr>
              <w:pStyle w:val="ListParagraph"/>
              <w:widowControl w:val="0"/>
              <w:numPr>
                <w:ilvl w:val="0"/>
                <w:numId w:val="10"/>
              </w:numPr>
              <w:spacing w:before="8" w:after="8"/>
              <w:rPr>
                <w:sz w:val="18"/>
                <w:szCs w:val="18"/>
              </w:rPr>
            </w:pPr>
            <w:r w:rsidRPr="007B0D9C">
              <w:rPr>
                <w:sz w:val="18"/>
                <w:szCs w:val="18"/>
              </w:rPr>
              <w:t>are introduced from another country</w:t>
            </w:r>
            <w:r w:rsidR="00684E4D">
              <w:rPr>
                <w:sz w:val="18"/>
                <w:szCs w:val="18"/>
              </w:rPr>
              <w:t xml:space="preserve"> or </w:t>
            </w:r>
            <w:r w:rsidRPr="007B0D9C">
              <w:rPr>
                <w:sz w:val="18"/>
                <w:szCs w:val="18"/>
              </w:rPr>
              <w:t>territory</w:t>
            </w:r>
            <w:r w:rsidR="00684E4D">
              <w:rPr>
                <w:sz w:val="18"/>
                <w:szCs w:val="18"/>
              </w:rPr>
              <w:t xml:space="preserve">, or </w:t>
            </w:r>
            <w:r w:rsidRPr="007B0D9C">
              <w:rPr>
                <w:sz w:val="18"/>
                <w:szCs w:val="18"/>
              </w:rPr>
              <w:t>zone</w:t>
            </w:r>
            <w:r w:rsidR="00684E4D">
              <w:rPr>
                <w:sz w:val="18"/>
                <w:szCs w:val="18"/>
              </w:rPr>
              <w:t xml:space="preserve"> or </w:t>
            </w:r>
            <w:r w:rsidRPr="007B0D9C">
              <w:rPr>
                <w:sz w:val="18"/>
                <w:szCs w:val="18"/>
              </w:rPr>
              <w:t>compartment</w:t>
            </w:r>
            <w:r w:rsidR="00684E4D">
              <w:rPr>
                <w:sz w:val="18"/>
                <w:szCs w:val="18"/>
              </w:rPr>
              <w:t xml:space="preserve"> thereof</w:t>
            </w:r>
            <w:r w:rsidRPr="007B0D9C">
              <w:rPr>
                <w:sz w:val="18"/>
                <w:szCs w:val="18"/>
              </w:rPr>
              <w:t xml:space="preserve"> which has been declared free from the same disease(s);</w:t>
            </w:r>
          </w:p>
          <w:p w14:paraId="7B07BDDD" w14:textId="6B680337" w:rsidR="00197050" w:rsidRPr="00197050" w:rsidRDefault="00D109FD" w:rsidP="00197050">
            <w:pPr>
              <w:pStyle w:val="ListParagraph"/>
              <w:widowControl w:val="0"/>
              <w:numPr>
                <w:ilvl w:val="0"/>
                <w:numId w:val="10"/>
              </w:numPr>
              <w:spacing w:before="8" w:after="8"/>
              <w:rPr>
                <w:sz w:val="18"/>
                <w:szCs w:val="18"/>
                <w:lang w:val="en-GB"/>
              </w:rPr>
            </w:pPr>
            <w:r w:rsidRPr="007B0D9C">
              <w:rPr>
                <w:sz w:val="18"/>
                <w:szCs w:val="18"/>
              </w:rPr>
              <w:t xml:space="preserve">are not vaccinated against </w:t>
            </w:r>
            <w:r w:rsidRPr="007B0D9C">
              <w:rPr>
                <w:sz w:val="18"/>
                <w:szCs w:val="18"/>
                <w:vertAlign w:val="superscript"/>
              </w:rPr>
              <w:t>(1)</w:t>
            </w:r>
            <w:r w:rsidRPr="007B0D9C">
              <w:rPr>
                <w:sz w:val="18"/>
                <w:szCs w:val="18"/>
              </w:rPr>
              <w:t xml:space="preserve">[that] </w:t>
            </w:r>
            <w:r w:rsidRPr="007B0D9C">
              <w:rPr>
                <w:sz w:val="18"/>
                <w:szCs w:val="18"/>
                <w:vertAlign w:val="superscript"/>
              </w:rPr>
              <w:t>(1)</w:t>
            </w:r>
            <w:r w:rsidRPr="007B0D9C">
              <w:rPr>
                <w:sz w:val="18"/>
                <w:szCs w:val="18"/>
              </w:rPr>
              <w:t>[those] disease(s).</w:t>
            </w:r>
            <w:r w:rsidR="00684E4D">
              <w:rPr>
                <w:sz w:val="18"/>
                <w:szCs w:val="18"/>
              </w:rPr>
              <w:t>]</w:t>
            </w:r>
          </w:p>
          <w:p w14:paraId="140C5C26" w14:textId="77777777" w:rsidR="00A6060D" w:rsidRDefault="00D109FD" w:rsidP="00A6060D">
            <w:pPr>
              <w:widowControl w:val="0"/>
              <w:spacing w:before="8" w:after="8"/>
              <w:ind w:left="1627" w:hanging="907"/>
              <w:rPr>
                <w:b/>
                <w:bCs/>
                <w:sz w:val="18"/>
                <w:szCs w:val="18"/>
              </w:rPr>
            </w:pPr>
            <w:r w:rsidRPr="00D5472A">
              <w:rPr>
                <w:sz w:val="18"/>
                <w:szCs w:val="18"/>
                <w:vertAlign w:val="superscript"/>
              </w:rPr>
              <w:t>(1)(4)</w:t>
            </w:r>
            <w:r w:rsidRPr="00197050">
              <w:rPr>
                <w:b/>
                <w:bCs/>
                <w:sz w:val="18"/>
                <w:szCs w:val="18"/>
              </w:rPr>
              <w:t xml:space="preserve"> [II.4.2.</w:t>
            </w:r>
            <w:r w:rsidR="00197050" w:rsidRPr="00197050">
              <w:rPr>
                <w:b/>
                <w:bCs/>
                <w:sz w:val="18"/>
                <w:szCs w:val="18"/>
              </w:rPr>
              <w:t xml:space="preserve">  </w:t>
            </w:r>
            <w:r w:rsidRPr="00197050">
              <w:rPr>
                <w:b/>
                <w:bCs/>
                <w:sz w:val="18"/>
                <w:szCs w:val="18"/>
              </w:rPr>
              <w:t xml:space="preserve">Requirements for </w:t>
            </w:r>
            <w:r w:rsidRPr="00A6060D">
              <w:rPr>
                <w:b/>
                <w:bCs/>
                <w:sz w:val="18"/>
                <w:szCs w:val="18"/>
                <w:vertAlign w:val="superscript"/>
              </w:rPr>
              <w:t>(3)</w:t>
            </w:r>
            <w:r w:rsidRPr="00197050">
              <w:rPr>
                <w:b/>
                <w:bCs/>
                <w:sz w:val="18"/>
                <w:szCs w:val="18"/>
              </w:rPr>
              <w:t xml:space="preserve">listed species for Viral haemorrhagic septicaemia (VHS), Infectious haematopoietic necrosis (IHN), infection with HPR- deleted infectious salmon anaemia virus (ISAV), infection with </w:t>
            </w:r>
            <w:r w:rsidRPr="00DC02C6">
              <w:rPr>
                <w:b/>
                <w:bCs/>
                <w:i/>
                <w:iCs/>
                <w:sz w:val="18"/>
                <w:szCs w:val="18"/>
              </w:rPr>
              <w:t>Marteilia refringens</w:t>
            </w:r>
            <w:r w:rsidRPr="00197050">
              <w:rPr>
                <w:b/>
                <w:bCs/>
                <w:sz w:val="18"/>
                <w:szCs w:val="18"/>
              </w:rPr>
              <w:t xml:space="preserve">, infection with </w:t>
            </w:r>
            <w:r w:rsidRPr="00DC02C6">
              <w:rPr>
                <w:b/>
                <w:bCs/>
                <w:i/>
                <w:iCs/>
                <w:sz w:val="18"/>
                <w:szCs w:val="18"/>
              </w:rPr>
              <w:t>Bonamia exitiosa</w:t>
            </w:r>
            <w:r w:rsidRPr="00197050">
              <w:rPr>
                <w:b/>
                <w:bCs/>
                <w:sz w:val="18"/>
                <w:szCs w:val="18"/>
              </w:rPr>
              <w:t xml:space="preserve">, infection with </w:t>
            </w:r>
            <w:r w:rsidRPr="00DC02C6">
              <w:rPr>
                <w:b/>
                <w:bCs/>
                <w:i/>
                <w:iCs/>
                <w:sz w:val="18"/>
                <w:szCs w:val="18"/>
              </w:rPr>
              <w:t>Bonamia ostreae</w:t>
            </w:r>
            <w:r w:rsidRPr="00197050">
              <w:rPr>
                <w:b/>
                <w:bCs/>
                <w:sz w:val="18"/>
                <w:szCs w:val="18"/>
              </w:rPr>
              <w:t>, and infection with White spot syndrome virus</w:t>
            </w:r>
          </w:p>
          <w:p w14:paraId="33A0A852" w14:textId="13EAB5B7" w:rsidR="00D109FD" w:rsidRDefault="00A6060D" w:rsidP="00A6060D">
            <w:pPr>
              <w:widowControl w:val="0"/>
              <w:spacing w:before="8" w:after="8"/>
              <w:ind w:left="1627" w:hanging="907"/>
              <w:rPr>
                <w:sz w:val="18"/>
                <w:szCs w:val="18"/>
              </w:rPr>
            </w:pPr>
            <w:r>
              <w:rPr>
                <w:sz w:val="18"/>
                <w:szCs w:val="18"/>
              </w:rPr>
              <w:t xml:space="preserve">                    </w:t>
            </w:r>
            <w:r w:rsidR="00D109FD" w:rsidRPr="00D109FD">
              <w:rPr>
                <w:sz w:val="18"/>
                <w:szCs w:val="18"/>
              </w:rPr>
              <w:t xml:space="preserve">The aquatic animals referred to in Box I.27 of Part I originate from a </w:t>
            </w:r>
            <w:r w:rsidR="00D109FD" w:rsidRPr="00A6060D">
              <w:rPr>
                <w:sz w:val="18"/>
                <w:szCs w:val="18"/>
                <w:vertAlign w:val="superscript"/>
              </w:rPr>
              <w:t>(1)</w:t>
            </w:r>
            <w:r w:rsidR="00D109FD" w:rsidRPr="00D109FD">
              <w:rPr>
                <w:sz w:val="18"/>
                <w:szCs w:val="18"/>
              </w:rPr>
              <w:t xml:space="preserve">[country] </w:t>
            </w:r>
            <w:r w:rsidR="00D109FD" w:rsidRPr="00A6060D">
              <w:rPr>
                <w:sz w:val="18"/>
                <w:szCs w:val="18"/>
                <w:vertAlign w:val="superscript"/>
              </w:rPr>
              <w:t>(1)</w:t>
            </w:r>
            <w:r w:rsidR="00D109FD" w:rsidRPr="00D109FD">
              <w:rPr>
                <w:sz w:val="18"/>
                <w:szCs w:val="18"/>
              </w:rPr>
              <w:t xml:space="preserve">[territory] </w:t>
            </w:r>
            <w:r w:rsidR="00D109FD" w:rsidRPr="00A6060D">
              <w:rPr>
                <w:sz w:val="18"/>
                <w:szCs w:val="18"/>
                <w:vertAlign w:val="superscript"/>
              </w:rPr>
              <w:t>(1)</w:t>
            </w:r>
            <w:r w:rsidR="00D109FD" w:rsidRPr="00D109FD">
              <w:rPr>
                <w:sz w:val="18"/>
                <w:szCs w:val="18"/>
              </w:rPr>
              <w:t xml:space="preserve">[zone] </w:t>
            </w:r>
            <w:r w:rsidR="00D109FD" w:rsidRPr="00A6060D">
              <w:rPr>
                <w:sz w:val="18"/>
                <w:szCs w:val="18"/>
                <w:vertAlign w:val="superscript"/>
              </w:rPr>
              <w:t>(1)</w:t>
            </w:r>
            <w:r w:rsidR="00D109FD" w:rsidRPr="00D109FD">
              <w:rPr>
                <w:sz w:val="18"/>
                <w:szCs w:val="18"/>
              </w:rPr>
              <w:t xml:space="preserve">[compartment] declared free from </w:t>
            </w:r>
            <w:r w:rsidR="00D109FD" w:rsidRPr="00A6060D">
              <w:rPr>
                <w:sz w:val="18"/>
                <w:szCs w:val="18"/>
                <w:vertAlign w:val="superscript"/>
              </w:rPr>
              <w:t>(1)</w:t>
            </w:r>
            <w:r w:rsidR="00D109FD" w:rsidRPr="00D109FD">
              <w:rPr>
                <w:sz w:val="18"/>
                <w:szCs w:val="18"/>
              </w:rPr>
              <w:t xml:space="preserve">[Viral haemorrhagic septicaemia (VHS)] </w:t>
            </w:r>
            <w:r w:rsidR="00D109FD" w:rsidRPr="00A6060D">
              <w:rPr>
                <w:sz w:val="18"/>
                <w:szCs w:val="18"/>
                <w:vertAlign w:val="superscript"/>
              </w:rPr>
              <w:t>(1)</w:t>
            </w:r>
            <w:r w:rsidR="00D109FD" w:rsidRPr="00D109FD">
              <w:rPr>
                <w:sz w:val="18"/>
                <w:szCs w:val="18"/>
              </w:rPr>
              <w:t xml:space="preserve">[Infectious haematopoietic necrosis (IHN)] </w:t>
            </w:r>
            <w:r w:rsidR="00D109FD" w:rsidRPr="00A6060D">
              <w:rPr>
                <w:sz w:val="18"/>
                <w:szCs w:val="18"/>
                <w:vertAlign w:val="superscript"/>
              </w:rPr>
              <w:t>(1)</w:t>
            </w:r>
            <w:r w:rsidR="00D109FD" w:rsidRPr="00D109FD">
              <w:rPr>
                <w:sz w:val="18"/>
                <w:szCs w:val="18"/>
              </w:rPr>
              <w:t xml:space="preserve">[infection with HPR-deleted infectious salmon anaemia virus (ISAV)] </w:t>
            </w:r>
            <w:r w:rsidR="00D109FD" w:rsidRPr="00A6060D">
              <w:rPr>
                <w:sz w:val="18"/>
                <w:szCs w:val="18"/>
                <w:vertAlign w:val="superscript"/>
              </w:rPr>
              <w:t>(1)</w:t>
            </w:r>
            <w:r w:rsidR="00D109FD" w:rsidRPr="00D109FD">
              <w:rPr>
                <w:sz w:val="18"/>
                <w:szCs w:val="18"/>
              </w:rPr>
              <w:t xml:space="preserve">[infection with </w:t>
            </w:r>
            <w:r w:rsidR="00D109FD" w:rsidRPr="00DC02C6">
              <w:rPr>
                <w:i/>
                <w:iCs/>
                <w:sz w:val="18"/>
                <w:szCs w:val="18"/>
              </w:rPr>
              <w:t>Marteilia refringens</w:t>
            </w:r>
            <w:r w:rsidR="00D109FD" w:rsidRPr="00D109FD">
              <w:rPr>
                <w:sz w:val="18"/>
                <w:szCs w:val="18"/>
              </w:rPr>
              <w:t xml:space="preserve">] </w:t>
            </w:r>
            <w:r w:rsidR="00D109FD" w:rsidRPr="00A6060D">
              <w:rPr>
                <w:sz w:val="18"/>
                <w:szCs w:val="18"/>
                <w:vertAlign w:val="superscript"/>
              </w:rPr>
              <w:t>(1)</w:t>
            </w:r>
            <w:r w:rsidR="00D109FD" w:rsidRPr="00D109FD">
              <w:rPr>
                <w:sz w:val="18"/>
                <w:szCs w:val="18"/>
              </w:rPr>
              <w:t xml:space="preserve">[infection with </w:t>
            </w:r>
            <w:r w:rsidR="00D109FD" w:rsidRPr="00DC02C6">
              <w:rPr>
                <w:i/>
                <w:iCs/>
                <w:sz w:val="18"/>
                <w:szCs w:val="18"/>
              </w:rPr>
              <w:t>Bonamia exitiosa</w:t>
            </w:r>
            <w:r w:rsidR="00D109FD" w:rsidRPr="00D109FD">
              <w:rPr>
                <w:sz w:val="18"/>
                <w:szCs w:val="18"/>
              </w:rPr>
              <w:t xml:space="preserve">] </w:t>
            </w:r>
            <w:r w:rsidR="00D109FD" w:rsidRPr="00A6060D">
              <w:rPr>
                <w:sz w:val="18"/>
                <w:szCs w:val="18"/>
                <w:vertAlign w:val="superscript"/>
              </w:rPr>
              <w:t>(1)</w:t>
            </w:r>
            <w:r w:rsidR="00D109FD" w:rsidRPr="00D109FD">
              <w:rPr>
                <w:sz w:val="18"/>
                <w:szCs w:val="18"/>
              </w:rPr>
              <w:t xml:space="preserve">[infection with </w:t>
            </w:r>
            <w:r w:rsidR="00D109FD" w:rsidRPr="00DC02C6">
              <w:rPr>
                <w:i/>
                <w:iCs/>
                <w:sz w:val="18"/>
                <w:szCs w:val="18"/>
              </w:rPr>
              <w:t>Bonamia ostreae</w:t>
            </w:r>
            <w:r w:rsidR="00D109FD" w:rsidRPr="00D109FD">
              <w:rPr>
                <w:sz w:val="18"/>
                <w:szCs w:val="18"/>
              </w:rPr>
              <w:t xml:space="preserve">] </w:t>
            </w:r>
            <w:r w:rsidR="00D109FD" w:rsidRPr="00A6060D">
              <w:rPr>
                <w:sz w:val="18"/>
                <w:szCs w:val="18"/>
                <w:vertAlign w:val="superscript"/>
              </w:rPr>
              <w:t>(1)</w:t>
            </w:r>
            <w:r w:rsidR="00D109FD" w:rsidRPr="00D109FD">
              <w:rPr>
                <w:sz w:val="18"/>
                <w:szCs w:val="18"/>
              </w:rPr>
              <w:t>[infection with White spot syndrome virus] in accordance with Part II</w:t>
            </w:r>
            <w:r w:rsidR="00684E4D">
              <w:rPr>
                <w:sz w:val="18"/>
                <w:szCs w:val="18"/>
              </w:rPr>
              <w:t>, Chapter 4,</w:t>
            </w:r>
            <w:r w:rsidR="00D109FD" w:rsidRPr="00D109FD">
              <w:rPr>
                <w:sz w:val="18"/>
                <w:szCs w:val="18"/>
              </w:rPr>
              <w:t xml:space="preserve"> of Delegated Regulation (EU) 2020/689 and where all </w:t>
            </w:r>
            <w:r w:rsidR="00D109FD" w:rsidRPr="00A6060D">
              <w:rPr>
                <w:sz w:val="18"/>
                <w:szCs w:val="18"/>
                <w:vertAlign w:val="superscript"/>
              </w:rPr>
              <w:t>(3)</w:t>
            </w:r>
            <w:r w:rsidR="00D109FD" w:rsidRPr="00D109FD">
              <w:rPr>
                <w:sz w:val="18"/>
                <w:szCs w:val="18"/>
              </w:rPr>
              <w:t>listed species for the relevant disease(s):</w:t>
            </w:r>
          </w:p>
          <w:p w14:paraId="35FAED15" w14:textId="14A61A85" w:rsidR="00A6060D" w:rsidRPr="00A6060D" w:rsidRDefault="00A6060D" w:rsidP="00A6060D">
            <w:pPr>
              <w:pStyle w:val="ListParagraph"/>
              <w:widowControl w:val="0"/>
              <w:numPr>
                <w:ilvl w:val="0"/>
                <w:numId w:val="11"/>
              </w:numPr>
              <w:spacing w:before="8" w:after="8"/>
              <w:rPr>
                <w:sz w:val="18"/>
                <w:szCs w:val="18"/>
                <w:lang w:val="en-GB"/>
              </w:rPr>
            </w:pPr>
            <w:r w:rsidRPr="00A6060D">
              <w:rPr>
                <w:sz w:val="18"/>
                <w:szCs w:val="18"/>
                <w:lang w:val="en-GB"/>
              </w:rPr>
              <w:t>are introduced from another country</w:t>
            </w:r>
            <w:r w:rsidR="00684E4D">
              <w:rPr>
                <w:sz w:val="18"/>
                <w:szCs w:val="18"/>
                <w:lang w:val="en-GB"/>
              </w:rPr>
              <w:t xml:space="preserve"> or </w:t>
            </w:r>
            <w:r w:rsidRPr="00A6060D">
              <w:rPr>
                <w:sz w:val="18"/>
                <w:szCs w:val="18"/>
                <w:lang w:val="en-GB"/>
              </w:rPr>
              <w:t>territory</w:t>
            </w:r>
            <w:r w:rsidR="00684E4D">
              <w:rPr>
                <w:sz w:val="18"/>
                <w:szCs w:val="18"/>
                <w:lang w:val="en-GB"/>
              </w:rPr>
              <w:t xml:space="preserve">, or </w:t>
            </w:r>
            <w:r w:rsidRPr="00A6060D">
              <w:rPr>
                <w:sz w:val="18"/>
                <w:szCs w:val="18"/>
                <w:lang w:val="en-GB"/>
              </w:rPr>
              <w:t>zone</w:t>
            </w:r>
            <w:r w:rsidR="00684E4D">
              <w:rPr>
                <w:sz w:val="18"/>
                <w:szCs w:val="18"/>
                <w:lang w:val="en-GB"/>
              </w:rPr>
              <w:t xml:space="preserve"> or </w:t>
            </w:r>
            <w:r w:rsidRPr="00A6060D">
              <w:rPr>
                <w:sz w:val="18"/>
                <w:szCs w:val="18"/>
                <w:lang w:val="en-GB"/>
              </w:rPr>
              <w:t>compartment</w:t>
            </w:r>
            <w:r w:rsidR="00684E4D">
              <w:rPr>
                <w:sz w:val="18"/>
                <w:szCs w:val="18"/>
                <w:lang w:val="en-GB"/>
              </w:rPr>
              <w:t xml:space="preserve"> thereof</w:t>
            </w:r>
            <w:r w:rsidRPr="00A6060D">
              <w:rPr>
                <w:sz w:val="18"/>
                <w:szCs w:val="18"/>
                <w:lang w:val="en-GB"/>
              </w:rPr>
              <w:t xml:space="preserve"> which has been declared free from the same disease(s);</w:t>
            </w:r>
          </w:p>
          <w:p w14:paraId="48F99AAE" w14:textId="77777777" w:rsidR="00D5472A" w:rsidRDefault="00A6060D" w:rsidP="00D5472A">
            <w:pPr>
              <w:pStyle w:val="ListParagraph"/>
              <w:widowControl w:val="0"/>
              <w:numPr>
                <w:ilvl w:val="0"/>
                <w:numId w:val="11"/>
              </w:numPr>
              <w:spacing w:before="8" w:after="8"/>
              <w:rPr>
                <w:sz w:val="18"/>
                <w:szCs w:val="18"/>
                <w:lang w:val="en-GB"/>
              </w:rPr>
            </w:pPr>
            <w:r w:rsidRPr="00A6060D">
              <w:rPr>
                <w:sz w:val="18"/>
                <w:szCs w:val="18"/>
                <w:lang w:val="en-GB"/>
              </w:rPr>
              <w:t xml:space="preserve">are not vaccinated against </w:t>
            </w:r>
            <w:r w:rsidRPr="00A6060D">
              <w:rPr>
                <w:sz w:val="18"/>
                <w:szCs w:val="18"/>
                <w:vertAlign w:val="superscript"/>
                <w:lang w:val="en-GB"/>
              </w:rPr>
              <w:t>(1)</w:t>
            </w:r>
            <w:r w:rsidRPr="00A6060D">
              <w:rPr>
                <w:sz w:val="18"/>
                <w:szCs w:val="18"/>
                <w:lang w:val="en-GB"/>
              </w:rPr>
              <w:t xml:space="preserve">[that] </w:t>
            </w:r>
            <w:r w:rsidRPr="00A6060D">
              <w:rPr>
                <w:sz w:val="18"/>
                <w:szCs w:val="18"/>
                <w:vertAlign w:val="superscript"/>
                <w:lang w:val="en-GB"/>
              </w:rPr>
              <w:t>(1)</w:t>
            </w:r>
            <w:r w:rsidRPr="00A6060D">
              <w:rPr>
                <w:sz w:val="18"/>
                <w:szCs w:val="18"/>
                <w:lang w:val="en-GB"/>
              </w:rPr>
              <w:t>[those] disease(s).]</w:t>
            </w:r>
          </w:p>
          <w:p w14:paraId="103E8B44" w14:textId="77777777" w:rsidR="002348D5" w:rsidRDefault="00D5472A" w:rsidP="002348D5">
            <w:pPr>
              <w:widowControl w:val="0"/>
              <w:spacing w:before="8" w:after="8"/>
              <w:ind w:left="1627" w:hanging="907"/>
              <w:rPr>
                <w:b/>
                <w:bCs/>
                <w:sz w:val="18"/>
                <w:szCs w:val="18"/>
                <w:lang w:val="en-AU"/>
              </w:rPr>
            </w:pPr>
            <w:r w:rsidRPr="00D5472A">
              <w:rPr>
                <w:sz w:val="18"/>
                <w:szCs w:val="18"/>
                <w:vertAlign w:val="superscript"/>
                <w:lang w:val="en-AU"/>
              </w:rPr>
              <w:t>(1)(5)</w:t>
            </w:r>
            <w:r w:rsidRPr="00D5472A">
              <w:rPr>
                <w:sz w:val="18"/>
                <w:szCs w:val="18"/>
                <w:lang w:val="en-AU"/>
              </w:rPr>
              <w:t xml:space="preserve"> </w:t>
            </w:r>
            <w:r w:rsidRPr="00D5472A">
              <w:rPr>
                <w:b/>
                <w:bCs/>
                <w:sz w:val="18"/>
                <w:szCs w:val="18"/>
                <w:lang w:val="en-AU"/>
              </w:rPr>
              <w:t>[II.4.3.</w:t>
            </w:r>
            <w:r>
              <w:rPr>
                <w:b/>
                <w:bCs/>
                <w:sz w:val="18"/>
                <w:szCs w:val="18"/>
                <w:lang w:val="en-AU"/>
              </w:rPr>
              <w:t xml:space="preserve"> </w:t>
            </w:r>
            <w:r w:rsidRPr="00D5472A">
              <w:rPr>
                <w:b/>
                <w:bCs/>
                <w:sz w:val="18"/>
                <w:szCs w:val="18"/>
                <w:lang w:val="en-AU"/>
              </w:rPr>
              <w:t>Requirements for</w:t>
            </w:r>
            <w:r w:rsidRPr="00B87FBB">
              <w:rPr>
                <w:sz w:val="18"/>
                <w:szCs w:val="18"/>
                <w:vertAlign w:val="superscript"/>
                <w:lang w:val="en-AU"/>
              </w:rPr>
              <w:t>(6)</w:t>
            </w:r>
            <w:r w:rsidRPr="00D5472A">
              <w:rPr>
                <w:b/>
                <w:bCs/>
                <w:sz w:val="18"/>
                <w:szCs w:val="18"/>
                <w:lang w:val="en-AU"/>
              </w:rPr>
              <w:t xml:space="preserve">species susceptible to infection with Spring viraemia of carp virus (SVC), Bacterial Kidney disease (BKD), infection with Infectious pancreatic necrosis virus (IPN), infection with </w:t>
            </w:r>
            <w:r w:rsidRPr="00DC02C6">
              <w:rPr>
                <w:b/>
                <w:bCs/>
                <w:i/>
                <w:iCs/>
                <w:sz w:val="18"/>
                <w:szCs w:val="18"/>
                <w:lang w:val="en-AU"/>
              </w:rPr>
              <w:t>Gyrodactylus salaris</w:t>
            </w:r>
            <w:r w:rsidRPr="00D5472A">
              <w:rPr>
                <w:b/>
                <w:bCs/>
                <w:sz w:val="18"/>
                <w:szCs w:val="18"/>
                <w:lang w:val="en-AU"/>
              </w:rPr>
              <w:t xml:space="preserve"> (GS), infection with Salmonid alphavirus (SAV) infection with Ostreid herpes virus 1 μνar (OsHV-1 μνar) and</w:t>
            </w:r>
            <w:r w:rsidRPr="00D5472A">
              <w:rPr>
                <w:sz w:val="18"/>
                <w:szCs w:val="18"/>
                <w:lang w:val="en-AU"/>
              </w:rPr>
              <w:t>(3)</w:t>
            </w:r>
            <w:r w:rsidRPr="00D5472A">
              <w:rPr>
                <w:b/>
                <w:bCs/>
                <w:sz w:val="18"/>
                <w:szCs w:val="18"/>
                <w:lang w:val="en-AU"/>
              </w:rPr>
              <w:t>species susceptible to Koi herpes virus disease</w:t>
            </w:r>
          </w:p>
          <w:p w14:paraId="013BFDB9" w14:textId="47D04EB3" w:rsidR="00B87FBB" w:rsidRPr="00B87FBB" w:rsidRDefault="002348D5" w:rsidP="00B87FBB">
            <w:pPr>
              <w:widowControl w:val="0"/>
              <w:spacing w:before="8" w:after="8"/>
              <w:ind w:left="1627" w:hanging="907"/>
              <w:rPr>
                <w:sz w:val="18"/>
                <w:szCs w:val="18"/>
                <w:lang w:val="en-AU"/>
              </w:rPr>
            </w:pPr>
            <w:r>
              <w:rPr>
                <w:b/>
                <w:bCs/>
                <w:sz w:val="18"/>
                <w:szCs w:val="18"/>
                <w:lang w:val="en-AU"/>
              </w:rPr>
              <w:t xml:space="preserve">                    </w:t>
            </w:r>
            <w:r w:rsidR="00D5472A" w:rsidRPr="00D5472A">
              <w:rPr>
                <w:sz w:val="18"/>
                <w:szCs w:val="18"/>
                <w:lang w:val="en-AU"/>
              </w:rPr>
              <w:t>The aquatic animals</w:t>
            </w:r>
            <w:r w:rsidR="00863992">
              <w:rPr>
                <w:sz w:val="18"/>
                <w:szCs w:val="18"/>
                <w:lang w:val="en-AU"/>
              </w:rPr>
              <w:t xml:space="preserve"> of the consignment</w:t>
            </w:r>
            <w:r w:rsidR="00D5472A" w:rsidRPr="00D5472A">
              <w:rPr>
                <w:sz w:val="18"/>
                <w:szCs w:val="18"/>
                <w:lang w:val="en-AU"/>
              </w:rPr>
              <w:t xml:space="preserve"> </w:t>
            </w:r>
            <w:r w:rsidR="00863992">
              <w:rPr>
                <w:sz w:val="18"/>
                <w:szCs w:val="18"/>
                <w:lang w:val="en-AU"/>
              </w:rPr>
              <w:t>described</w:t>
            </w:r>
            <w:r w:rsidR="00D5472A" w:rsidRPr="00D5472A">
              <w:rPr>
                <w:sz w:val="18"/>
                <w:szCs w:val="18"/>
                <w:lang w:val="en-AU"/>
              </w:rPr>
              <w:t xml:space="preserve"> in Box I.27 of Part I originate from a </w:t>
            </w:r>
            <w:r w:rsidR="00D5472A" w:rsidRPr="00D5472A">
              <w:rPr>
                <w:sz w:val="18"/>
                <w:szCs w:val="18"/>
                <w:vertAlign w:val="superscript"/>
                <w:lang w:val="en-AU"/>
              </w:rPr>
              <w:t>(1)</w:t>
            </w:r>
            <w:r w:rsidR="00D5472A" w:rsidRPr="00D5472A">
              <w:rPr>
                <w:sz w:val="18"/>
                <w:szCs w:val="18"/>
                <w:lang w:val="en-AU"/>
              </w:rPr>
              <w:t xml:space="preserve">[country] </w:t>
            </w:r>
            <w:r w:rsidR="00D5472A" w:rsidRPr="00D5472A">
              <w:rPr>
                <w:sz w:val="18"/>
                <w:szCs w:val="18"/>
                <w:vertAlign w:val="superscript"/>
                <w:lang w:val="en-AU"/>
              </w:rPr>
              <w:t>(1)</w:t>
            </w:r>
            <w:r w:rsidR="00D5472A" w:rsidRPr="00D5472A">
              <w:rPr>
                <w:sz w:val="18"/>
                <w:szCs w:val="18"/>
                <w:lang w:val="en-AU"/>
              </w:rPr>
              <w:t xml:space="preserve">[territory] </w:t>
            </w:r>
            <w:r w:rsidR="00D5472A" w:rsidRPr="00D5472A">
              <w:rPr>
                <w:sz w:val="18"/>
                <w:szCs w:val="18"/>
                <w:vertAlign w:val="superscript"/>
                <w:lang w:val="en-AU"/>
              </w:rPr>
              <w:t>(1)</w:t>
            </w:r>
            <w:r w:rsidR="00D5472A" w:rsidRPr="00D5472A">
              <w:rPr>
                <w:sz w:val="18"/>
                <w:szCs w:val="18"/>
                <w:lang w:val="en-AU"/>
              </w:rPr>
              <w:t xml:space="preserve">[zone] </w:t>
            </w:r>
            <w:r w:rsidR="00D5472A" w:rsidRPr="00D5472A">
              <w:rPr>
                <w:sz w:val="18"/>
                <w:szCs w:val="18"/>
                <w:vertAlign w:val="superscript"/>
                <w:lang w:val="en-AU"/>
              </w:rPr>
              <w:t>(1)</w:t>
            </w:r>
            <w:r w:rsidR="00D5472A" w:rsidRPr="00D5472A">
              <w:rPr>
                <w:sz w:val="18"/>
                <w:szCs w:val="18"/>
                <w:lang w:val="en-AU"/>
              </w:rPr>
              <w:t xml:space="preserve">[compartment] which fulfils the health guarantees as regards </w:t>
            </w:r>
            <w:r w:rsidR="00D5472A" w:rsidRPr="00D5472A">
              <w:rPr>
                <w:sz w:val="18"/>
                <w:szCs w:val="18"/>
                <w:vertAlign w:val="superscript"/>
                <w:lang w:val="en-AU"/>
              </w:rPr>
              <w:t>(1)</w:t>
            </w:r>
            <w:r w:rsidR="00D5472A" w:rsidRPr="00D5472A">
              <w:rPr>
                <w:sz w:val="18"/>
                <w:szCs w:val="18"/>
                <w:lang w:val="en-AU"/>
              </w:rPr>
              <w:t xml:space="preserve">[SVC], </w:t>
            </w:r>
            <w:r w:rsidR="00D5472A" w:rsidRPr="00D5472A">
              <w:rPr>
                <w:sz w:val="18"/>
                <w:szCs w:val="18"/>
                <w:vertAlign w:val="superscript"/>
                <w:lang w:val="en-AU"/>
              </w:rPr>
              <w:t>(1)</w:t>
            </w:r>
            <w:r w:rsidR="00D5472A" w:rsidRPr="00D5472A">
              <w:rPr>
                <w:sz w:val="18"/>
                <w:szCs w:val="18"/>
                <w:lang w:val="en-AU"/>
              </w:rPr>
              <w:t xml:space="preserve">[BKD], </w:t>
            </w:r>
            <w:r w:rsidR="00D5472A" w:rsidRPr="00D5472A">
              <w:rPr>
                <w:sz w:val="18"/>
                <w:szCs w:val="18"/>
                <w:vertAlign w:val="superscript"/>
                <w:lang w:val="en-AU"/>
              </w:rPr>
              <w:t>(1)</w:t>
            </w:r>
            <w:r w:rsidR="00D5472A" w:rsidRPr="00D5472A">
              <w:rPr>
                <w:sz w:val="18"/>
                <w:szCs w:val="18"/>
                <w:lang w:val="en-AU"/>
              </w:rPr>
              <w:t xml:space="preserve">[IPN], </w:t>
            </w:r>
            <w:r w:rsidR="00D5472A" w:rsidRPr="00D5472A">
              <w:rPr>
                <w:sz w:val="18"/>
                <w:szCs w:val="18"/>
                <w:vertAlign w:val="superscript"/>
                <w:lang w:val="en-AU"/>
              </w:rPr>
              <w:t>(1)</w:t>
            </w:r>
            <w:r w:rsidR="00D5472A" w:rsidRPr="00D5472A">
              <w:rPr>
                <w:sz w:val="18"/>
                <w:szCs w:val="18"/>
                <w:lang w:val="en-AU"/>
              </w:rPr>
              <w:t>[G</w:t>
            </w:r>
            <w:r w:rsidR="00863992">
              <w:rPr>
                <w:sz w:val="18"/>
                <w:szCs w:val="18"/>
                <w:lang w:val="en-AU"/>
              </w:rPr>
              <w:t>S</w:t>
            </w:r>
            <w:r w:rsidR="00D5472A" w:rsidRPr="00D5472A">
              <w:rPr>
                <w:sz w:val="18"/>
                <w:szCs w:val="18"/>
                <w:lang w:val="en-AU"/>
              </w:rPr>
              <w:t xml:space="preserve">], </w:t>
            </w:r>
            <w:r w:rsidR="00D5472A" w:rsidRPr="00D5472A">
              <w:rPr>
                <w:sz w:val="18"/>
                <w:szCs w:val="18"/>
                <w:vertAlign w:val="superscript"/>
                <w:lang w:val="en-AU"/>
              </w:rPr>
              <w:t>(1)</w:t>
            </w:r>
            <w:r w:rsidR="00D5472A" w:rsidRPr="00D5472A">
              <w:rPr>
                <w:sz w:val="18"/>
                <w:szCs w:val="18"/>
                <w:lang w:val="en-AU"/>
              </w:rPr>
              <w:t xml:space="preserve">[SAV], </w:t>
            </w:r>
            <w:r w:rsidR="00D5472A" w:rsidRPr="00D5472A">
              <w:rPr>
                <w:sz w:val="18"/>
                <w:szCs w:val="18"/>
                <w:vertAlign w:val="superscript"/>
                <w:lang w:val="en-AU"/>
              </w:rPr>
              <w:t>(1)</w:t>
            </w:r>
            <w:r w:rsidR="00D5472A" w:rsidRPr="00D5472A">
              <w:rPr>
                <w:sz w:val="18"/>
                <w:szCs w:val="18"/>
                <w:lang w:val="en-AU"/>
              </w:rPr>
              <w:t xml:space="preserve">[OsHV-1 μνar], </w:t>
            </w:r>
            <w:r w:rsidR="00D5472A" w:rsidRPr="00D5472A">
              <w:rPr>
                <w:sz w:val="18"/>
                <w:szCs w:val="18"/>
                <w:vertAlign w:val="superscript"/>
                <w:lang w:val="en-AU"/>
              </w:rPr>
              <w:t>(1)</w:t>
            </w:r>
            <w:r w:rsidR="00D5472A" w:rsidRPr="00D5472A">
              <w:rPr>
                <w:sz w:val="18"/>
                <w:szCs w:val="18"/>
                <w:lang w:val="en-AU"/>
              </w:rPr>
              <w:t xml:space="preserve">[KHV], which are necessary to comply with the national </w:t>
            </w:r>
            <w:r w:rsidR="00B87FBB">
              <w:rPr>
                <w:sz w:val="18"/>
                <w:szCs w:val="18"/>
                <w:lang w:val="en-AU"/>
              </w:rPr>
              <w:t>m</w:t>
            </w:r>
            <w:r w:rsidR="00B87FBB" w:rsidRPr="00B87FBB">
              <w:rPr>
                <w:sz w:val="18"/>
                <w:szCs w:val="18"/>
                <w:lang w:val="en-AU"/>
              </w:rPr>
              <w:t>easures which apply in the Member State of destination</w:t>
            </w:r>
            <w:r w:rsidR="00863992">
              <w:rPr>
                <w:sz w:val="18"/>
                <w:szCs w:val="18"/>
                <w:lang w:val="en-AU"/>
              </w:rPr>
              <w:t xml:space="preserve"> in accordance with Article 175 of Delegated Regulation (EU) 2020/692, and for which the Member State or part thereof, is listed in [Annex I] </w:t>
            </w:r>
            <w:r w:rsidR="00863992">
              <w:rPr>
                <w:sz w:val="18"/>
                <w:szCs w:val="18"/>
                <w:vertAlign w:val="superscript"/>
                <w:lang w:val="en-AU"/>
              </w:rPr>
              <w:t>(1)</w:t>
            </w:r>
            <w:r w:rsidR="00863992">
              <w:rPr>
                <w:sz w:val="18"/>
                <w:szCs w:val="18"/>
                <w:lang w:val="en-AU"/>
              </w:rPr>
              <w:t xml:space="preserve"> [Annex II] </w:t>
            </w:r>
            <w:r w:rsidR="00863992">
              <w:rPr>
                <w:sz w:val="18"/>
                <w:szCs w:val="18"/>
                <w:vertAlign w:val="superscript"/>
                <w:lang w:val="en-AU"/>
              </w:rPr>
              <w:t>(1)</w:t>
            </w:r>
            <w:r w:rsidR="00863992">
              <w:rPr>
                <w:sz w:val="18"/>
                <w:szCs w:val="18"/>
                <w:lang w:val="en-AU"/>
              </w:rPr>
              <w:t xml:space="preserve"> to Commission Implementing Decision (EU) 2021/260 </w:t>
            </w:r>
            <w:r w:rsidR="00863992">
              <w:rPr>
                <w:sz w:val="18"/>
                <w:szCs w:val="18"/>
                <w:vertAlign w:val="superscript"/>
                <w:lang w:val="en-AU"/>
              </w:rPr>
              <w:t>D</w:t>
            </w:r>
            <w:r w:rsidR="00B87FBB" w:rsidRPr="00B87FBB">
              <w:rPr>
                <w:sz w:val="18"/>
                <w:szCs w:val="18"/>
                <w:lang w:val="en-AU"/>
              </w:rPr>
              <w:t>.]</w:t>
            </w:r>
          </w:p>
          <w:p w14:paraId="179F4445" w14:textId="4794BA88" w:rsidR="00D5472A" w:rsidRDefault="00D5472A" w:rsidP="00B87FBB">
            <w:pPr>
              <w:widowControl w:val="0"/>
              <w:spacing w:before="8" w:after="8"/>
              <w:rPr>
                <w:sz w:val="18"/>
                <w:szCs w:val="18"/>
                <w:lang w:val="en-AU"/>
              </w:rPr>
            </w:pPr>
          </w:p>
          <w:p w14:paraId="29C0F58E" w14:textId="16673653" w:rsidR="00B87FBB" w:rsidRPr="00B87FBB" w:rsidRDefault="00B87FBB" w:rsidP="00056008">
            <w:pPr>
              <w:widowControl w:val="0"/>
              <w:spacing w:before="8" w:after="8"/>
              <w:ind w:left="357"/>
              <w:rPr>
                <w:sz w:val="18"/>
                <w:szCs w:val="18"/>
                <w:lang w:val="en-AU"/>
              </w:rPr>
            </w:pPr>
            <w:r w:rsidRPr="00B87FBB">
              <w:rPr>
                <w:i/>
                <w:iCs/>
                <w:sz w:val="18"/>
                <w:szCs w:val="18"/>
                <w:vertAlign w:val="superscript"/>
                <w:lang w:val="en-AU"/>
              </w:rPr>
              <w:t>(1)</w:t>
            </w:r>
            <w:r w:rsidRPr="00B87FBB">
              <w:rPr>
                <w:i/>
                <w:iCs/>
                <w:sz w:val="18"/>
                <w:szCs w:val="18"/>
                <w:lang w:val="en-AU"/>
              </w:rPr>
              <w:t xml:space="preserve">or </w:t>
            </w:r>
            <w:r w:rsidRPr="00B87FBB">
              <w:rPr>
                <w:b/>
                <w:bCs/>
                <w:sz w:val="18"/>
                <w:szCs w:val="18"/>
                <w:lang w:val="en-AU"/>
              </w:rPr>
              <w:t>[II.4.</w:t>
            </w:r>
            <w:r w:rsidR="00056008">
              <w:rPr>
                <w:b/>
                <w:bCs/>
                <w:sz w:val="18"/>
                <w:szCs w:val="18"/>
                <w:lang w:val="en-AU"/>
              </w:rPr>
              <w:t xml:space="preserve"> </w:t>
            </w:r>
            <w:r w:rsidR="008B5B4E">
              <w:rPr>
                <w:b/>
                <w:bCs/>
                <w:sz w:val="18"/>
                <w:szCs w:val="18"/>
                <w:lang w:val="en-AU"/>
              </w:rPr>
              <w:t xml:space="preserve"> </w:t>
            </w:r>
            <w:r w:rsidRPr="00B87FBB">
              <w:rPr>
                <w:b/>
                <w:bCs/>
                <w:sz w:val="18"/>
                <w:szCs w:val="18"/>
                <w:lang w:val="en-AU"/>
              </w:rPr>
              <w:t>Specific health requirements</w:t>
            </w:r>
          </w:p>
          <w:p w14:paraId="6A991250" w14:textId="1D67F5C2" w:rsidR="00B87FBB" w:rsidRDefault="00B87FBB" w:rsidP="008B5B4E">
            <w:pPr>
              <w:widowControl w:val="0"/>
              <w:spacing w:before="8" w:after="8"/>
              <w:ind w:left="720"/>
              <w:rPr>
                <w:sz w:val="18"/>
                <w:szCs w:val="18"/>
                <w:lang w:val="en-AU"/>
              </w:rPr>
            </w:pPr>
            <w:r w:rsidRPr="00B87FBB">
              <w:rPr>
                <w:sz w:val="18"/>
                <w:szCs w:val="18"/>
                <w:lang w:val="en-AU"/>
              </w:rPr>
              <w:lastRenderedPageBreak/>
              <w:t>The aquatic animals</w:t>
            </w:r>
            <w:r w:rsidR="00863992">
              <w:rPr>
                <w:sz w:val="18"/>
                <w:szCs w:val="18"/>
                <w:lang w:val="en-AU"/>
              </w:rPr>
              <w:t xml:space="preserve"> of the consignment described</w:t>
            </w:r>
            <w:r w:rsidRPr="00B87FBB">
              <w:rPr>
                <w:sz w:val="18"/>
                <w:szCs w:val="18"/>
                <w:lang w:val="en-AU"/>
              </w:rPr>
              <w:t xml:space="preserve"> in Box I.27 of Part I are aquatic animals destined for a confined establishment fulfilling the requirements of Article 9 of Commission Delegated Regulation (EU) 2020/691 where they are to be used for research purposes.]</w:t>
            </w:r>
          </w:p>
          <w:p w14:paraId="07B5FFF5" w14:textId="77777777" w:rsidR="008B5B4E" w:rsidRPr="00B87FBB" w:rsidRDefault="008B5B4E" w:rsidP="008B5B4E">
            <w:pPr>
              <w:widowControl w:val="0"/>
              <w:spacing w:before="8" w:after="8"/>
              <w:ind w:left="720"/>
              <w:rPr>
                <w:sz w:val="18"/>
                <w:szCs w:val="18"/>
                <w:lang w:val="en-AU"/>
              </w:rPr>
            </w:pPr>
          </w:p>
          <w:p w14:paraId="0D607D14" w14:textId="7B7BB5EF" w:rsidR="00B87FBB" w:rsidRPr="00B87FBB" w:rsidRDefault="00B87FBB" w:rsidP="008B5B4E">
            <w:pPr>
              <w:widowControl w:val="0"/>
              <w:spacing w:before="8" w:after="8"/>
              <w:ind w:left="357"/>
              <w:rPr>
                <w:sz w:val="18"/>
                <w:szCs w:val="18"/>
                <w:lang w:val="en-AU"/>
              </w:rPr>
            </w:pPr>
            <w:r w:rsidRPr="00B87FBB">
              <w:rPr>
                <w:i/>
                <w:iCs/>
                <w:sz w:val="18"/>
                <w:szCs w:val="18"/>
                <w:vertAlign w:val="superscript"/>
                <w:lang w:val="en-AU"/>
              </w:rPr>
              <w:t>(1)</w:t>
            </w:r>
            <w:r w:rsidRPr="00B87FBB">
              <w:rPr>
                <w:i/>
                <w:iCs/>
                <w:sz w:val="18"/>
                <w:szCs w:val="18"/>
                <w:lang w:val="en-AU"/>
              </w:rPr>
              <w:t xml:space="preserve">or </w:t>
            </w:r>
            <w:r w:rsidRPr="00B87FBB">
              <w:rPr>
                <w:b/>
                <w:bCs/>
                <w:sz w:val="18"/>
                <w:szCs w:val="18"/>
                <w:lang w:val="en-AU"/>
              </w:rPr>
              <w:t>[II.4.</w:t>
            </w:r>
            <w:r w:rsidR="008B5B4E">
              <w:rPr>
                <w:b/>
                <w:bCs/>
                <w:sz w:val="18"/>
                <w:szCs w:val="18"/>
                <w:lang w:val="en-AU"/>
              </w:rPr>
              <w:t xml:space="preserve">  </w:t>
            </w:r>
            <w:r w:rsidRPr="00B87FBB">
              <w:rPr>
                <w:b/>
                <w:bCs/>
                <w:sz w:val="18"/>
                <w:szCs w:val="18"/>
                <w:lang w:val="en-AU"/>
              </w:rPr>
              <w:t>Specific health requirements</w:t>
            </w:r>
          </w:p>
          <w:p w14:paraId="49AB1EF7" w14:textId="2F41E674" w:rsidR="00B87FBB" w:rsidRPr="00B87FBB" w:rsidRDefault="00B87FBB" w:rsidP="00C6409F">
            <w:pPr>
              <w:widowControl w:val="0"/>
              <w:spacing w:before="8" w:after="8"/>
              <w:ind w:left="720"/>
              <w:rPr>
                <w:sz w:val="18"/>
                <w:szCs w:val="18"/>
                <w:lang w:val="en-AU"/>
              </w:rPr>
            </w:pPr>
            <w:r w:rsidRPr="00B87FBB">
              <w:rPr>
                <w:sz w:val="18"/>
                <w:szCs w:val="18"/>
                <w:lang w:val="en-AU"/>
              </w:rPr>
              <w:t xml:space="preserve">The aquatic animals </w:t>
            </w:r>
            <w:r w:rsidR="00863992">
              <w:rPr>
                <w:sz w:val="18"/>
                <w:szCs w:val="18"/>
                <w:lang w:val="en-AU"/>
              </w:rPr>
              <w:t xml:space="preserve">of the consignment described </w:t>
            </w:r>
            <w:r w:rsidRPr="00B87FBB">
              <w:rPr>
                <w:sz w:val="18"/>
                <w:szCs w:val="18"/>
                <w:lang w:val="en-AU"/>
              </w:rPr>
              <w:t xml:space="preserve">in Box I.27 of Part I are wild aquatic animals which, </w:t>
            </w:r>
            <w:r w:rsidRPr="00B87FBB">
              <w:rPr>
                <w:sz w:val="18"/>
                <w:szCs w:val="18"/>
                <w:vertAlign w:val="superscript"/>
                <w:lang w:val="en-AU"/>
              </w:rPr>
              <w:t>(1)</w:t>
            </w:r>
            <w:r w:rsidRPr="00B87FBB">
              <w:rPr>
                <w:sz w:val="18"/>
                <w:szCs w:val="18"/>
                <w:lang w:val="en-AU"/>
              </w:rPr>
              <w:t xml:space="preserve">[have been subject to quarantine in an establishment approved for that purpose by the competent authority in the </w:t>
            </w:r>
            <w:r w:rsidRPr="00B87FBB">
              <w:rPr>
                <w:sz w:val="18"/>
                <w:szCs w:val="18"/>
                <w:vertAlign w:val="superscript"/>
                <w:lang w:val="en-AU"/>
              </w:rPr>
              <w:t>(1)</w:t>
            </w:r>
            <w:r w:rsidRPr="00B87FBB">
              <w:rPr>
                <w:sz w:val="18"/>
                <w:szCs w:val="18"/>
                <w:lang w:val="en-AU"/>
              </w:rPr>
              <w:t xml:space="preserve">[country] </w:t>
            </w:r>
            <w:r w:rsidRPr="00B87FBB">
              <w:rPr>
                <w:sz w:val="18"/>
                <w:szCs w:val="18"/>
                <w:vertAlign w:val="superscript"/>
                <w:lang w:val="en-AU"/>
              </w:rPr>
              <w:t>(1)</w:t>
            </w:r>
            <w:r w:rsidRPr="00B87FBB">
              <w:rPr>
                <w:sz w:val="18"/>
                <w:szCs w:val="18"/>
                <w:lang w:val="en-AU"/>
              </w:rPr>
              <w:t xml:space="preserve">[territory] of origin in accordance with Article 15 of Delegated Regulation (EU) 2020/691.] </w:t>
            </w:r>
            <w:r w:rsidRPr="00B87FBB">
              <w:rPr>
                <w:sz w:val="18"/>
                <w:szCs w:val="18"/>
                <w:vertAlign w:val="superscript"/>
                <w:lang w:val="en-AU"/>
              </w:rPr>
              <w:t>(1)</w:t>
            </w:r>
            <w:r w:rsidRPr="00B87FBB">
              <w:rPr>
                <w:sz w:val="18"/>
                <w:szCs w:val="18"/>
                <w:lang w:val="en-AU"/>
              </w:rPr>
              <w:t>[will be subject to quarantine in an establishment which is approved for that purpose in accordance with Article 15 of Delegated Regulation (EU) 2020/691.]</w:t>
            </w:r>
          </w:p>
          <w:p w14:paraId="45811CFE" w14:textId="0E32BE5E" w:rsidR="005269A4" w:rsidRDefault="00B87FBB" w:rsidP="005269A4">
            <w:pPr>
              <w:widowControl w:val="0"/>
              <w:spacing w:before="8" w:after="8"/>
              <w:ind w:left="697" w:hanging="340"/>
              <w:rPr>
                <w:sz w:val="18"/>
                <w:szCs w:val="18"/>
                <w:lang w:val="en-AU"/>
              </w:rPr>
            </w:pPr>
            <w:r w:rsidRPr="00B87FBB">
              <w:rPr>
                <w:sz w:val="18"/>
                <w:szCs w:val="18"/>
                <w:lang w:val="en-AU"/>
              </w:rPr>
              <w:t>II.5.</w:t>
            </w:r>
            <w:r w:rsidR="00C6409F">
              <w:rPr>
                <w:sz w:val="18"/>
                <w:szCs w:val="18"/>
                <w:lang w:val="en-AU"/>
              </w:rPr>
              <w:t xml:space="preserve"> </w:t>
            </w:r>
            <w:r w:rsidRPr="00B87FBB">
              <w:rPr>
                <w:sz w:val="18"/>
                <w:szCs w:val="18"/>
                <w:lang w:val="en-AU"/>
              </w:rPr>
              <w:t xml:space="preserve">To the best of my knowledge, and as declared by the operator, the </w:t>
            </w:r>
            <w:r w:rsidR="00863992">
              <w:rPr>
                <w:sz w:val="18"/>
                <w:szCs w:val="18"/>
                <w:lang w:val="en-AU"/>
              </w:rPr>
              <w:t xml:space="preserve">aquatic </w:t>
            </w:r>
            <w:r w:rsidRPr="00B87FBB">
              <w:rPr>
                <w:sz w:val="18"/>
                <w:szCs w:val="18"/>
                <w:lang w:val="en-AU"/>
              </w:rPr>
              <w:t xml:space="preserve">animals </w:t>
            </w:r>
            <w:r w:rsidR="00863992">
              <w:rPr>
                <w:sz w:val="18"/>
                <w:szCs w:val="18"/>
                <w:lang w:val="en-AU"/>
              </w:rPr>
              <w:t>of</w:t>
            </w:r>
            <w:r w:rsidR="00863992" w:rsidRPr="00B87FBB">
              <w:rPr>
                <w:sz w:val="18"/>
                <w:szCs w:val="18"/>
                <w:lang w:val="en-AU"/>
              </w:rPr>
              <w:t xml:space="preserve"> </w:t>
            </w:r>
            <w:r w:rsidRPr="00B87FBB">
              <w:rPr>
                <w:sz w:val="18"/>
                <w:szCs w:val="18"/>
                <w:lang w:val="en-AU"/>
              </w:rPr>
              <w:t xml:space="preserve">the consignment </w:t>
            </w:r>
            <w:r w:rsidR="00863992">
              <w:rPr>
                <w:sz w:val="18"/>
                <w:szCs w:val="18"/>
                <w:lang w:val="en-AU"/>
              </w:rPr>
              <w:t xml:space="preserve">described in Box 1.27 </w:t>
            </w:r>
            <w:r w:rsidRPr="00B87FBB">
              <w:rPr>
                <w:sz w:val="18"/>
                <w:szCs w:val="18"/>
                <w:lang w:val="en-AU"/>
              </w:rPr>
              <w:t xml:space="preserve">show no symptoms of disease and come from </w:t>
            </w:r>
            <w:r w:rsidRPr="00B87FBB">
              <w:rPr>
                <w:sz w:val="18"/>
                <w:szCs w:val="18"/>
                <w:vertAlign w:val="superscript"/>
                <w:lang w:val="en-AU"/>
              </w:rPr>
              <w:t>(1)</w:t>
            </w:r>
            <w:r w:rsidRPr="00B87FBB">
              <w:rPr>
                <w:sz w:val="18"/>
                <w:szCs w:val="18"/>
                <w:lang w:val="en-AU"/>
              </w:rPr>
              <w:t xml:space="preserve">[an establishment] </w:t>
            </w:r>
            <w:r w:rsidRPr="00B87FBB">
              <w:rPr>
                <w:sz w:val="18"/>
                <w:szCs w:val="18"/>
                <w:vertAlign w:val="superscript"/>
                <w:lang w:val="en-AU"/>
              </w:rPr>
              <w:t>(1)</w:t>
            </w:r>
            <w:r w:rsidRPr="00B87FBB">
              <w:rPr>
                <w:sz w:val="18"/>
                <w:szCs w:val="18"/>
                <w:lang w:val="en-AU"/>
              </w:rPr>
              <w:t>[a habitat] where:</w:t>
            </w:r>
          </w:p>
          <w:p w14:paraId="6F3E6459" w14:textId="39AC10BC" w:rsidR="00B87FBB" w:rsidRPr="005269A4" w:rsidRDefault="005269A4" w:rsidP="005269A4">
            <w:pPr>
              <w:widowControl w:val="0"/>
              <w:spacing w:before="8" w:after="8"/>
              <w:ind w:left="697"/>
              <w:rPr>
                <w:sz w:val="18"/>
                <w:szCs w:val="18"/>
                <w:lang w:val="en-AU"/>
              </w:rPr>
            </w:pPr>
            <w:r w:rsidRPr="005269A4">
              <w:rPr>
                <w:sz w:val="18"/>
                <w:szCs w:val="18"/>
                <w:lang w:val="en-AU"/>
              </w:rPr>
              <w:t>(i</w:t>
            </w:r>
            <w:r>
              <w:rPr>
                <w:sz w:val="18"/>
                <w:szCs w:val="18"/>
                <w:lang w:val="en-AU"/>
              </w:rPr>
              <w:t xml:space="preserve">)  </w:t>
            </w:r>
            <w:r w:rsidR="00B87FBB" w:rsidRPr="005269A4">
              <w:rPr>
                <w:sz w:val="18"/>
                <w:szCs w:val="18"/>
                <w:lang w:val="en-AU"/>
              </w:rPr>
              <w:t>there were no abnormal mortalities with an undetermined cause; and</w:t>
            </w:r>
          </w:p>
          <w:p w14:paraId="2FC4BE30" w14:textId="049FAA09" w:rsidR="00B87FBB" w:rsidRDefault="00B87FBB" w:rsidP="00F9383C">
            <w:pPr>
              <w:widowControl w:val="0"/>
              <w:spacing w:before="8" w:after="8"/>
              <w:ind w:left="981" w:hanging="284"/>
              <w:rPr>
                <w:sz w:val="18"/>
                <w:szCs w:val="18"/>
                <w:lang w:val="en-AU"/>
              </w:rPr>
            </w:pPr>
            <w:r w:rsidRPr="00B87FBB">
              <w:rPr>
                <w:sz w:val="18"/>
                <w:szCs w:val="18"/>
                <w:lang w:val="en-AU"/>
              </w:rPr>
              <w:t>(ii)</w:t>
            </w:r>
            <w:r w:rsidR="00C6409F">
              <w:rPr>
                <w:sz w:val="18"/>
                <w:szCs w:val="18"/>
                <w:lang w:val="en-AU"/>
              </w:rPr>
              <w:t xml:space="preserve"> </w:t>
            </w:r>
            <w:r w:rsidRPr="00B87FBB">
              <w:rPr>
                <w:sz w:val="18"/>
                <w:szCs w:val="18"/>
                <w:lang w:val="en-AU"/>
              </w:rPr>
              <w:t xml:space="preserve">the aquatic animals have not been in contact with kept animals of </w:t>
            </w:r>
            <w:r w:rsidRPr="00DC02C6">
              <w:rPr>
                <w:sz w:val="18"/>
                <w:szCs w:val="18"/>
                <w:vertAlign w:val="superscript"/>
                <w:lang w:val="en-AU"/>
              </w:rPr>
              <w:t>(3)</w:t>
            </w:r>
            <w:r w:rsidR="00863992">
              <w:rPr>
                <w:sz w:val="18"/>
                <w:szCs w:val="18"/>
                <w:vertAlign w:val="superscript"/>
                <w:lang w:val="en-AU"/>
              </w:rPr>
              <w:t xml:space="preserve"> </w:t>
            </w:r>
            <w:r w:rsidRPr="00B87FBB">
              <w:rPr>
                <w:sz w:val="18"/>
                <w:szCs w:val="18"/>
                <w:lang w:val="en-AU"/>
              </w:rPr>
              <w:t>listed species which did not comply with the requirements referred to in point II.1.</w:t>
            </w:r>
          </w:p>
          <w:p w14:paraId="6A34B970" w14:textId="77777777" w:rsidR="00F9383C" w:rsidRDefault="00F9383C" w:rsidP="00F9383C">
            <w:pPr>
              <w:widowControl w:val="0"/>
              <w:spacing w:before="8" w:after="8"/>
              <w:ind w:left="981" w:hanging="284"/>
              <w:rPr>
                <w:sz w:val="18"/>
                <w:szCs w:val="18"/>
                <w:lang w:val="en-AU"/>
              </w:rPr>
            </w:pPr>
          </w:p>
          <w:p w14:paraId="6575C16B" w14:textId="7C94C3F2" w:rsidR="00F9383C" w:rsidRPr="00F9383C" w:rsidRDefault="00F9383C" w:rsidP="00F9383C">
            <w:pPr>
              <w:widowControl w:val="0"/>
              <w:spacing w:before="8" w:after="8"/>
              <w:ind w:left="357"/>
              <w:rPr>
                <w:b/>
                <w:bCs/>
                <w:sz w:val="18"/>
                <w:szCs w:val="18"/>
                <w:lang w:val="en-AU"/>
              </w:rPr>
            </w:pPr>
            <w:r w:rsidRPr="00F9383C">
              <w:rPr>
                <w:b/>
                <w:bCs/>
                <w:sz w:val="18"/>
                <w:szCs w:val="18"/>
                <w:lang w:val="en-AU"/>
              </w:rPr>
              <w:t>II.6.  Transport requirements</w:t>
            </w:r>
          </w:p>
          <w:p w14:paraId="718A24B9" w14:textId="4BBDE7E7" w:rsidR="00F9383C" w:rsidRPr="00F9383C" w:rsidRDefault="00F9383C" w:rsidP="00F9383C">
            <w:pPr>
              <w:widowControl w:val="0"/>
              <w:spacing w:before="8" w:after="8"/>
              <w:ind w:left="720"/>
              <w:rPr>
                <w:sz w:val="18"/>
                <w:szCs w:val="18"/>
                <w:lang w:val="en-AU"/>
              </w:rPr>
            </w:pPr>
            <w:r w:rsidRPr="00F9383C">
              <w:rPr>
                <w:sz w:val="18"/>
                <w:szCs w:val="18"/>
                <w:lang w:val="en-AU"/>
              </w:rPr>
              <w:t>Arrangements have been made to transport the aquatic animals referred to in Box I.27 of Part I in accordance with the requirements laid down in Articles 167 and 168 of Delegated Regulation (EU) 2020/692 and specifically that:</w:t>
            </w:r>
          </w:p>
          <w:p w14:paraId="7FA206C2" w14:textId="4F7654E5" w:rsidR="00F9383C" w:rsidRPr="00F9383C" w:rsidRDefault="00F9383C" w:rsidP="0016552B">
            <w:pPr>
              <w:widowControl w:val="0"/>
              <w:spacing w:before="8" w:after="8"/>
              <w:ind w:left="1230" w:hanging="510"/>
              <w:rPr>
                <w:sz w:val="18"/>
                <w:szCs w:val="18"/>
                <w:lang w:val="en-AU"/>
              </w:rPr>
            </w:pPr>
            <w:r w:rsidRPr="00F9383C">
              <w:rPr>
                <w:sz w:val="18"/>
                <w:szCs w:val="18"/>
                <w:lang w:val="en-AU"/>
              </w:rPr>
              <w:t>II.6.1.</w:t>
            </w:r>
            <w:r>
              <w:rPr>
                <w:sz w:val="18"/>
                <w:szCs w:val="18"/>
                <w:lang w:val="en-AU"/>
              </w:rPr>
              <w:t xml:space="preserve"> </w:t>
            </w:r>
            <w:r w:rsidRPr="00F9383C">
              <w:rPr>
                <w:sz w:val="18"/>
                <w:szCs w:val="18"/>
                <w:lang w:val="en-AU"/>
              </w:rPr>
              <w:t xml:space="preserve">the aquatic animals are dispatched </w:t>
            </w:r>
            <w:r w:rsidR="00C40C25">
              <w:rPr>
                <w:sz w:val="18"/>
                <w:szCs w:val="18"/>
                <w:lang w:val="en-AU"/>
              </w:rPr>
              <w:t xml:space="preserve">to the Union </w:t>
            </w:r>
            <w:r w:rsidRPr="00F9383C">
              <w:rPr>
                <w:sz w:val="18"/>
                <w:szCs w:val="18"/>
                <w:lang w:val="en-AU"/>
              </w:rPr>
              <w:t>directly from the establishment of origin and are not unloaded from their container when transported by air, sea, railway or by road;</w:t>
            </w:r>
          </w:p>
          <w:p w14:paraId="03FFE4B9" w14:textId="09A3B614" w:rsidR="00F9383C" w:rsidRPr="00F9383C" w:rsidRDefault="00F9383C" w:rsidP="0016552B">
            <w:pPr>
              <w:widowControl w:val="0"/>
              <w:spacing w:before="8" w:after="8"/>
              <w:ind w:left="1230" w:hanging="510"/>
              <w:rPr>
                <w:sz w:val="18"/>
                <w:szCs w:val="18"/>
                <w:lang w:val="en-AU"/>
              </w:rPr>
            </w:pPr>
            <w:r w:rsidRPr="00F9383C">
              <w:rPr>
                <w:sz w:val="18"/>
                <w:szCs w:val="18"/>
                <w:lang w:val="en-AU"/>
              </w:rPr>
              <w:t>II.6.2.</w:t>
            </w:r>
            <w:r>
              <w:rPr>
                <w:sz w:val="18"/>
                <w:szCs w:val="18"/>
                <w:lang w:val="en-AU"/>
              </w:rPr>
              <w:t xml:space="preserve"> </w:t>
            </w:r>
            <w:r w:rsidRPr="00F9383C">
              <w:rPr>
                <w:sz w:val="18"/>
                <w:szCs w:val="18"/>
                <w:lang w:val="en-AU"/>
              </w:rPr>
              <w:t xml:space="preserve">the water in which they are transported is not changed in a third country or territory, </w:t>
            </w:r>
            <w:r w:rsidR="00C40C25">
              <w:rPr>
                <w:sz w:val="18"/>
                <w:szCs w:val="18"/>
                <w:lang w:val="en-AU"/>
              </w:rPr>
              <w:t xml:space="preserve">or </w:t>
            </w:r>
            <w:r w:rsidRPr="00F9383C">
              <w:rPr>
                <w:sz w:val="18"/>
                <w:szCs w:val="18"/>
                <w:lang w:val="en-AU"/>
              </w:rPr>
              <w:t>zone</w:t>
            </w:r>
            <w:r w:rsidR="00C40C25">
              <w:rPr>
                <w:sz w:val="18"/>
                <w:szCs w:val="18"/>
                <w:lang w:val="en-AU"/>
              </w:rPr>
              <w:t>,</w:t>
            </w:r>
            <w:r w:rsidRPr="00F9383C">
              <w:rPr>
                <w:sz w:val="18"/>
                <w:szCs w:val="18"/>
                <w:lang w:val="en-AU"/>
              </w:rPr>
              <w:t xml:space="preserve"> or compartment </w:t>
            </w:r>
            <w:r w:rsidR="00C40C25">
              <w:rPr>
                <w:sz w:val="18"/>
                <w:szCs w:val="18"/>
                <w:lang w:val="en-AU"/>
              </w:rPr>
              <w:t xml:space="preserve">thereof </w:t>
            </w:r>
            <w:r w:rsidRPr="00F9383C">
              <w:rPr>
                <w:sz w:val="18"/>
                <w:szCs w:val="18"/>
                <w:lang w:val="en-AU"/>
              </w:rPr>
              <w:t xml:space="preserve">which is not listed for entry </w:t>
            </w:r>
            <w:r w:rsidR="00C40C25">
              <w:rPr>
                <w:sz w:val="18"/>
                <w:szCs w:val="18"/>
                <w:lang w:val="en-AU"/>
              </w:rPr>
              <w:t xml:space="preserve">into the Union </w:t>
            </w:r>
            <w:r w:rsidRPr="00F9383C">
              <w:rPr>
                <w:sz w:val="18"/>
                <w:szCs w:val="18"/>
                <w:lang w:val="en-AU"/>
              </w:rPr>
              <w:t>of the particular species and category of aquatic animals;</w:t>
            </w:r>
          </w:p>
          <w:p w14:paraId="2236811B" w14:textId="17DFE6E5" w:rsidR="00F9383C" w:rsidRPr="00F9383C" w:rsidRDefault="00F9383C" w:rsidP="0016552B">
            <w:pPr>
              <w:widowControl w:val="0"/>
              <w:spacing w:before="8" w:after="8"/>
              <w:ind w:left="720"/>
              <w:rPr>
                <w:sz w:val="18"/>
                <w:szCs w:val="18"/>
                <w:lang w:val="en-AU"/>
              </w:rPr>
            </w:pPr>
            <w:r w:rsidRPr="00F9383C">
              <w:rPr>
                <w:sz w:val="18"/>
                <w:szCs w:val="18"/>
                <w:lang w:val="en-AU"/>
              </w:rPr>
              <w:t>II.6.3.</w:t>
            </w:r>
            <w:r>
              <w:rPr>
                <w:sz w:val="18"/>
                <w:szCs w:val="18"/>
                <w:lang w:val="en-AU"/>
              </w:rPr>
              <w:t xml:space="preserve"> </w:t>
            </w:r>
            <w:r w:rsidRPr="00F9383C">
              <w:rPr>
                <w:sz w:val="18"/>
                <w:szCs w:val="18"/>
                <w:lang w:val="en-AU"/>
              </w:rPr>
              <w:t>the animals are not transported under conditions that jeopardise their health status, in particular:</w:t>
            </w:r>
          </w:p>
          <w:p w14:paraId="466144C0" w14:textId="176220F2" w:rsidR="00F9383C" w:rsidRPr="00F9383C" w:rsidRDefault="00F9383C" w:rsidP="0016552B">
            <w:pPr>
              <w:widowControl w:val="0"/>
              <w:spacing w:before="8" w:after="8"/>
              <w:ind w:left="1440"/>
              <w:rPr>
                <w:sz w:val="18"/>
                <w:szCs w:val="18"/>
                <w:lang w:val="en-AU"/>
              </w:rPr>
            </w:pPr>
            <w:r w:rsidRPr="00F9383C">
              <w:rPr>
                <w:sz w:val="18"/>
                <w:szCs w:val="18"/>
                <w:lang w:val="en-AU"/>
              </w:rPr>
              <w:t>(i)</w:t>
            </w:r>
            <w:r>
              <w:rPr>
                <w:sz w:val="18"/>
                <w:szCs w:val="18"/>
                <w:lang w:val="en-AU"/>
              </w:rPr>
              <w:t xml:space="preserve">  </w:t>
            </w:r>
            <w:r w:rsidRPr="00F9383C">
              <w:rPr>
                <w:sz w:val="18"/>
                <w:szCs w:val="18"/>
                <w:lang w:val="en-AU"/>
              </w:rPr>
              <w:t>when the animals are transported in water, it does not alter their health status;</w:t>
            </w:r>
          </w:p>
          <w:p w14:paraId="75462FD3" w14:textId="1A85ADA4" w:rsidR="00F9383C" w:rsidRPr="00F9383C" w:rsidRDefault="00F9383C" w:rsidP="0016552B">
            <w:pPr>
              <w:widowControl w:val="0"/>
              <w:spacing w:before="8" w:after="8"/>
              <w:ind w:left="1667" w:hanging="227"/>
              <w:rPr>
                <w:sz w:val="18"/>
                <w:szCs w:val="18"/>
                <w:lang w:val="en-AU"/>
              </w:rPr>
            </w:pPr>
            <w:r w:rsidRPr="00F9383C">
              <w:rPr>
                <w:sz w:val="18"/>
                <w:szCs w:val="18"/>
                <w:lang w:val="en-AU"/>
              </w:rPr>
              <w:t>(ii)</w:t>
            </w:r>
            <w:r>
              <w:rPr>
                <w:sz w:val="18"/>
                <w:szCs w:val="18"/>
                <w:lang w:val="en-AU"/>
              </w:rPr>
              <w:t xml:space="preserve"> </w:t>
            </w:r>
            <w:r w:rsidRPr="00F9383C">
              <w:rPr>
                <w:sz w:val="18"/>
                <w:szCs w:val="18"/>
                <w:lang w:val="en-AU"/>
              </w:rPr>
              <w:t>the means of transport and the containers are constructed in such a way that the health status of the aquatic animals is not jeopardised during transportation;</w:t>
            </w:r>
          </w:p>
          <w:p w14:paraId="0F4054C3" w14:textId="169DCD17" w:rsidR="00F9383C" w:rsidRPr="00F9383C" w:rsidRDefault="00F9383C" w:rsidP="0016552B">
            <w:pPr>
              <w:widowControl w:val="0"/>
              <w:spacing w:before="8" w:after="8"/>
              <w:ind w:left="1724" w:hanging="284"/>
              <w:rPr>
                <w:sz w:val="18"/>
                <w:szCs w:val="18"/>
                <w:lang w:val="en-AU"/>
              </w:rPr>
            </w:pPr>
            <w:r w:rsidRPr="00F9383C">
              <w:rPr>
                <w:sz w:val="18"/>
                <w:szCs w:val="18"/>
                <w:lang w:val="en-AU"/>
              </w:rPr>
              <w:t>(iii)</w:t>
            </w:r>
            <w:r>
              <w:rPr>
                <w:sz w:val="18"/>
                <w:szCs w:val="18"/>
                <w:lang w:val="en-AU"/>
              </w:rPr>
              <w:t xml:space="preserve"> </w:t>
            </w:r>
            <w:r w:rsidRPr="00F9383C">
              <w:rPr>
                <w:sz w:val="18"/>
                <w:szCs w:val="18"/>
                <w:lang w:val="en-AU"/>
              </w:rPr>
              <w:t xml:space="preserve">the </w:t>
            </w:r>
            <w:r w:rsidRPr="00F9383C">
              <w:rPr>
                <w:sz w:val="18"/>
                <w:szCs w:val="18"/>
                <w:vertAlign w:val="superscript"/>
                <w:lang w:val="en-AU"/>
              </w:rPr>
              <w:t>(1)</w:t>
            </w:r>
            <w:r w:rsidRPr="00F9383C">
              <w:rPr>
                <w:sz w:val="18"/>
                <w:szCs w:val="18"/>
                <w:lang w:val="en-AU"/>
              </w:rPr>
              <w:t xml:space="preserve">[container] </w:t>
            </w:r>
            <w:r w:rsidRPr="00F9383C">
              <w:rPr>
                <w:sz w:val="18"/>
                <w:szCs w:val="18"/>
                <w:vertAlign w:val="superscript"/>
                <w:lang w:val="en-AU"/>
              </w:rPr>
              <w:t>(1)</w:t>
            </w:r>
            <w:r w:rsidRPr="00F9383C">
              <w:rPr>
                <w:sz w:val="18"/>
                <w:szCs w:val="18"/>
                <w:lang w:val="en-AU"/>
              </w:rPr>
              <w:t xml:space="preserve">[well-boat] is previously unused or cleaned and disinfected, in accordance with a protocol and with products approved by the competent authority of the </w:t>
            </w:r>
            <w:r w:rsidRPr="00F9383C">
              <w:rPr>
                <w:sz w:val="18"/>
                <w:szCs w:val="18"/>
                <w:vertAlign w:val="superscript"/>
                <w:lang w:val="en-AU"/>
              </w:rPr>
              <w:t>(1)</w:t>
            </w:r>
            <w:r w:rsidRPr="00F9383C">
              <w:rPr>
                <w:sz w:val="18"/>
                <w:szCs w:val="18"/>
                <w:lang w:val="en-AU"/>
              </w:rPr>
              <w:t xml:space="preserve">[third country] </w:t>
            </w:r>
            <w:r w:rsidRPr="00F9383C">
              <w:rPr>
                <w:sz w:val="18"/>
                <w:szCs w:val="18"/>
                <w:vertAlign w:val="superscript"/>
                <w:lang w:val="en-AU"/>
              </w:rPr>
              <w:t>(1)</w:t>
            </w:r>
            <w:r w:rsidRPr="00F9383C">
              <w:rPr>
                <w:sz w:val="18"/>
                <w:szCs w:val="18"/>
                <w:lang w:val="en-AU"/>
              </w:rPr>
              <w:t>[territory] of origin, prior to loading for dispatch to the Union;</w:t>
            </w:r>
          </w:p>
          <w:p w14:paraId="356B84D5" w14:textId="688CCB6B" w:rsidR="00B87FBB" w:rsidRDefault="00F9383C" w:rsidP="0016552B">
            <w:pPr>
              <w:widowControl w:val="0"/>
              <w:spacing w:before="8" w:after="8"/>
              <w:ind w:left="1230" w:hanging="510"/>
              <w:rPr>
                <w:sz w:val="18"/>
                <w:szCs w:val="18"/>
                <w:lang w:val="en-AU"/>
              </w:rPr>
            </w:pPr>
            <w:r w:rsidRPr="00F9383C">
              <w:rPr>
                <w:sz w:val="18"/>
                <w:szCs w:val="18"/>
                <w:lang w:val="en-AU"/>
              </w:rPr>
              <w:t>II.6.4.</w:t>
            </w:r>
            <w:r>
              <w:rPr>
                <w:sz w:val="18"/>
                <w:szCs w:val="18"/>
                <w:lang w:val="en-AU"/>
              </w:rPr>
              <w:t xml:space="preserve"> </w:t>
            </w:r>
            <w:r w:rsidR="0016552B">
              <w:rPr>
                <w:sz w:val="18"/>
                <w:szCs w:val="18"/>
                <w:lang w:val="en-AU"/>
              </w:rPr>
              <w:t xml:space="preserve"> </w:t>
            </w:r>
            <w:r w:rsidRPr="00F9383C">
              <w:rPr>
                <w:sz w:val="18"/>
                <w:szCs w:val="18"/>
                <w:lang w:val="en-AU"/>
              </w:rPr>
              <w:t>from the time of loading at the establishment of origin until the time of arrival in the Union, the</w:t>
            </w:r>
            <w:r w:rsidR="00C40C25">
              <w:rPr>
                <w:sz w:val="18"/>
                <w:szCs w:val="18"/>
                <w:lang w:val="en-AU"/>
              </w:rPr>
              <w:t xml:space="preserve"> aquatic</w:t>
            </w:r>
            <w:r w:rsidRPr="00F9383C">
              <w:rPr>
                <w:sz w:val="18"/>
                <w:szCs w:val="18"/>
                <w:lang w:val="en-AU"/>
              </w:rPr>
              <w:t xml:space="preserve"> animals </w:t>
            </w:r>
            <w:r w:rsidR="00C40C25">
              <w:rPr>
                <w:sz w:val="18"/>
                <w:szCs w:val="18"/>
                <w:lang w:val="en-AU"/>
              </w:rPr>
              <w:t>of</w:t>
            </w:r>
            <w:r w:rsidR="00C40C25" w:rsidRPr="00F9383C">
              <w:rPr>
                <w:sz w:val="18"/>
                <w:szCs w:val="18"/>
                <w:lang w:val="en-AU"/>
              </w:rPr>
              <w:t xml:space="preserve"> </w:t>
            </w:r>
            <w:r w:rsidRPr="00F9383C">
              <w:rPr>
                <w:sz w:val="18"/>
                <w:szCs w:val="18"/>
                <w:lang w:val="en-AU"/>
              </w:rPr>
              <w:t xml:space="preserve">the consignment </w:t>
            </w:r>
            <w:r w:rsidR="00C40C25">
              <w:rPr>
                <w:sz w:val="18"/>
                <w:szCs w:val="18"/>
                <w:lang w:val="en-AU"/>
              </w:rPr>
              <w:t xml:space="preserve">described in Box 1.27 </w:t>
            </w:r>
            <w:r w:rsidRPr="00F9383C">
              <w:rPr>
                <w:sz w:val="18"/>
                <w:szCs w:val="18"/>
                <w:lang w:val="en-AU"/>
              </w:rPr>
              <w:t xml:space="preserve">are not transported in the same water or </w:t>
            </w:r>
            <w:r w:rsidRPr="00F9383C">
              <w:rPr>
                <w:sz w:val="18"/>
                <w:szCs w:val="18"/>
                <w:vertAlign w:val="superscript"/>
                <w:lang w:val="en-AU"/>
              </w:rPr>
              <w:t>(1)</w:t>
            </w:r>
            <w:r w:rsidRPr="00F9383C">
              <w:rPr>
                <w:sz w:val="18"/>
                <w:szCs w:val="18"/>
                <w:lang w:val="en-AU"/>
              </w:rPr>
              <w:t xml:space="preserve"> [container]</w:t>
            </w:r>
            <w:r w:rsidRPr="00F9383C">
              <w:rPr>
                <w:sz w:val="18"/>
                <w:szCs w:val="18"/>
                <w:vertAlign w:val="superscript"/>
                <w:lang w:val="en-AU"/>
              </w:rPr>
              <w:t xml:space="preserve"> (1) </w:t>
            </w:r>
            <w:r w:rsidRPr="00F9383C">
              <w:rPr>
                <w:sz w:val="18"/>
                <w:szCs w:val="18"/>
                <w:lang w:val="en-AU"/>
              </w:rPr>
              <w:t>[well-boat] together with aquatic animals which are of a lower health status or which are not intended for entry into the Union;</w:t>
            </w:r>
          </w:p>
          <w:p w14:paraId="47780F4D" w14:textId="686F863A" w:rsidR="0016552B" w:rsidRDefault="0016552B" w:rsidP="0016552B">
            <w:pPr>
              <w:widowControl w:val="0"/>
              <w:spacing w:before="8" w:after="8"/>
              <w:ind w:left="1230" w:hanging="510"/>
              <w:rPr>
                <w:sz w:val="18"/>
                <w:szCs w:val="18"/>
                <w:lang w:val="en-AU"/>
              </w:rPr>
            </w:pPr>
            <w:r w:rsidRPr="0016552B">
              <w:rPr>
                <w:sz w:val="18"/>
                <w:szCs w:val="18"/>
                <w:lang w:val="en-AU"/>
              </w:rPr>
              <w:t>II.6.5.</w:t>
            </w:r>
            <w:r>
              <w:rPr>
                <w:sz w:val="18"/>
                <w:szCs w:val="18"/>
                <w:lang w:val="en-AU"/>
              </w:rPr>
              <w:t xml:space="preserve">  </w:t>
            </w:r>
            <w:r w:rsidRPr="0016552B">
              <w:rPr>
                <w:sz w:val="18"/>
                <w:szCs w:val="18"/>
                <w:lang w:val="en-AU"/>
              </w:rPr>
              <w:t xml:space="preserve">where a water exchange is necessary in a </w:t>
            </w:r>
            <w:r w:rsidRPr="0016552B">
              <w:rPr>
                <w:sz w:val="18"/>
                <w:szCs w:val="18"/>
                <w:vertAlign w:val="superscript"/>
                <w:lang w:val="en-AU"/>
              </w:rPr>
              <w:t>(1)</w:t>
            </w:r>
            <w:r w:rsidRPr="0016552B">
              <w:rPr>
                <w:sz w:val="18"/>
                <w:szCs w:val="18"/>
                <w:lang w:val="en-AU"/>
              </w:rPr>
              <w:t xml:space="preserve"> [country]</w:t>
            </w:r>
            <w:r w:rsidRPr="0016552B">
              <w:rPr>
                <w:sz w:val="18"/>
                <w:szCs w:val="18"/>
                <w:vertAlign w:val="superscript"/>
                <w:lang w:val="en-AU"/>
              </w:rPr>
              <w:t xml:space="preserve"> (1)</w:t>
            </w:r>
            <w:r w:rsidRPr="0016552B">
              <w:rPr>
                <w:sz w:val="18"/>
                <w:szCs w:val="18"/>
                <w:lang w:val="en-AU"/>
              </w:rPr>
              <w:t xml:space="preserve"> [territory] </w:t>
            </w:r>
            <w:r w:rsidRPr="0016552B">
              <w:rPr>
                <w:sz w:val="18"/>
                <w:szCs w:val="18"/>
                <w:vertAlign w:val="superscript"/>
                <w:lang w:val="en-AU"/>
              </w:rPr>
              <w:t>(1)</w:t>
            </w:r>
            <w:r w:rsidRPr="0016552B">
              <w:rPr>
                <w:sz w:val="18"/>
                <w:szCs w:val="18"/>
                <w:lang w:val="en-AU"/>
              </w:rPr>
              <w:t xml:space="preserve"> [zone] </w:t>
            </w:r>
            <w:r w:rsidRPr="0016552B">
              <w:rPr>
                <w:sz w:val="18"/>
                <w:szCs w:val="18"/>
                <w:vertAlign w:val="superscript"/>
                <w:lang w:val="en-AU"/>
              </w:rPr>
              <w:t>(1)</w:t>
            </w:r>
            <w:r w:rsidRPr="0016552B">
              <w:rPr>
                <w:sz w:val="18"/>
                <w:szCs w:val="18"/>
                <w:lang w:val="en-AU"/>
              </w:rPr>
              <w:t xml:space="preserve"> [compartment] which is listed for entry</w:t>
            </w:r>
            <w:r w:rsidR="00C40C25">
              <w:rPr>
                <w:sz w:val="18"/>
                <w:szCs w:val="18"/>
                <w:lang w:val="en-AU"/>
              </w:rPr>
              <w:t xml:space="preserve"> into the Union</w:t>
            </w:r>
            <w:r w:rsidRPr="0016552B">
              <w:rPr>
                <w:sz w:val="18"/>
                <w:szCs w:val="18"/>
                <w:lang w:val="en-AU"/>
              </w:rPr>
              <w:t xml:space="preserve"> of the particular species and category of aquatic animals, it only occurs </w:t>
            </w:r>
            <w:r w:rsidRPr="0016552B">
              <w:rPr>
                <w:sz w:val="18"/>
                <w:szCs w:val="18"/>
                <w:vertAlign w:val="superscript"/>
                <w:lang w:val="en-AU"/>
              </w:rPr>
              <w:t>(1)</w:t>
            </w:r>
            <w:r w:rsidRPr="0016552B">
              <w:rPr>
                <w:sz w:val="18"/>
                <w:szCs w:val="18"/>
                <w:lang w:val="en-AU"/>
              </w:rPr>
              <w:t>[in the case of transport on land, at water exchange points approved by the competent authority of the third country</w:t>
            </w:r>
            <w:r w:rsidR="00C40C25">
              <w:rPr>
                <w:sz w:val="18"/>
                <w:szCs w:val="18"/>
                <w:lang w:val="en-AU"/>
              </w:rPr>
              <w:t xml:space="preserve"> or </w:t>
            </w:r>
            <w:r w:rsidRPr="0016552B">
              <w:rPr>
                <w:sz w:val="18"/>
                <w:szCs w:val="18"/>
                <w:lang w:val="en-AU"/>
              </w:rPr>
              <w:t xml:space="preserve">territory where the water exchange takes place.] </w:t>
            </w:r>
            <w:r w:rsidRPr="0016552B">
              <w:rPr>
                <w:sz w:val="18"/>
                <w:szCs w:val="18"/>
                <w:vertAlign w:val="superscript"/>
                <w:lang w:val="en-AU"/>
              </w:rPr>
              <w:t>(1)</w:t>
            </w:r>
            <w:r w:rsidRPr="0016552B">
              <w:rPr>
                <w:sz w:val="18"/>
                <w:szCs w:val="18"/>
                <w:lang w:val="en-AU"/>
              </w:rPr>
              <w:t xml:space="preserve">[in the case of transport by well-boat, at a distance which is at least 10 km from any aquaculture establishments which are located </w:t>
            </w:r>
            <w:r w:rsidRPr="00DC02C6">
              <w:rPr>
                <w:i/>
                <w:iCs/>
                <w:sz w:val="18"/>
                <w:szCs w:val="18"/>
                <w:lang w:val="en-AU"/>
              </w:rPr>
              <w:t>en-route</w:t>
            </w:r>
            <w:r w:rsidRPr="0016552B">
              <w:rPr>
                <w:sz w:val="18"/>
                <w:szCs w:val="18"/>
                <w:lang w:val="en-AU"/>
              </w:rPr>
              <w:t xml:space="preserve"> from the place of origin to the place of destination in the Union.]</w:t>
            </w:r>
          </w:p>
          <w:p w14:paraId="1FED885B" w14:textId="7694D53C" w:rsidR="0016552B" w:rsidRDefault="0016552B" w:rsidP="0016552B">
            <w:pPr>
              <w:widowControl w:val="0"/>
              <w:spacing w:before="8" w:after="8"/>
              <w:rPr>
                <w:sz w:val="18"/>
                <w:szCs w:val="18"/>
                <w:lang w:val="en-AU"/>
              </w:rPr>
            </w:pPr>
          </w:p>
          <w:p w14:paraId="05D72A3D" w14:textId="22FBE477" w:rsidR="0016552B" w:rsidRPr="0016552B" w:rsidRDefault="0016552B" w:rsidP="0016552B">
            <w:pPr>
              <w:widowControl w:val="0"/>
              <w:spacing w:before="8" w:after="8"/>
              <w:ind w:left="357"/>
              <w:rPr>
                <w:b/>
                <w:bCs/>
                <w:sz w:val="18"/>
                <w:szCs w:val="18"/>
                <w:lang w:val="en-AU"/>
              </w:rPr>
            </w:pPr>
            <w:r w:rsidRPr="0016552B">
              <w:rPr>
                <w:b/>
                <w:bCs/>
                <w:sz w:val="18"/>
                <w:szCs w:val="18"/>
                <w:lang w:val="en-AU"/>
              </w:rPr>
              <w:t xml:space="preserve">II.7. </w:t>
            </w:r>
            <w:r>
              <w:rPr>
                <w:b/>
                <w:bCs/>
                <w:sz w:val="18"/>
                <w:szCs w:val="18"/>
                <w:lang w:val="en-AU"/>
              </w:rPr>
              <w:t xml:space="preserve"> </w:t>
            </w:r>
            <w:r w:rsidRPr="0016552B">
              <w:rPr>
                <w:b/>
                <w:bCs/>
                <w:sz w:val="18"/>
                <w:szCs w:val="18"/>
                <w:lang w:val="en-AU"/>
              </w:rPr>
              <w:t>Labelling requirements</w:t>
            </w:r>
          </w:p>
          <w:p w14:paraId="2A7C0AF4" w14:textId="197D5E87" w:rsidR="0016552B" w:rsidRPr="0016552B" w:rsidRDefault="0016552B" w:rsidP="0016552B">
            <w:pPr>
              <w:widowControl w:val="0"/>
              <w:spacing w:before="8" w:after="8"/>
              <w:ind w:left="720"/>
              <w:rPr>
                <w:sz w:val="18"/>
                <w:szCs w:val="18"/>
                <w:lang w:val="en-AU"/>
              </w:rPr>
            </w:pPr>
            <w:r w:rsidRPr="0016552B">
              <w:rPr>
                <w:sz w:val="18"/>
                <w:szCs w:val="18"/>
                <w:lang w:val="en-AU"/>
              </w:rPr>
              <w:t xml:space="preserve">Arrangements have been made to identify and label the </w:t>
            </w:r>
            <w:r w:rsidRPr="0016552B">
              <w:rPr>
                <w:sz w:val="18"/>
                <w:szCs w:val="18"/>
                <w:vertAlign w:val="superscript"/>
                <w:lang w:val="en-AU"/>
              </w:rPr>
              <w:t>(1)</w:t>
            </w:r>
            <w:r w:rsidRPr="0016552B">
              <w:rPr>
                <w:sz w:val="18"/>
                <w:szCs w:val="18"/>
                <w:lang w:val="en-AU"/>
              </w:rPr>
              <w:t xml:space="preserve"> [means of transport] </w:t>
            </w:r>
            <w:r w:rsidRPr="0016552B">
              <w:rPr>
                <w:sz w:val="18"/>
                <w:szCs w:val="18"/>
                <w:vertAlign w:val="superscript"/>
                <w:lang w:val="en-AU"/>
              </w:rPr>
              <w:t>(1)</w:t>
            </w:r>
            <w:r w:rsidRPr="0016552B">
              <w:rPr>
                <w:sz w:val="18"/>
                <w:szCs w:val="18"/>
                <w:lang w:val="en-AU"/>
              </w:rPr>
              <w:t>[containers] in accordance with Articles 169(1) and 169(2) of Delegated Regulation (EU) 2020/692 and specifically that:</w:t>
            </w:r>
          </w:p>
          <w:p w14:paraId="31E5F249" w14:textId="42632A02" w:rsidR="0016552B" w:rsidRPr="0016552B" w:rsidRDefault="0016552B" w:rsidP="0016552B">
            <w:pPr>
              <w:widowControl w:val="0"/>
              <w:spacing w:before="8" w:after="8"/>
              <w:ind w:left="1230" w:hanging="510"/>
              <w:rPr>
                <w:sz w:val="18"/>
                <w:szCs w:val="18"/>
                <w:lang w:val="en-AU"/>
              </w:rPr>
            </w:pPr>
            <w:r w:rsidRPr="0016552B">
              <w:rPr>
                <w:sz w:val="18"/>
                <w:szCs w:val="18"/>
                <w:lang w:val="en-AU"/>
              </w:rPr>
              <w:t>II.7.1.</w:t>
            </w:r>
            <w:r>
              <w:rPr>
                <w:sz w:val="18"/>
                <w:szCs w:val="18"/>
                <w:lang w:val="en-AU"/>
              </w:rPr>
              <w:t xml:space="preserve"> </w:t>
            </w:r>
            <w:r w:rsidRPr="0016552B">
              <w:rPr>
                <w:sz w:val="18"/>
                <w:szCs w:val="18"/>
                <w:lang w:val="en-AU"/>
              </w:rPr>
              <w:t xml:space="preserve">the consignment is identified by </w:t>
            </w:r>
            <w:r w:rsidRPr="00DC02C6">
              <w:rPr>
                <w:sz w:val="18"/>
                <w:szCs w:val="18"/>
                <w:vertAlign w:val="superscript"/>
                <w:lang w:val="en-AU"/>
              </w:rPr>
              <w:t>(1)</w:t>
            </w:r>
            <w:r w:rsidR="00C40C25">
              <w:rPr>
                <w:sz w:val="18"/>
                <w:szCs w:val="18"/>
                <w:vertAlign w:val="superscript"/>
                <w:lang w:val="en-AU"/>
              </w:rPr>
              <w:t xml:space="preserve"> </w:t>
            </w:r>
            <w:r w:rsidRPr="0016552B">
              <w:rPr>
                <w:sz w:val="18"/>
                <w:szCs w:val="18"/>
                <w:lang w:val="en-AU"/>
              </w:rPr>
              <w:t xml:space="preserve">[a legible and visible label on the exterior of the container] </w:t>
            </w:r>
            <w:r w:rsidRPr="00DC02C6">
              <w:rPr>
                <w:sz w:val="18"/>
                <w:szCs w:val="18"/>
                <w:vertAlign w:val="superscript"/>
                <w:lang w:val="en-AU"/>
              </w:rPr>
              <w:t>(1)</w:t>
            </w:r>
            <w:r w:rsidR="00C40C25">
              <w:rPr>
                <w:sz w:val="18"/>
                <w:szCs w:val="18"/>
                <w:lang w:val="en-AU"/>
              </w:rPr>
              <w:t xml:space="preserve"> </w:t>
            </w:r>
            <w:r w:rsidRPr="0016552B">
              <w:rPr>
                <w:sz w:val="18"/>
                <w:szCs w:val="18"/>
                <w:lang w:val="en-AU"/>
              </w:rPr>
              <w:t>[an entry in the ships manifest when transported by well-boat,] which clearly links the consignment to this animal health certificate;</w:t>
            </w:r>
          </w:p>
          <w:p w14:paraId="78B3CD51" w14:textId="56031C89" w:rsidR="0016552B" w:rsidRPr="0016552B" w:rsidRDefault="0016552B" w:rsidP="0016552B">
            <w:pPr>
              <w:widowControl w:val="0"/>
              <w:spacing w:before="8" w:after="8"/>
              <w:ind w:left="720"/>
              <w:rPr>
                <w:sz w:val="18"/>
                <w:szCs w:val="18"/>
                <w:lang w:val="en-AU"/>
              </w:rPr>
            </w:pPr>
            <w:r w:rsidRPr="0016552B">
              <w:rPr>
                <w:sz w:val="18"/>
                <w:szCs w:val="18"/>
                <w:lang w:val="en-AU"/>
              </w:rPr>
              <w:t>II.7.2.</w:t>
            </w:r>
            <w:r>
              <w:rPr>
                <w:sz w:val="18"/>
                <w:szCs w:val="18"/>
                <w:lang w:val="en-AU"/>
              </w:rPr>
              <w:t xml:space="preserve"> </w:t>
            </w:r>
            <w:r w:rsidRPr="0016552B">
              <w:rPr>
                <w:sz w:val="18"/>
                <w:szCs w:val="18"/>
                <w:lang w:val="en-AU"/>
              </w:rPr>
              <w:t>the legible and visible label will contain at least the following information:</w:t>
            </w:r>
          </w:p>
          <w:p w14:paraId="23DE2B2B" w14:textId="218B3992" w:rsidR="0016552B" w:rsidRPr="0016552B" w:rsidRDefault="0016552B" w:rsidP="0016552B">
            <w:pPr>
              <w:widowControl w:val="0"/>
              <w:spacing w:before="8" w:after="8"/>
              <w:ind w:left="1440"/>
              <w:rPr>
                <w:sz w:val="18"/>
                <w:szCs w:val="18"/>
                <w:lang w:val="en-AU"/>
              </w:rPr>
            </w:pPr>
            <w:r w:rsidRPr="0016552B">
              <w:rPr>
                <w:sz w:val="18"/>
                <w:szCs w:val="18"/>
                <w:lang w:val="en-AU"/>
              </w:rPr>
              <w:t>(a)</w:t>
            </w:r>
            <w:r>
              <w:rPr>
                <w:sz w:val="18"/>
                <w:szCs w:val="18"/>
                <w:lang w:val="en-AU"/>
              </w:rPr>
              <w:t xml:space="preserve"> </w:t>
            </w:r>
            <w:r w:rsidRPr="0016552B">
              <w:rPr>
                <w:sz w:val="18"/>
                <w:szCs w:val="18"/>
                <w:lang w:val="en-AU"/>
              </w:rPr>
              <w:t>the number of containers in the consignment;</w:t>
            </w:r>
          </w:p>
          <w:p w14:paraId="11F0285D" w14:textId="43AD6958" w:rsidR="0016552B" w:rsidRPr="0016552B" w:rsidRDefault="0016552B" w:rsidP="0016552B">
            <w:pPr>
              <w:widowControl w:val="0"/>
              <w:spacing w:before="8" w:after="8"/>
              <w:ind w:left="1440"/>
              <w:rPr>
                <w:sz w:val="18"/>
                <w:szCs w:val="18"/>
                <w:lang w:val="en-AU"/>
              </w:rPr>
            </w:pPr>
            <w:r w:rsidRPr="0016552B">
              <w:rPr>
                <w:sz w:val="18"/>
                <w:szCs w:val="18"/>
                <w:lang w:val="en-AU"/>
              </w:rPr>
              <w:t>(b)</w:t>
            </w:r>
            <w:r>
              <w:rPr>
                <w:sz w:val="18"/>
                <w:szCs w:val="18"/>
                <w:lang w:val="en-AU"/>
              </w:rPr>
              <w:t xml:space="preserve"> </w:t>
            </w:r>
            <w:r w:rsidRPr="0016552B">
              <w:rPr>
                <w:sz w:val="18"/>
                <w:szCs w:val="18"/>
                <w:lang w:val="en-AU"/>
              </w:rPr>
              <w:t>the name of the species present in each container;</w:t>
            </w:r>
          </w:p>
          <w:p w14:paraId="2207E6C8" w14:textId="501C9E75" w:rsidR="0016552B" w:rsidRPr="0016552B" w:rsidRDefault="0016552B" w:rsidP="0016552B">
            <w:pPr>
              <w:widowControl w:val="0"/>
              <w:spacing w:before="8" w:after="8"/>
              <w:ind w:left="1440"/>
              <w:rPr>
                <w:sz w:val="18"/>
                <w:szCs w:val="18"/>
                <w:lang w:val="en-AU"/>
              </w:rPr>
            </w:pPr>
            <w:r w:rsidRPr="0016552B">
              <w:rPr>
                <w:sz w:val="18"/>
                <w:szCs w:val="18"/>
                <w:lang w:val="en-AU"/>
              </w:rPr>
              <w:t>(c)</w:t>
            </w:r>
            <w:r>
              <w:rPr>
                <w:sz w:val="18"/>
                <w:szCs w:val="18"/>
                <w:lang w:val="en-AU"/>
              </w:rPr>
              <w:t xml:space="preserve"> </w:t>
            </w:r>
            <w:r w:rsidRPr="0016552B">
              <w:rPr>
                <w:sz w:val="18"/>
                <w:szCs w:val="18"/>
                <w:lang w:val="en-AU"/>
              </w:rPr>
              <w:t>the number of animals in each container for each of the species present;</w:t>
            </w:r>
          </w:p>
          <w:p w14:paraId="7A7FE974" w14:textId="0A449937" w:rsidR="0016552B" w:rsidRDefault="0016552B" w:rsidP="0016552B">
            <w:pPr>
              <w:widowControl w:val="0"/>
              <w:spacing w:before="8" w:after="8"/>
              <w:ind w:left="1440"/>
              <w:rPr>
                <w:sz w:val="18"/>
                <w:szCs w:val="18"/>
                <w:lang w:val="en-AU"/>
              </w:rPr>
            </w:pPr>
            <w:r w:rsidRPr="0016552B">
              <w:rPr>
                <w:sz w:val="18"/>
                <w:szCs w:val="18"/>
                <w:lang w:val="en-AU"/>
              </w:rPr>
              <w:t>(d)</w:t>
            </w:r>
            <w:r>
              <w:rPr>
                <w:sz w:val="18"/>
                <w:szCs w:val="18"/>
                <w:lang w:val="en-AU"/>
              </w:rPr>
              <w:t xml:space="preserve"> </w:t>
            </w:r>
            <w:r w:rsidRPr="0016552B">
              <w:rPr>
                <w:sz w:val="18"/>
                <w:szCs w:val="18"/>
                <w:lang w:val="en-AU"/>
              </w:rPr>
              <w:t>the purpose for which the animals are intended.</w:t>
            </w:r>
          </w:p>
          <w:p w14:paraId="04B690E0" w14:textId="77777777" w:rsidR="006520AF" w:rsidRPr="0016552B" w:rsidRDefault="006520AF" w:rsidP="0016552B">
            <w:pPr>
              <w:widowControl w:val="0"/>
              <w:spacing w:before="8" w:after="8"/>
              <w:ind w:left="1440"/>
              <w:rPr>
                <w:sz w:val="18"/>
                <w:szCs w:val="18"/>
                <w:lang w:val="en-AU"/>
              </w:rPr>
            </w:pPr>
          </w:p>
          <w:p w14:paraId="6C0E6D8B" w14:textId="6BE72383" w:rsidR="0016552B" w:rsidRPr="0016552B" w:rsidRDefault="0016552B" w:rsidP="0016552B">
            <w:pPr>
              <w:widowControl w:val="0"/>
              <w:spacing w:before="8" w:after="8"/>
              <w:ind w:left="357"/>
              <w:rPr>
                <w:b/>
                <w:bCs/>
                <w:sz w:val="18"/>
                <w:szCs w:val="18"/>
                <w:lang w:val="en-AU"/>
              </w:rPr>
            </w:pPr>
            <w:r w:rsidRPr="0016552B">
              <w:rPr>
                <w:b/>
                <w:bCs/>
                <w:sz w:val="18"/>
                <w:szCs w:val="18"/>
                <w:lang w:val="en-AU"/>
              </w:rPr>
              <w:t>II.8. Validity of the animal health certificate</w:t>
            </w:r>
          </w:p>
          <w:p w14:paraId="46C55841" w14:textId="008D63BD" w:rsidR="0016552B" w:rsidRPr="00B87FBB" w:rsidRDefault="0016552B" w:rsidP="0016552B">
            <w:pPr>
              <w:widowControl w:val="0"/>
              <w:spacing w:before="8" w:after="8"/>
              <w:ind w:left="720"/>
              <w:rPr>
                <w:sz w:val="18"/>
                <w:szCs w:val="18"/>
                <w:lang w:val="en-AU"/>
              </w:rPr>
            </w:pPr>
            <w:r w:rsidRPr="0016552B">
              <w:rPr>
                <w:sz w:val="18"/>
                <w:szCs w:val="18"/>
                <w:lang w:val="en-AU"/>
              </w:rPr>
              <w:t>This animal health certificate is valid for a period of 10 days from the date of issuing. In the case of transport by waterway/sea of aquatic animals, this period of 10 days may be extended by the duration of the journey by waterway/sea.</w:t>
            </w:r>
          </w:p>
          <w:p w14:paraId="181F612F" w14:textId="77777777" w:rsidR="00B87FBB" w:rsidRPr="00B87FBB" w:rsidRDefault="00B87FBB" w:rsidP="00B87FBB">
            <w:pPr>
              <w:widowControl w:val="0"/>
              <w:spacing w:before="8" w:after="8"/>
              <w:rPr>
                <w:sz w:val="18"/>
                <w:szCs w:val="18"/>
                <w:lang w:val="en-AU"/>
              </w:rPr>
            </w:pPr>
          </w:p>
          <w:p w14:paraId="3F16346C" w14:textId="77777777" w:rsidR="006520AF" w:rsidRPr="006520AF" w:rsidRDefault="006520AF" w:rsidP="006520AF">
            <w:pPr>
              <w:widowControl w:val="0"/>
              <w:spacing w:before="8" w:after="8"/>
              <w:rPr>
                <w:b/>
                <w:bCs/>
                <w:sz w:val="18"/>
                <w:szCs w:val="18"/>
                <w:lang w:val="en-AU"/>
              </w:rPr>
            </w:pPr>
            <w:r w:rsidRPr="006520AF">
              <w:rPr>
                <w:b/>
                <w:bCs/>
                <w:sz w:val="18"/>
                <w:szCs w:val="18"/>
                <w:lang w:val="en-AU"/>
              </w:rPr>
              <w:t>Notes</w:t>
            </w:r>
          </w:p>
          <w:p w14:paraId="51E5F4DD" w14:textId="3DFD7375" w:rsidR="006520AF" w:rsidRDefault="006520AF" w:rsidP="006520AF">
            <w:pPr>
              <w:widowControl w:val="0"/>
              <w:spacing w:before="8" w:after="8"/>
              <w:rPr>
                <w:sz w:val="18"/>
                <w:szCs w:val="18"/>
                <w:lang w:val="en-AU"/>
              </w:rPr>
            </w:pPr>
            <w:r w:rsidRPr="006520AF">
              <w:rPr>
                <w:sz w:val="18"/>
                <w:szCs w:val="18"/>
                <w:lang w:val="en-AU"/>
              </w:rPr>
              <w:t>In accordance with the Agreement on the withdrawal of the United Kingdom of Great Britain and Northern Ireland from the European Union and the European Atomic Energy Community, and in particular Article 5(4) of the Protocol on Ireland/Northern Ireland in conjunction with Annex 2 to that Protocol, references to European Union in this certificate include the United Kingdom in respect of Northern Ireland.</w:t>
            </w:r>
          </w:p>
          <w:p w14:paraId="3F432659" w14:textId="77777777" w:rsidR="006520AF" w:rsidRPr="006520AF" w:rsidRDefault="006520AF" w:rsidP="006520AF">
            <w:pPr>
              <w:widowControl w:val="0"/>
              <w:spacing w:before="8" w:after="8"/>
              <w:rPr>
                <w:sz w:val="18"/>
                <w:szCs w:val="18"/>
                <w:lang w:val="en-AU"/>
              </w:rPr>
            </w:pPr>
          </w:p>
          <w:p w14:paraId="3832BEE8" w14:textId="77777777" w:rsidR="00C40C25" w:rsidRDefault="006520AF" w:rsidP="006520AF">
            <w:pPr>
              <w:widowControl w:val="0"/>
              <w:spacing w:before="8" w:after="8"/>
              <w:rPr>
                <w:sz w:val="18"/>
                <w:szCs w:val="18"/>
                <w:lang w:val="en-AU"/>
              </w:rPr>
            </w:pPr>
            <w:r w:rsidRPr="006520AF">
              <w:rPr>
                <w:sz w:val="18"/>
                <w:szCs w:val="18"/>
                <w:lang w:val="en-AU"/>
              </w:rPr>
              <w:t>‘Aquatic animals’</w:t>
            </w:r>
            <w:r w:rsidR="00C40C25">
              <w:rPr>
                <w:sz w:val="18"/>
                <w:szCs w:val="18"/>
                <w:lang w:val="en-AU"/>
              </w:rPr>
              <w:t xml:space="preserve"> </w:t>
            </w:r>
            <w:r w:rsidRPr="006520AF">
              <w:rPr>
                <w:sz w:val="18"/>
                <w:szCs w:val="18"/>
                <w:lang w:val="en-AU"/>
              </w:rPr>
              <w:t xml:space="preserve">are animals as defined in point (3) of Article 4 of Regulation (EU) 2016/429. </w:t>
            </w:r>
          </w:p>
          <w:p w14:paraId="7DEFB61F" w14:textId="1887C68F" w:rsidR="006520AF" w:rsidRDefault="006520AF" w:rsidP="006520AF">
            <w:pPr>
              <w:widowControl w:val="0"/>
              <w:spacing w:before="8" w:after="8"/>
              <w:rPr>
                <w:sz w:val="18"/>
                <w:szCs w:val="18"/>
                <w:lang w:val="en-AU"/>
              </w:rPr>
            </w:pPr>
            <w:r w:rsidRPr="006520AF">
              <w:rPr>
                <w:sz w:val="18"/>
                <w:szCs w:val="18"/>
                <w:lang w:val="en-AU"/>
              </w:rPr>
              <w:t>‘Aquaculture animals’</w:t>
            </w:r>
            <w:r w:rsidR="00C40C25">
              <w:rPr>
                <w:sz w:val="18"/>
                <w:szCs w:val="18"/>
                <w:lang w:val="en-AU"/>
              </w:rPr>
              <w:t xml:space="preserve"> </w:t>
            </w:r>
            <w:r w:rsidRPr="006520AF">
              <w:rPr>
                <w:sz w:val="18"/>
                <w:szCs w:val="18"/>
                <w:lang w:val="en-AU"/>
              </w:rPr>
              <w:t>are aquatic animals which are subject to aquaculture as defined in point (7) of Article 4 of Regulation (EU) 2016/429.</w:t>
            </w:r>
          </w:p>
          <w:p w14:paraId="6CBD6F57" w14:textId="77777777" w:rsidR="006520AF" w:rsidRPr="006520AF" w:rsidRDefault="006520AF" w:rsidP="006520AF">
            <w:pPr>
              <w:widowControl w:val="0"/>
              <w:spacing w:before="8" w:after="8"/>
              <w:rPr>
                <w:sz w:val="18"/>
                <w:szCs w:val="18"/>
                <w:lang w:val="en-AU"/>
              </w:rPr>
            </w:pPr>
          </w:p>
          <w:p w14:paraId="702ABC6B" w14:textId="3A654235" w:rsidR="006520AF" w:rsidRDefault="006520AF" w:rsidP="006520AF">
            <w:pPr>
              <w:widowControl w:val="0"/>
              <w:spacing w:before="8" w:after="8"/>
              <w:rPr>
                <w:sz w:val="18"/>
                <w:szCs w:val="18"/>
                <w:lang w:val="en-AU"/>
              </w:rPr>
            </w:pPr>
            <w:r w:rsidRPr="006520AF">
              <w:rPr>
                <w:sz w:val="18"/>
                <w:szCs w:val="18"/>
                <w:lang w:val="en-AU"/>
              </w:rPr>
              <w:t>This model certificate is intended for entry into the Union of aquatic animals for the purposes indicated in its title, including when the Union is not the final destination of those animals.</w:t>
            </w:r>
          </w:p>
          <w:p w14:paraId="59A9D0C8" w14:textId="77777777" w:rsidR="006520AF" w:rsidRPr="006520AF" w:rsidRDefault="006520AF" w:rsidP="006520AF">
            <w:pPr>
              <w:widowControl w:val="0"/>
              <w:spacing w:before="8" w:after="8"/>
              <w:rPr>
                <w:sz w:val="18"/>
                <w:szCs w:val="18"/>
                <w:lang w:val="en-AU"/>
              </w:rPr>
            </w:pPr>
          </w:p>
          <w:p w14:paraId="328B4A23" w14:textId="77777777" w:rsidR="006520AF" w:rsidRPr="006520AF" w:rsidRDefault="006520AF" w:rsidP="006520AF">
            <w:pPr>
              <w:widowControl w:val="0"/>
              <w:spacing w:before="8" w:after="8"/>
              <w:rPr>
                <w:sz w:val="18"/>
                <w:szCs w:val="18"/>
                <w:lang w:val="en-AU"/>
              </w:rPr>
            </w:pPr>
            <w:r w:rsidRPr="006520AF">
              <w:rPr>
                <w:sz w:val="18"/>
                <w:szCs w:val="18"/>
                <w:lang w:val="en-AU"/>
              </w:rPr>
              <w:t xml:space="preserve">This model certificate shall not be used for the entry into the Union of aquatic animals intended for human consumption in accordance with </w:t>
            </w:r>
            <w:r w:rsidRPr="006520AF">
              <w:rPr>
                <w:sz w:val="18"/>
                <w:szCs w:val="18"/>
                <w:lang w:val="en-AU"/>
              </w:rPr>
              <w:lastRenderedPageBreak/>
              <w:t>Regulation (EC) No 853/2004 and Commission Regulation (EC) No 2073/2005, including those animals which are intended for the following aquaculture establishments:</w:t>
            </w:r>
          </w:p>
          <w:p w14:paraId="561000FA" w14:textId="77777777" w:rsidR="006520AF" w:rsidRDefault="006520AF" w:rsidP="006520AF">
            <w:pPr>
              <w:widowControl w:val="0"/>
              <w:spacing w:before="8" w:after="8"/>
              <w:rPr>
                <w:sz w:val="18"/>
                <w:szCs w:val="18"/>
                <w:lang w:val="en-AU"/>
              </w:rPr>
            </w:pPr>
            <w:r w:rsidRPr="006520AF">
              <w:rPr>
                <w:sz w:val="18"/>
                <w:szCs w:val="18"/>
                <w:lang w:val="en-AU"/>
              </w:rPr>
              <w:t>(i)</w:t>
            </w:r>
            <w:r>
              <w:rPr>
                <w:sz w:val="18"/>
                <w:szCs w:val="18"/>
                <w:lang w:val="en-AU"/>
              </w:rPr>
              <w:t xml:space="preserve"> </w:t>
            </w:r>
            <w:r w:rsidRPr="006520AF">
              <w:rPr>
                <w:sz w:val="18"/>
                <w:szCs w:val="18"/>
                <w:lang w:val="en-AU"/>
              </w:rPr>
              <w:t xml:space="preserve">a disease control aquatic food establishment as defined in point (52) of Article 4 of Regulation (EU) 2016/429, </w:t>
            </w:r>
          </w:p>
          <w:p w14:paraId="5710DBA0" w14:textId="5AE526A3" w:rsidR="006520AF" w:rsidRPr="006520AF" w:rsidRDefault="006520AF" w:rsidP="006520AF">
            <w:pPr>
              <w:widowControl w:val="0"/>
              <w:spacing w:before="8" w:after="8"/>
              <w:ind w:left="720"/>
              <w:rPr>
                <w:sz w:val="18"/>
                <w:szCs w:val="18"/>
                <w:lang w:val="en-AU"/>
              </w:rPr>
            </w:pPr>
            <w:r w:rsidRPr="006520AF">
              <w:rPr>
                <w:sz w:val="18"/>
                <w:szCs w:val="18"/>
                <w:lang w:val="en-AU"/>
              </w:rPr>
              <w:t>or</w:t>
            </w:r>
          </w:p>
          <w:p w14:paraId="22C0E48B" w14:textId="38E5D1A1" w:rsidR="006520AF" w:rsidRDefault="006520AF" w:rsidP="006520AF">
            <w:pPr>
              <w:widowControl w:val="0"/>
              <w:spacing w:before="8" w:after="8"/>
              <w:rPr>
                <w:sz w:val="18"/>
                <w:szCs w:val="18"/>
                <w:lang w:val="en-AU"/>
              </w:rPr>
            </w:pPr>
            <w:r w:rsidRPr="006520AF">
              <w:rPr>
                <w:sz w:val="18"/>
                <w:szCs w:val="18"/>
                <w:lang w:val="en-AU"/>
              </w:rPr>
              <w:t>(ii)</w:t>
            </w:r>
            <w:r>
              <w:rPr>
                <w:sz w:val="18"/>
                <w:szCs w:val="18"/>
                <w:lang w:val="en-AU"/>
              </w:rPr>
              <w:t xml:space="preserve"> </w:t>
            </w:r>
            <w:r w:rsidRPr="006520AF">
              <w:rPr>
                <w:sz w:val="18"/>
                <w:szCs w:val="18"/>
                <w:lang w:val="en-AU"/>
              </w:rPr>
              <w:t>a dispatch centre as defined in point (3) of Article 2 of Commission Delegated Regulation (EU) 2020/691,</w:t>
            </w:r>
          </w:p>
          <w:p w14:paraId="63A7DFAF" w14:textId="77777777" w:rsidR="006520AF" w:rsidRPr="006520AF" w:rsidRDefault="006520AF" w:rsidP="006520AF">
            <w:pPr>
              <w:widowControl w:val="0"/>
              <w:spacing w:before="8" w:after="8"/>
              <w:rPr>
                <w:sz w:val="18"/>
                <w:szCs w:val="18"/>
                <w:lang w:val="en-AU"/>
              </w:rPr>
            </w:pPr>
          </w:p>
          <w:p w14:paraId="06E00AFD" w14:textId="5D0C5A9F" w:rsidR="00B87FBB" w:rsidRPr="00B87FBB" w:rsidRDefault="006520AF" w:rsidP="006520AF">
            <w:pPr>
              <w:widowControl w:val="0"/>
              <w:spacing w:before="8" w:after="8"/>
              <w:rPr>
                <w:sz w:val="18"/>
                <w:szCs w:val="18"/>
                <w:lang w:val="en-AU"/>
              </w:rPr>
            </w:pPr>
            <w:r w:rsidRPr="006520AF">
              <w:rPr>
                <w:sz w:val="18"/>
                <w:szCs w:val="18"/>
                <w:lang w:val="en-AU"/>
              </w:rPr>
              <w:t>for which the model certificate FISH-CRUST-HC, as set out in Chapter 28 of Annex III to Commission Implementing Regulation (EU) 2020/2235, or MOL-HC as set out in Chapter 31 of Annex III to the same Regulation, must be used, as relevant.</w:t>
            </w:r>
          </w:p>
          <w:p w14:paraId="5C124741" w14:textId="77777777" w:rsidR="00B87FBB" w:rsidRPr="00B87FBB" w:rsidRDefault="00B87FBB" w:rsidP="00B87FBB">
            <w:pPr>
              <w:widowControl w:val="0"/>
              <w:spacing w:before="8" w:after="8"/>
              <w:rPr>
                <w:sz w:val="18"/>
                <w:szCs w:val="18"/>
                <w:lang w:val="en-AU"/>
              </w:rPr>
            </w:pPr>
          </w:p>
          <w:p w14:paraId="3A17F199" w14:textId="391864A2" w:rsidR="00B87FBB" w:rsidRDefault="006520AF" w:rsidP="006520AF">
            <w:pPr>
              <w:widowControl w:val="0"/>
              <w:spacing w:before="8" w:after="8"/>
              <w:rPr>
                <w:sz w:val="18"/>
                <w:szCs w:val="18"/>
                <w:lang w:val="en-AU"/>
              </w:rPr>
            </w:pPr>
            <w:r>
              <w:rPr>
                <w:sz w:val="18"/>
                <w:szCs w:val="18"/>
                <w:lang w:val="en-AU"/>
              </w:rPr>
              <w:t xml:space="preserve">The </w:t>
            </w:r>
            <w:r w:rsidRPr="006520AF">
              <w:rPr>
                <w:sz w:val="18"/>
                <w:szCs w:val="18"/>
                <w:lang w:val="en-AU"/>
              </w:rPr>
              <w:t>animal health certificate shall be completed according to notes for the completion of certificates provided for in Chapter 4 of Annex I to Commission Implementing Regulation (EU) 2020/2235.</w:t>
            </w:r>
          </w:p>
          <w:p w14:paraId="5D8D9888" w14:textId="683E878B" w:rsidR="00D5472A" w:rsidRDefault="00D5472A" w:rsidP="00D5472A">
            <w:pPr>
              <w:widowControl w:val="0"/>
              <w:spacing w:before="8" w:after="8"/>
              <w:rPr>
                <w:sz w:val="18"/>
                <w:szCs w:val="18"/>
                <w:lang w:val="en-AU"/>
              </w:rPr>
            </w:pPr>
          </w:p>
          <w:p w14:paraId="2EF6C92A" w14:textId="77777777" w:rsidR="006520AF" w:rsidRPr="006520AF" w:rsidRDefault="006520AF" w:rsidP="006520AF">
            <w:pPr>
              <w:widowControl w:val="0"/>
              <w:spacing w:before="8" w:after="8"/>
              <w:rPr>
                <w:sz w:val="18"/>
                <w:szCs w:val="18"/>
                <w:lang w:val="en-AU"/>
              </w:rPr>
            </w:pPr>
            <w:r w:rsidRPr="006520AF">
              <w:rPr>
                <w:b/>
                <w:bCs/>
                <w:sz w:val="18"/>
                <w:szCs w:val="18"/>
                <w:lang w:val="en-AU"/>
              </w:rPr>
              <w:t>Part II:</w:t>
            </w:r>
          </w:p>
          <w:p w14:paraId="4C901D35" w14:textId="4469A4FC" w:rsidR="006520AF" w:rsidRPr="006520AF" w:rsidRDefault="006520AF" w:rsidP="006520AF">
            <w:pPr>
              <w:widowControl w:val="0"/>
              <w:spacing w:before="8" w:after="8"/>
              <w:rPr>
                <w:sz w:val="18"/>
                <w:szCs w:val="18"/>
                <w:lang w:val="en-AU"/>
              </w:rPr>
            </w:pPr>
            <w:r w:rsidRPr="006520AF">
              <w:rPr>
                <w:sz w:val="18"/>
                <w:szCs w:val="18"/>
                <w:vertAlign w:val="superscript"/>
                <w:lang w:val="en-AU"/>
              </w:rPr>
              <w:t>(1)</w:t>
            </w:r>
            <w:r>
              <w:rPr>
                <w:sz w:val="18"/>
                <w:szCs w:val="18"/>
                <w:vertAlign w:val="superscript"/>
                <w:lang w:val="en-AU"/>
              </w:rPr>
              <w:t xml:space="preserve"> </w:t>
            </w:r>
            <w:r>
              <w:rPr>
                <w:sz w:val="18"/>
                <w:szCs w:val="18"/>
                <w:lang w:val="en-AU"/>
              </w:rPr>
              <w:t xml:space="preserve"> </w:t>
            </w:r>
            <w:r w:rsidRPr="006520AF">
              <w:rPr>
                <w:sz w:val="18"/>
                <w:szCs w:val="18"/>
                <w:lang w:val="en-AU"/>
              </w:rPr>
              <w:t>Keep if appropriate/delete if not applicable.</w:t>
            </w:r>
          </w:p>
          <w:p w14:paraId="4FBD68FF" w14:textId="23EB386E" w:rsidR="006520AF" w:rsidRPr="006520AF" w:rsidRDefault="006520AF" w:rsidP="006520AF">
            <w:pPr>
              <w:widowControl w:val="0"/>
              <w:spacing w:before="8" w:after="8"/>
              <w:ind w:left="227" w:hanging="227"/>
              <w:rPr>
                <w:sz w:val="18"/>
                <w:szCs w:val="18"/>
                <w:lang w:val="en-AU"/>
              </w:rPr>
            </w:pPr>
            <w:r w:rsidRPr="006520AF">
              <w:rPr>
                <w:sz w:val="18"/>
                <w:szCs w:val="18"/>
                <w:vertAlign w:val="superscript"/>
                <w:lang w:val="en-AU"/>
              </w:rPr>
              <w:t>(2)</w:t>
            </w:r>
            <w:r>
              <w:rPr>
                <w:sz w:val="18"/>
                <w:szCs w:val="18"/>
                <w:lang w:val="en-AU"/>
              </w:rPr>
              <w:t xml:space="preserve">  </w:t>
            </w:r>
            <w:r w:rsidRPr="006520AF">
              <w:rPr>
                <w:sz w:val="18"/>
                <w:szCs w:val="18"/>
                <w:lang w:val="en-AU"/>
              </w:rPr>
              <w:t>Code of the third country/territory/zone/compartment as it appears in a list of third countries and territories adopted by the Commission in accordance with Article 230(1) of Regulation (EU) 2016/429 for the entry into the Union of certain species of aquatic animals.</w:t>
            </w:r>
          </w:p>
          <w:p w14:paraId="3071EA4F" w14:textId="11E0A87C" w:rsidR="006520AF" w:rsidRPr="006520AF" w:rsidRDefault="006520AF" w:rsidP="006520AF">
            <w:pPr>
              <w:widowControl w:val="0"/>
              <w:spacing w:before="8" w:after="8"/>
              <w:ind w:left="227" w:hanging="227"/>
              <w:rPr>
                <w:sz w:val="18"/>
                <w:szCs w:val="18"/>
                <w:lang w:val="en-AU"/>
              </w:rPr>
            </w:pPr>
            <w:r w:rsidRPr="006520AF">
              <w:rPr>
                <w:sz w:val="18"/>
                <w:szCs w:val="18"/>
                <w:vertAlign w:val="superscript"/>
                <w:lang w:val="en-AU"/>
              </w:rPr>
              <w:t>(3)</w:t>
            </w:r>
            <w:r>
              <w:rPr>
                <w:sz w:val="18"/>
                <w:szCs w:val="18"/>
                <w:lang w:val="en-AU"/>
              </w:rPr>
              <w:t xml:space="preserve">  </w:t>
            </w:r>
            <w:r w:rsidRPr="006520AF">
              <w:rPr>
                <w:sz w:val="18"/>
                <w:szCs w:val="18"/>
                <w:lang w:val="en-AU"/>
              </w:rPr>
              <w:t>Listed species as referred to in columns 3 and 4 of the table in the Annex to Commission Implementing Regulation (EU) 2018/1882. Vector species listed in column 4 of that table shall only be regarded as vectors if they fulfil the conditions set out in Annex XXX to Commission Delegated Regulation (EU) 2020/692.</w:t>
            </w:r>
          </w:p>
          <w:p w14:paraId="1D36B337" w14:textId="72AC4C53" w:rsidR="006520AF" w:rsidRPr="006520AF" w:rsidRDefault="006520AF" w:rsidP="006520AF">
            <w:pPr>
              <w:widowControl w:val="0"/>
              <w:spacing w:before="8" w:after="8"/>
              <w:ind w:left="227" w:hanging="227"/>
              <w:rPr>
                <w:sz w:val="18"/>
                <w:szCs w:val="18"/>
                <w:lang w:val="en-AU"/>
              </w:rPr>
            </w:pPr>
            <w:r w:rsidRPr="006520AF">
              <w:rPr>
                <w:sz w:val="18"/>
                <w:szCs w:val="18"/>
                <w:vertAlign w:val="superscript"/>
                <w:lang w:val="en-AU"/>
              </w:rPr>
              <w:t>(4 )</w:t>
            </w:r>
            <w:r>
              <w:rPr>
                <w:sz w:val="18"/>
                <w:szCs w:val="18"/>
                <w:lang w:val="en-AU"/>
              </w:rPr>
              <w:t xml:space="preserve"> </w:t>
            </w:r>
            <w:r w:rsidRPr="006520AF">
              <w:rPr>
                <w:sz w:val="18"/>
                <w:szCs w:val="18"/>
                <w:lang w:val="en-AU"/>
              </w:rPr>
              <w:t>Applicable in all cases when aquatic animals are to be released into the wild in the Union or when the Member State of destination either has disease-free status for a category C disease as defined in point (3) of Article 1 of Commission Implementing Regulation (EU) 2018/1882 or is subject to an optional eradication programme established in accordance with Article 31(2) of Regulation (EU) 2016/429.</w:t>
            </w:r>
          </w:p>
          <w:p w14:paraId="568608A4" w14:textId="265ECD3D" w:rsidR="006520AF" w:rsidRPr="006520AF" w:rsidRDefault="006520AF" w:rsidP="006520AF">
            <w:pPr>
              <w:widowControl w:val="0"/>
              <w:spacing w:before="8" w:after="8"/>
              <w:ind w:left="227" w:hanging="227"/>
              <w:rPr>
                <w:sz w:val="18"/>
                <w:szCs w:val="18"/>
                <w:lang w:val="en-AU"/>
              </w:rPr>
            </w:pPr>
            <w:r w:rsidRPr="006520AF">
              <w:rPr>
                <w:sz w:val="18"/>
                <w:szCs w:val="18"/>
                <w:vertAlign w:val="superscript"/>
                <w:lang w:val="en-AU"/>
              </w:rPr>
              <w:t>(5)</w:t>
            </w:r>
            <w:r>
              <w:rPr>
                <w:sz w:val="18"/>
                <w:szCs w:val="18"/>
                <w:lang w:val="en-AU"/>
              </w:rPr>
              <w:t xml:space="preserve"> </w:t>
            </w:r>
            <w:r w:rsidRPr="006520AF">
              <w:rPr>
                <w:sz w:val="18"/>
                <w:szCs w:val="18"/>
                <w:lang w:val="en-AU"/>
              </w:rPr>
              <w:t>Only applicable when the Member State of destination has approved national measures for a specific disease in place, which have been approved by the Commission in accordance with Article 226 of Regulation (EU) 2016/429.</w:t>
            </w:r>
          </w:p>
          <w:p w14:paraId="0BDA10A1" w14:textId="69F13309" w:rsidR="00D109FD" w:rsidRPr="00DC02C6" w:rsidRDefault="006520AF" w:rsidP="00DC02C6">
            <w:pPr>
              <w:widowControl w:val="0"/>
              <w:spacing w:before="8" w:after="8"/>
              <w:ind w:left="227" w:hanging="227"/>
              <w:rPr>
                <w:sz w:val="18"/>
                <w:szCs w:val="18"/>
                <w:lang w:val="en-AU"/>
              </w:rPr>
            </w:pPr>
            <w:r w:rsidRPr="006520AF">
              <w:rPr>
                <w:sz w:val="18"/>
                <w:szCs w:val="18"/>
                <w:vertAlign w:val="superscript"/>
                <w:lang w:val="en-AU"/>
              </w:rPr>
              <w:t>(6)</w:t>
            </w:r>
            <w:r>
              <w:rPr>
                <w:sz w:val="18"/>
                <w:szCs w:val="18"/>
                <w:lang w:val="en-AU"/>
              </w:rPr>
              <w:t xml:space="preserve">  </w:t>
            </w:r>
            <w:r w:rsidRPr="006520AF">
              <w:rPr>
                <w:sz w:val="18"/>
                <w:szCs w:val="18"/>
                <w:lang w:val="en-AU"/>
              </w:rPr>
              <w:t>Species listed in column 2 of the table in the Annex XXIX to Commission Delegated Regulation (EU) 2020/692.</w:t>
            </w:r>
          </w:p>
          <w:p w14:paraId="47BCB965" w14:textId="77777777" w:rsidR="00D109FD" w:rsidRDefault="00D109FD" w:rsidP="00D109FD">
            <w:pPr>
              <w:pStyle w:val="Default"/>
            </w:pPr>
          </w:p>
          <w:p w14:paraId="3CC3F5D8" w14:textId="358D4E42" w:rsidR="00D109FD" w:rsidRPr="00D109FD" w:rsidRDefault="00D109FD" w:rsidP="00D109FD">
            <w:pPr>
              <w:widowControl w:val="0"/>
              <w:spacing w:before="8" w:after="8"/>
              <w:contextualSpacing/>
              <w:rPr>
                <w:sz w:val="18"/>
                <w:szCs w:val="18"/>
                <w:lang w:val="en-GB"/>
              </w:rPr>
            </w:pPr>
          </w:p>
        </w:tc>
      </w:tr>
      <w:tr w:rsidR="00E76C5B" w:rsidRPr="006E26CE" w14:paraId="5B4C00B1" w14:textId="77777777" w:rsidTr="007C54CE">
        <w:tblPrEx>
          <w:tblLook w:val="0000" w:firstRow="0" w:lastRow="0" w:firstColumn="0" w:lastColumn="0" w:noHBand="0" w:noVBand="0"/>
        </w:tblPrEx>
        <w:trPr>
          <w:gridBefore w:val="1"/>
          <w:wBefore w:w="509" w:type="dxa"/>
          <w:trHeight w:val="426"/>
          <w:jc w:val="center"/>
        </w:trPr>
        <w:tc>
          <w:tcPr>
            <w:tcW w:w="10548" w:type="dxa"/>
            <w:gridSpan w:val="8"/>
            <w:tcBorders>
              <w:top w:val="single" w:sz="4" w:space="0" w:color="auto"/>
              <w:bottom w:val="nil"/>
            </w:tcBorders>
            <w:vAlign w:val="center"/>
          </w:tcPr>
          <w:p w14:paraId="5B8A14C7" w14:textId="77777777" w:rsidR="00E76C5B" w:rsidRPr="004E5B61" w:rsidRDefault="00E76C5B" w:rsidP="007C54CE">
            <w:pPr>
              <w:spacing w:before="8" w:after="8"/>
              <w:contextualSpacing/>
              <w:jc w:val="left"/>
              <w:rPr>
                <w:sz w:val="18"/>
                <w:szCs w:val="18"/>
                <w:lang w:val="en-GB"/>
              </w:rPr>
            </w:pPr>
            <w:r w:rsidRPr="004E5B61">
              <w:rPr>
                <w:b/>
                <w:sz w:val="18"/>
                <w:szCs w:val="18"/>
                <w:lang w:val="en-GB"/>
              </w:rPr>
              <w:lastRenderedPageBreak/>
              <w:t>Official veterinarian</w:t>
            </w:r>
          </w:p>
        </w:tc>
      </w:tr>
      <w:tr w:rsidR="00E76C5B" w:rsidRPr="006E26CE" w14:paraId="0065FECF" w14:textId="77777777" w:rsidTr="007C54CE">
        <w:tblPrEx>
          <w:tblLook w:val="0000" w:firstRow="0" w:lastRow="0" w:firstColumn="0" w:lastColumn="0" w:noHBand="0" w:noVBand="0"/>
        </w:tblPrEx>
        <w:trPr>
          <w:gridBefore w:val="1"/>
          <w:wBefore w:w="509" w:type="dxa"/>
          <w:trHeight w:val="426"/>
          <w:jc w:val="center"/>
        </w:trPr>
        <w:tc>
          <w:tcPr>
            <w:tcW w:w="2132" w:type="dxa"/>
            <w:tcBorders>
              <w:top w:val="nil"/>
              <w:bottom w:val="nil"/>
              <w:right w:val="nil"/>
            </w:tcBorders>
            <w:vAlign w:val="center"/>
          </w:tcPr>
          <w:p w14:paraId="0DC35D72" w14:textId="77777777" w:rsidR="00E76C5B" w:rsidRPr="004E5B61" w:rsidRDefault="00E76C5B" w:rsidP="007C54CE">
            <w:pPr>
              <w:spacing w:before="8" w:after="8"/>
              <w:contextualSpacing/>
              <w:jc w:val="left"/>
              <w:rPr>
                <w:sz w:val="18"/>
                <w:szCs w:val="18"/>
                <w:lang w:val="en-GB"/>
              </w:rPr>
            </w:pPr>
            <w:r w:rsidRPr="004E5B61">
              <w:rPr>
                <w:sz w:val="18"/>
                <w:szCs w:val="18"/>
                <w:lang w:val="en-GB"/>
              </w:rPr>
              <w:t>Name (in capital letters)</w:t>
            </w:r>
          </w:p>
        </w:tc>
        <w:tc>
          <w:tcPr>
            <w:tcW w:w="3021" w:type="dxa"/>
            <w:gridSpan w:val="3"/>
            <w:tcBorders>
              <w:top w:val="nil"/>
              <w:left w:val="nil"/>
              <w:bottom w:val="nil"/>
              <w:right w:val="nil"/>
            </w:tcBorders>
            <w:vAlign w:val="center"/>
          </w:tcPr>
          <w:p w14:paraId="1AE49B69" w14:textId="77777777" w:rsidR="00E76C5B" w:rsidRPr="004E5B61" w:rsidRDefault="00E76C5B" w:rsidP="007C54CE">
            <w:pPr>
              <w:spacing w:before="8" w:after="8"/>
              <w:contextualSpacing/>
              <w:jc w:val="left"/>
              <w:rPr>
                <w:sz w:val="18"/>
                <w:szCs w:val="18"/>
                <w:lang w:val="en-GB"/>
              </w:rPr>
            </w:pPr>
          </w:p>
        </w:tc>
        <w:tc>
          <w:tcPr>
            <w:tcW w:w="1815" w:type="dxa"/>
            <w:gridSpan w:val="2"/>
            <w:tcBorders>
              <w:top w:val="nil"/>
              <w:left w:val="nil"/>
              <w:bottom w:val="nil"/>
              <w:right w:val="nil"/>
            </w:tcBorders>
            <w:vAlign w:val="center"/>
          </w:tcPr>
          <w:p w14:paraId="4F2AB913" w14:textId="77777777" w:rsidR="00E76C5B" w:rsidRPr="004E5B61" w:rsidRDefault="00E76C5B" w:rsidP="006137D8">
            <w:pPr>
              <w:spacing w:before="0" w:after="0"/>
              <w:jc w:val="left"/>
              <w:rPr>
                <w:sz w:val="18"/>
                <w:szCs w:val="18"/>
                <w:lang w:val="en-GB"/>
              </w:rPr>
            </w:pPr>
          </w:p>
        </w:tc>
        <w:tc>
          <w:tcPr>
            <w:tcW w:w="3580" w:type="dxa"/>
            <w:gridSpan w:val="2"/>
            <w:tcBorders>
              <w:top w:val="nil"/>
              <w:left w:val="nil"/>
              <w:bottom w:val="nil"/>
            </w:tcBorders>
            <w:vAlign w:val="center"/>
          </w:tcPr>
          <w:p w14:paraId="350AF501" w14:textId="77777777" w:rsidR="00E76C5B" w:rsidRPr="006E26CE" w:rsidRDefault="00E76C5B" w:rsidP="006137D8">
            <w:pPr>
              <w:spacing w:before="0" w:after="0"/>
              <w:jc w:val="left"/>
              <w:rPr>
                <w:color w:val="FF0000"/>
                <w:sz w:val="18"/>
                <w:szCs w:val="18"/>
                <w:lang w:val="en-GB"/>
              </w:rPr>
            </w:pPr>
          </w:p>
        </w:tc>
      </w:tr>
      <w:tr w:rsidR="00E76C5B" w:rsidRPr="006E26CE" w14:paraId="520C5025" w14:textId="77777777" w:rsidTr="007C54CE">
        <w:tblPrEx>
          <w:tblLook w:val="0000" w:firstRow="0" w:lastRow="0" w:firstColumn="0" w:lastColumn="0" w:noHBand="0" w:noVBand="0"/>
        </w:tblPrEx>
        <w:trPr>
          <w:gridBefore w:val="1"/>
          <w:wBefore w:w="509" w:type="dxa"/>
          <w:trHeight w:val="426"/>
          <w:jc w:val="center"/>
        </w:trPr>
        <w:tc>
          <w:tcPr>
            <w:tcW w:w="2132" w:type="dxa"/>
            <w:tcBorders>
              <w:top w:val="nil"/>
              <w:bottom w:val="nil"/>
              <w:right w:val="nil"/>
            </w:tcBorders>
            <w:vAlign w:val="center"/>
          </w:tcPr>
          <w:p w14:paraId="63ECFDB3" w14:textId="77777777" w:rsidR="00E76C5B" w:rsidRPr="004E5B61" w:rsidRDefault="00E76C5B" w:rsidP="007C54CE">
            <w:pPr>
              <w:spacing w:before="8" w:after="8"/>
              <w:contextualSpacing/>
              <w:jc w:val="left"/>
              <w:rPr>
                <w:sz w:val="18"/>
                <w:szCs w:val="18"/>
                <w:lang w:val="en-GB"/>
              </w:rPr>
            </w:pPr>
            <w:r w:rsidRPr="004E5B61">
              <w:rPr>
                <w:sz w:val="18"/>
                <w:szCs w:val="18"/>
                <w:lang w:val="en-GB"/>
              </w:rPr>
              <w:t>Date</w:t>
            </w:r>
          </w:p>
        </w:tc>
        <w:tc>
          <w:tcPr>
            <w:tcW w:w="3021" w:type="dxa"/>
            <w:gridSpan w:val="3"/>
            <w:tcBorders>
              <w:top w:val="nil"/>
              <w:left w:val="nil"/>
              <w:bottom w:val="nil"/>
              <w:right w:val="nil"/>
            </w:tcBorders>
            <w:vAlign w:val="center"/>
          </w:tcPr>
          <w:p w14:paraId="15CDA635" w14:textId="77777777" w:rsidR="00E76C5B" w:rsidRPr="004E5B61" w:rsidRDefault="00E76C5B" w:rsidP="007C54CE">
            <w:pPr>
              <w:spacing w:before="8" w:after="8"/>
              <w:contextualSpacing/>
              <w:jc w:val="left"/>
              <w:rPr>
                <w:sz w:val="18"/>
                <w:szCs w:val="18"/>
                <w:lang w:val="en-GB"/>
              </w:rPr>
            </w:pPr>
          </w:p>
        </w:tc>
        <w:tc>
          <w:tcPr>
            <w:tcW w:w="1815" w:type="dxa"/>
            <w:gridSpan w:val="2"/>
            <w:tcBorders>
              <w:top w:val="nil"/>
              <w:left w:val="nil"/>
              <w:bottom w:val="nil"/>
              <w:right w:val="nil"/>
            </w:tcBorders>
            <w:vAlign w:val="center"/>
          </w:tcPr>
          <w:p w14:paraId="0D6DE984" w14:textId="77777777" w:rsidR="00E76C5B" w:rsidRPr="004E5B61" w:rsidRDefault="00E76C5B" w:rsidP="006137D8">
            <w:pPr>
              <w:spacing w:before="0" w:after="0"/>
              <w:jc w:val="left"/>
              <w:rPr>
                <w:sz w:val="18"/>
                <w:szCs w:val="18"/>
                <w:lang w:val="en-GB"/>
              </w:rPr>
            </w:pPr>
            <w:r w:rsidRPr="004E5B61">
              <w:rPr>
                <w:sz w:val="18"/>
                <w:szCs w:val="18"/>
                <w:lang w:val="en-GB"/>
              </w:rPr>
              <w:t>Qualification and title</w:t>
            </w:r>
          </w:p>
        </w:tc>
        <w:tc>
          <w:tcPr>
            <w:tcW w:w="3580" w:type="dxa"/>
            <w:gridSpan w:val="2"/>
            <w:tcBorders>
              <w:top w:val="nil"/>
              <w:left w:val="nil"/>
              <w:bottom w:val="nil"/>
            </w:tcBorders>
            <w:vAlign w:val="center"/>
          </w:tcPr>
          <w:p w14:paraId="4CA43183" w14:textId="77777777" w:rsidR="00E76C5B" w:rsidRPr="006E26CE" w:rsidRDefault="00E76C5B" w:rsidP="006137D8">
            <w:pPr>
              <w:spacing w:before="0" w:after="0"/>
              <w:jc w:val="left"/>
              <w:rPr>
                <w:color w:val="FF0000"/>
                <w:sz w:val="18"/>
                <w:szCs w:val="18"/>
                <w:lang w:val="en-GB"/>
              </w:rPr>
            </w:pPr>
          </w:p>
        </w:tc>
      </w:tr>
      <w:tr w:rsidR="00E76C5B" w:rsidRPr="006E26CE" w14:paraId="21D4B635" w14:textId="77777777" w:rsidTr="007C54CE">
        <w:tblPrEx>
          <w:tblLook w:val="0000" w:firstRow="0" w:lastRow="0" w:firstColumn="0" w:lastColumn="0" w:noHBand="0" w:noVBand="0"/>
        </w:tblPrEx>
        <w:trPr>
          <w:gridBefore w:val="1"/>
          <w:wBefore w:w="509" w:type="dxa"/>
          <w:trHeight w:val="1134"/>
          <w:jc w:val="center"/>
        </w:trPr>
        <w:tc>
          <w:tcPr>
            <w:tcW w:w="2132" w:type="dxa"/>
            <w:tcBorders>
              <w:top w:val="nil"/>
              <w:right w:val="nil"/>
            </w:tcBorders>
            <w:vAlign w:val="center"/>
          </w:tcPr>
          <w:p w14:paraId="3D6B8850" w14:textId="77777777" w:rsidR="00E76C5B" w:rsidRPr="004E5B61" w:rsidRDefault="00E76C5B" w:rsidP="007C54CE">
            <w:pPr>
              <w:spacing w:before="8" w:after="8"/>
              <w:contextualSpacing/>
              <w:jc w:val="left"/>
              <w:rPr>
                <w:sz w:val="18"/>
                <w:szCs w:val="18"/>
                <w:lang w:val="en-GB"/>
              </w:rPr>
            </w:pPr>
            <w:r w:rsidRPr="004E5B61">
              <w:rPr>
                <w:sz w:val="18"/>
                <w:szCs w:val="18"/>
                <w:lang w:val="en-GB"/>
              </w:rPr>
              <w:t>Stamp</w:t>
            </w:r>
          </w:p>
        </w:tc>
        <w:tc>
          <w:tcPr>
            <w:tcW w:w="3021" w:type="dxa"/>
            <w:gridSpan w:val="3"/>
            <w:tcBorders>
              <w:top w:val="nil"/>
              <w:left w:val="nil"/>
              <w:right w:val="nil"/>
            </w:tcBorders>
            <w:vAlign w:val="center"/>
          </w:tcPr>
          <w:p w14:paraId="61593BFA" w14:textId="77777777" w:rsidR="00E76C5B" w:rsidRPr="004E5B61" w:rsidRDefault="00E76C5B" w:rsidP="007C54CE">
            <w:pPr>
              <w:spacing w:before="8" w:after="8"/>
              <w:contextualSpacing/>
              <w:jc w:val="left"/>
              <w:rPr>
                <w:sz w:val="18"/>
                <w:szCs w:val="18"/>
                <w:lang w:val="en-GB"/>
              </w:rPr>
            </w:pPr>
          </w:p>
        </w:tc>
        <w:tc>
          <w:tcPr>
            <w:tcW w:w="1815" w:type="dxa"/>
            <w:gridSpan w:val="2"/>
            <w:tcBorders>
              <w:top w:val="nil"/>
              <w:left w:val="nil"/>
              <w:right w:val="nil"/>
            </w:tcBorders>
            <w:vAlign w:val="center"/>
          </w:tcPr>
          <w:p w14:paraId="375EDAA2" w14:textId="77777777" w:rsidR="00E76C5B" w:rsidRPr="004E5B61" w:rsidRDefault="00E76C5B" w:rsidP="006137D8">
            <w:pPr>
              <w:spacing w:before="0" w:after="0"/>
              <w:jc w:val="left"/>
              <w:rPr>
                <w:sz w:val="18"/>
                <w:szCs w:val="18"/>
                <w:lang w:val="en-GB"/>
              </w:rPr>
            </w:pPr>
            <w:r w:rsidRPr="004E5B61">
              <w:rPr>
                <w:sz w:val="18"/>
                <w:szCs w:val="18"/>
                <w:lang w:val="en-GB"/>
              </w:rPr>
              <w:t>Signature</w:t>
            </w:r>
          </w:p>
        </w:tc>
        <w:tc>
          <w:tcPr>
            <w:tcW w:w="3580" w:type="dxa"/>
            <w:gridSpan w:val="2"/>
            <w:tcBorders>
              <w:top w:val="nil"/>
              <w:left w:val="nil"/>
            </w:tcBorders>
            <w:vAlign w:val="center"/>
          </w:tcPr>
          <w:p w14:paraId="4CF65982" w14:textId="77777777" w:rsidR="00E76C5B" w:rsidRPr="006E26CE" w:rsidRDefault="00E76C5B" w:rsidP="006137D8">
            <w:pPr>
              <w:spacing w:before="0" w:after="0"/>
              <w:jc w:val="left"/>
              <w:rPr>
                <w:color w:val="FF0000"/>
                <w:sz w:val="18"/>
                <w:szCs w:val="18"/>
                <w:lang w:val="en-GB"/>
              </w:rPr>
            </w:pPr>
          </w:p>
        </w:tc>
      </w:tr>
    </w:tbl>
    <w:p w14:paraId="785ECAE5" w14:textId="77777777" w:rsidR="00E76C5B" w:rsidRDefault="00E76C5B" w:rsidP="00E76C5B"/>
    <w:p w14:paraId="1B8C9586" w14:textId="77777777" w:rsidR="00FB6038" w:rsidRDefault="00FB6038"/>
    <w:sectPr w:rsidR="00FB6038" w:rsidSect="007C54C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C7C25" w14:textId="77777777" w:rsidR="00253F2E" w:rsidRDefault="00253F2E" w:rsidP="001E1E4E">
      <w:pPr>
        <w:spacing w:before="0" w:after="0"/>
      </w:pPr>
      <w:r>
        <w:separator/>
      </w:r>
    </w:p>
  </w:endnote>
  <w:endnote w:type="continuationSeparator" w:id="0">
    <w:p w14:paraId="797BAB15" w14:textId="77777777" w:rsidR="00253F2E" w:rsidRDefault="00253F2E" w:rsidP="001E1E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Albertin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48BB6" w14:textId="759EAA74" w:rsidR="001E1E4E" w:rsidRDefault="001E1E4E">
    <w:pPr>
      <w:pStyle w:val="Footer"/>
    </w:pPr>
    <w:bookmarkStart w:id="2" w:name="_Hlk75331635"/>
    <w:r w:rsidRPr="007E2CD5">
      <w:rPr>
        <w:b/>
        <w:szCs w:val="10"/>
        <w:lang w:val="en-AU"/>
      </w:rPr>
      <w:t>E</w:t>
    </w:r>
    <w:bookmarkEnd w:id="2"/>
    <w:r>
      <w:rPr>
        <w:b/>
        <w:szCs w:val="10"/>
        <w:lang w:val="en-AU"/>
      </w:rPr>
      <w: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402FE" w14:textId="77777777" w:rsidR="00253F2E" w:rsidRDefault="00253F2E" w:rsidP="001E1E4E">
      <w:pPr>
        <w:spacing w:before="0" w:after="0"/>
      </w:pPr>
      <w:r>
        <w:separator/>
      </w:r>
    </w:p>
  </w:footnote>
  <w:footnote w:type="continuationSeparator" w:id="0">
    <w:p w14:paraId="562E7CF8" w14:textId="77777777" w:rsidR="00253F2E" w:rsidRDefault="00253F2E" w:rsidP="001E1E4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B8B828"/>
    <w:multiLevelType w:val="hybridMultilevel"/>
    <w:tmpl w:val="7D8C71E7"/>
    <w:lvl w:ilvl="0" w:tplc="FFFFFFFF">
      <w:start w:val="1"/>
      <w:numFmt w:val="ideographDigital"/>
      <w:lvlText w:val=""/>
      <w:lvlJc w:val="left"/>
    </w:lvl>
    <w:lvl w:ilvl="1" w:tplc="FFFFFFFF">
      <w:start w:val="1"/>
      <w:numFmt w:val="decimal"/>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E728F36"/>
    <w:multiLevelType w:val="hybridMultilevel"/>
    <w:tmpl w:val="F03833EE"/>
    <w:lvl w:ilvl="0" w:tplc="FFFFFFFF">
      <w:start w:val="1"/>
      <w:numFmt w:val="decim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5804AA"/>
    <w:multiLevelType w:val="hybridMultilevel"/>
    <w:tmpl w:val="346EEE40"/>
    <w:lvl w:ilvl="0" w:tplc="D0CA6B56">
      <w:start w:val="1"/>
      <w:numFmt w:val="lowerRoman"/>
      <w:lvlText w:val="(%1)"/>
      <w:lvlJc w:val="left"/>
      <w:pPr>
        <w:ind w:left="2007" w:hanging="72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3" w15:restartNumberingAfterBreak="0">
    <w:nsid w:val="080966E6"/>
    <w:multiLevelType w:val="hybridMultilevel"/>
    <w:tmpl w:val="923ECA76"/>
    <w:lvl w:ilvl="0" w:tplc="966AD8F4">
      <w:start w:val="1"/>
      <w:numFmt w:val="lowerRoman"/>
      <w:lvlText w:val="(%1)"/>
      <w:lvlJc w:val="left"/>
      <w:pPr>
        <w:ind w:left="1417" w:hanging="720"/>
      </w:pPr>
      <w:rPr>
        <w:rFonts w:hint="default"/>
      </w:rPr>
    </w:lvl>
    <w:lvl w:ilvl="1" w:tplc="0C090019" w:tentative="1">
      <w:start w:val="1"/>
      <w:numFmt w:val="lowerLetter"/>
      <w:lvlText w:val="%2."/>
      <w:lvlJc w:val="left"/>
      <w:pPr>
        <w:ind w:left="1777" w:hanging="360"/>
      </w:pPr>
    </w:lvl>
    <w:lvl w:ilvl="2" w:tplc="0C09001B" w:tentative="1">
      <w:start w:val="1"/>
      <w:numFmt w:val="lowerRoman"/>
      <w:lvlText w:val="%3."/>
      <w:lvlJc w:val="right"/>
      <w:pPr>
        <w:ind w:left="2497" w:hanging="180"/>
      </w:pPr>
    </w:lvl>
    <w:lvl w:ilvl="3" w:tplc="0C09000F" w:tentative="1">
      <w:start w:val="1"/>
      <w:numFmt w:val="decimal"/>
      <w:lvlText w:val="%4."/>
      <w:lvlJc w:val="left"/>
      <w:pPr>
        <w:ind w:left="3217" w:hanging="360"/>
      </w:pPr>
    </w:lvl>
    <w:lvl w:ilvl="4" w:tplc="0C090019" w:tentative="1">
      <w:start w:val="1"/>
      <w:numFmt w:val="lowerLetter"/>
      <w:lvlText w:val="%5."/>
      <w:lvlJc w:val="left"/>
      <w:pPr>
        <w:ind w:left="3937" w:hanging="360"/>
      </w:pPr>
    </w:lvl>
    <w:lvl w:ilvl="5" w:tplc="0C09001B" w:tentative="1">
      <w:start w:val="1"/>
      <w:numFmt w:val="lowerRoman"/>
      <w:lvlText w:val="%6."/>
      <w:lvlJc w:val="right"/>
      <w:pPr>
        <w:ind w:left="4657" w:hanging="180"/>
      </w:pPr>
    </w:lvl>
    <w:lvl w:ilvl="6" w:tplc="0C09000F" w:tentative="1">
      <w:start w:val="1"/>
      <w:numFmt w:val="decimal"/>
      <w:lvlText w:val="%7."/>
      <w:lvlJc w:val="left"/>
      <w:pPr>
        <w:ind w:left="5377" w:hanging="360"/>
      </w:pPr>
    </w:lvl>
    <w:lvl w:ilvl="7" w:tplc="0C090019" w:tentative="1">
      <w:start w:val="1"/>
      <w:numFmt w:val="lowerLetter"/>
      <w:lvlText w:val="%8."/>
      <w:lvlJc w:val="left"/>
      <w:pPr>
        <w:ind w:left="6097" w:hanging="360"/>
      </w:pPr>
    </w:lvl>
    <w:lvl w:ilvl="8" w:tplc="0C09001B" w:tentative="1">
      <w:start w:val="1"/>
      <w:numFmt w:val="lowerRoman"/>
      <w:lvlText w:val="%9."/>
      <w:lvlJc w:val="right"/>
      <w:pPr>
        <w:ind w:left="6817" w:hanging="180"/>
      </w:pPr>
    </w:lvl>
  </w:abstractNum>
  <w:abstractNum w:abstractNumId="4" w15:restartNumberingAfterBreak="0">
    <w:nsid w:val="1B3C78B8"/>
    <w:multiLevelType w:val="multilevel"/>
    <w:tmpl w:val="FC5CE31A"/>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rPr>
        <w:rFonts w:ascii="Times New Roman" w:eastAsiaTheme="minorHAnsi" w:hAnsi="Times New Roman" w:cs="Times New Roman"/>
      </w:r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5" w15:restartNumberingAfterBreak="0">
    <w:nsid w:val="2D1959FB"/>
    <w:multiLevelType w:val="hybridMultilevel"/>
    <w:tmpl w:val="BA70F068"/>
    <w:lvl w:ilvl="0" w:tplc="08167E60">
      <w:start w:val="1"/>
      <w:numFmt w:val="lowerRoman"/>
      <w:lvlText w:val="(%1)"/>
      <w:lvlJc w:val="left"/>
      <w:pPr>
        <w:ind w:left="2347" w:hanging="720"/>
      </w:pPr>
      <w:rPr>
        <w:rFonts w:hint="default"/>
      </w:rPr>
    </w:lvl>
    <w:lvl w:ilvl="1" w:tplc="0C090019" w:tentative="1">
      <w:start w:val="1"/>
      <w:numFmt w:val="lowerLetter"/>
      <w:lvlText w:val="%2."/>
      <w:lvlJc w:val="left"/>
      <w:pPr>
        <w:ind w:left="2707" w:hanging="360"/>
      </w:pPr>
    </w:lvl>
    <w:lvl w:ilvl="2" w:tplc="0C09001B" w:tentative="1">
      <w:start w:val="1"/>
      <w:numFmt w:val="lowerRoman"/>
      <w:lvlText w:val="%3."/>
      <w:lvlJc w:val="right"/>
      <w:pPr>
        <w:ind w:left="3427" w:hanging="180"/>
      </w:pPr>
    </w:lvl>
    <w:lvl w:ilvl="3" w:tplc="0C09000F" w:tentative="1">
      <w:start w:val="1"/>
      <w:numFmt w:val="decimal"/>
      <w:lvlText w:val="%4."/>
      <w:lvlJc w:val="left"/>
      <w:pPr>
        <w:ind w:left="4147" w:hanging="360"/>
      </w:pPr>
    </w:lvl>
    <w:lvl w:ilvl="4" w:tplc="0C090019" w:tentative="1">
      <w:start w:val="1"/>
      <w:numFmt w:val="lowerLetter"/>
      <w:lvlText w:val="%5."/>
      <w:lvlJc w:val="left"/>
      <w:pPr>
        <w:ind w:left="4867" w:hanging="360"/>
      </w:pPr>
    </w:lvl>
    <w:lvl w:ilvl="5" w:tplc="0C09001B" w:tentative="1">
      <w:start w:val="1"/>
      <w:numFmt w:val="lowerRoman"/>
      <w:lvlText w:val="%6."/>
      <w:lvlJc w:val="right"/>
      <w:pPr>
        <w:ind w:left="5587" w:hanging="180"/>
      </w:pPr>
    </w:lvl>
    <w:lvl w:ilvl="6" w:tplc="0C09000F" w:tentative="1">
      <w:start w:val="1"/>
      <w:numFmt w:val="decimal"/>
      <w:lvlText w:val="%7."/>
      <w:lvlJc w:val="left"/>
      <w:pPr>
        <w:ind w:left="6307" w:hanging="360"/>
      </w:pPr>
    </w:lvl>
    <w:lvl w:ilvl="7" w:tplc="0C090019" w:tentative="1">
      <w:start w:val="1"/>
      <w:numFmt w:val="lowerLetter"/>
      <w:lvlText w:val="%8."/>
      <w:lvlJc w:val="left"/>
      <w:pPr>
        <w:ind w:left="7027" w:hanging="360"/>
      </w:pPr>
    </w:lvl>
    <w:lvl w:ilvl="8" w:tplc="0C09001B" w:tentative="1">
      <w:start w:val="1"/>
      <w:numFmt w:val="lowerRoman"/>
      <w:lvlText w:val="%9."/>
      <w:lvlJc w:val="right"/>
      <w:pPr>
        <w:ind w:left="7747" w:hanging="180"/>
      </w:pPr>
    </w:lvl>
  </w:abstractNum>
  <w:abstractNum w:abstractNumId="6" w15:restartNumberingAfterBreak="0">
    <w:nsid w:val="30FF5677"/>
    <w:multiLevelType w:val="hybridMultilevel"/>
    <w:tmpl w:val="D24892FE"/>
    <w:lvl w:ilvl="0" w:tplc="98A2E564">
      <w:start w:val="1"/>
      <w:numFmt w:val="lowerRoman"/>
      <w:lvlText w:val="(%1)"/>
      <w:lvlJc w:val="left"/>
      <w:pPr>
        <w:ind w:left="1077" w:hanging="72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7" w15:restartNumberingAfterBreak="0">
    <w:nsid w:val="31652193"/>
    <w:multiLevelType w:val="hybridMultilevel"/>
    <w:tmpl w:val="7F4C0742"/>
    <w:lvl w:ilvl="0" w:tplc="AF8C3B50">
      <w:start w:val="1"/>
      <w:numFmt w:val="bullet"/>
      <w:lvlText w:val=""/>
      <w:lvlJc w:val="left"/>
      <w:pPr>
        <w:ind w:left="360" w:hanging="360"/>
      </w:pPr>
      <w:rPr>
        <w:rFonts w:ascii="Wingdings 2" w:hAnsi="Wingdings 2"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3CB272B"/>
    <w:multiLevelType w:val="hybridMultilevel"/>
    <w:tmpl w:val="20F0FDB6"/>
    <w:lvl w:ilvl="0" w:tplc="1D00FBE4">
      <w:start w:val="1"/>
      <w:numFmt w:val="lowerRoman"/>
      <w:lvlText w:val="(%1)"/>
      <w:lvlJc w:val="left"/>
      <w:pPr>
        <w:ind w:left="1950" w:hanging="720"/>
      </w:pPr>
      <w:rPr>
        <w:rFonts w:hint="default"/>
      </w:rPr>
    </w:lvl>
    <w:lvl w:ilvl="1" w:tplc="0C090019" w:tentative="1">
      <w:start w:val="1"/>
      <w:numFmt w:val="lowerLetter"/>
      <w:lvlText w:val="%2."/>
      <w:lvlJc w:val="left"/>
      <w:pPr>
        <w:ind w:left="2310" w:hanging="360"/>
      </w:pPr>
    </w:lvl>
    <w:lvl w:ilvl="2" w:tplc="0C09001B" w:tentative="1">
      <w:start w:val="1"/>
      <w:numFmt w:val="lowerRoman"/>
      <w:lvlText w:val="%3."/>
      <w:lvlJc w:val="right"/>
      <w:pPr>
        <w:ind w:left="3030" w:hanging="180"/>
      </w:pPr>
    </w:lvl>
    <w:lvl w:ilvl="3" w:tplc="0C09000F" w:tentative="1">
      <w:start w:val="1"/>
      <w:numFmt w:val="decimal"/>
      <w:lvlText w:val="%4."/>
      <w:lvlJc w:val="left"/>
      <w:pPr>
        <w:ind w:left="3750" w:hanging="360"/>
      </w:pPr>
    </w:lvl>
    <w:lvl w:ilvl="4" w:tplc="0C090019" w:tentative="1">
      <w:start w:val="1"/>
      <w:numFmt w:val="lowerLetter"/>
      <w:lvlText w:val="%5."/>
      <w:lvlJc w:val="left"/>
      <w:pPr>
        <w:ind w:left="4470" w:hanging="360"/>
      </w:pPr>
    </w:lvl>
    <w:lvl w:ilvl="5" w:tplc="0C09001B" w:tentative="1">
      <w:start w:val="1"/>
      <w:numFmt w:val="lowerRoman"/>
      <w:lvlText w:val="%6."/>
      <w:lvlJc w:val="right"/>
      <w:pPr>
        <w:ind w:left="5190" w:hanging="180"/>
      </w:pPr>
    </w:lvl>
    <w:lvl w:ilvl="6" w:tplc="0C09000F" w:tentative="1">
      <w:start w:val="1"/>
      <w:numFmt w:val="decimal"/>
      <w:lvlText w:val="%7."/>
      <w:lvlJc w:val="left"/>
      <w:pPr>
        <w:ind w:left="5910" w:hanging="360"/>
      </w:pPr>
    </w:lvl>
    <w:lvl w:ilvl="7" w:tplc="0C090019" w:tentative="1">
      <w:start w:val="1"/>
      <w:numFmt w:val="lowerLetter"/>
      <w:lvlText w:val="%8."/>
      <w:lvlJc w:val="left"/>
      <w:pPr>
        <w:ind w:left="6630" w:hanging="360"/>
      </w:pPr>
    </w:lvl>
    <w:lvl w:ilvl="8" w:tplc="0C09001B" w:tentative="1">
      <w:start w:val="1"/>
      <w:numFmt w:val="lowerRoman"/>
      <w:lvlText w:val="%9."/>
      <w:lvlJc w:val="right"/>
      <w:pPr>
        <w:ind w:left="7350" w:hanging="180"/>
      </w:pPr>
    </w:lvl>
  </w:abstractNum>
  <w:abstractNum w:abstractNumId="9" w15:restartNumberingAfterBreak="0">
    <w:nsid w:val="39A52EE0"/>
    <w:multiLevelType w:val="hybridMultilevel"/>
    <w:tmpl w:val="C63EE2C4"/>
    <w:lvl w:ilvl="0" w:tplc="2FFAEBCA">
      <w:start w:val="2"/>
      <w:numFmt w:val="upperRoman"/>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E8F5A51"/>
    <w:multiLevelType w:val="hybridMultilevel"/>
    <w:tmpl w:val="7166E5A2"/>
    <w:lvl w:ilvl="0" w:tplc="4D56721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709118D"/>
    <w:multiLevelType w:val="hybridMultilevel"/>
    <w:tmpl w:val="0ECAC5F2"/>
    <w:lvl w:ilvl="0" w:tplc="2EF6F34C">
      <w:start w:val="1"/>
      <w:numFmt w:val="upperRoman"/>
      <w:lvlText w:val="%1."/>
      <w:lvlJc w:val="left"/>
      <w:pPr>
        <w:ind w:left="1580" w:hanging="360"/>
      </w:pPr>
      <w:rPr>
        <w:rFonts w:hint="default"/>
      </w:rPr>
    </w:lvl>
    <w:lvl w:ilvl="1" w:tplc="0C090019" w:tentative="1">
      <w:start w:val="1"/>
      <w:numFmt w:val="lowerLetter"/>
      <w:lvlText w:val="%2."/>
      <w:lvlJc w:val="left"/>
      <w:pPr>
        <w:ind w:left="2300" w:hanging="360"/>
      </w:pPr>
    </w:lvl>
    <w:lvl w:ilvl="2" w:tplc="0C09001B" w:tentative="1">
      <w:start w:val="1"/>
      <w:numFmt w:val="lowerRoman"/>
      <w:lvlText w:val="%3."/>
      <w:lvlJc w:val="right"/>
      <w:pPr>
        <w:ind w:left="3020" w:hanging="180"/>
      </w:pPr>
    </w:lvl>
    <w:lvl w:ilvl="3" w:tplc="0C09000F" w:tentative="1">
      <w:start w:val="1"/>
      <w:numFmt w:val="decimal"/>
      <w:lvlText w:val="%4."/>
      <w:lvlJc w:val="left"/>
      <w:pPr>
        <w:ind w:left="3740" w:hanging="360"/>
      </w:pPr>
    </w:lvl>
    <w:lvl w:ilvl="4" w:tplc="0C090019" w:tentative="1">
      <w:start w:val="1"/>
      <w:numFmt w:val="lowerLetter"/>
      <w:lvlText w:val="%5."/>
      <w:lvlJc w:val="left"/>
      <w:pPr>
        <w:ind w:left="4460" w:hanging="360"/>
      </w:pPr>
    </w:lvl>
    <w:lvl w:ilvl="5" w:tplc="0C09001B" w:tentative="1">
      <w:start w:val="1"/>
      <w:numFmt w:val="lowerRoman"/>
      <w:lvlText w:val="%6."/>
      <w:lvlJc w:val="right"/>
      <w:pPr>
        <w:ind w:left="5180" w:hanging="180"/>
      </w:pPr>
    </w:lvl>
    <w:lvl w:ilvl="6" w:tplc="0C09000F" w:tentative="1">
      <w:start w:val="1"/>
      <w:numFmt w:val="decimal"/>
      <w:lvlText w:val="%7."/>
      <w:lvlJc w:val="left"/>
      <w:pPr>
        <w:ind w:left="5900" w:hanging="360"/>
      </w:pPr>
    </w:lvl>
    <w:lvl w:ilvl="7" w:tplc="0C090019" w:tentative="1">
      <w:start w:val="1"/>
      <w:numFmt w:val="lowerLetter"/>
      <w:lvlText w:val="%8."/>
      <w:lvlJc w:val="left"/>
      <w:pPr>
        <w:ind w:left="6620" w:hanging="360"/>
      </w:pPr>
    </w:lvl>
    <w:lvl w:ilvl="8" w:tplc="0C09001B" w:tentative="1">
      <w:start w:val="1"/>
      <w:numFmt w:val="lowerRoman"/>
      <w:lvlText w:val="%9."/>
      <w:lvlJc w:val="right"/>
      <w:pPr>
        <w:ind w:left="7340" w:hanging="180"/>
      </w:pPr>
    </w:lvl>
  </w:abstractNum>
  <w:abstractNum w:abstractNumId="12" w15:restartNumberingAfterBreak="0">
    <w:nsid w:val="7A002755"/>
    <w:multiLevelType w:val="multilevel"/>
    <w:tmpl w:val="8BA4AF0C"/>
    <w:lvl w:ilvl="0">
      <w:start w:val="1"/>
      <w:numFmt w:val="none"/>
      <w:lvlText w:val="II.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C2916EA"/>
    <w:multiLevelType w:val="hybridMultilevel"/>
    <w:tmpl w:val="6EE49F90"/>
    <w:lvl w:ilvl="0" w:tplc="8E700AE0">
      <w:start w:val="3"/>
      <w:numFmt w:val="bullet"/>
      <w:lvlText w:val="-"/>
      <w:lvlJc w:val="left"/>
      <w:pPr>
        <w:ind w:left="1305" w:hanging="360"/>
      </w:pPr>
      <w:rPr>
        <w:rFonts w:ascii="Times New Roman" w:eastAsiaTheme="minorHAnsi" w:hAnsi="Times New Roman" w:cs="Times New Roman" w:hint="default"/>
        <w:sz w:val="18"/>
      </w:rPr>
    </w:lvl>
    <w:lvl w:ilvl="1" w:tplc="04070003">
      <w:start w:val="1"/>
      <w:numFmt w:val="bullet"/>
      <w:lvlText w:val="o"/>
      <w:lvlJc w:val="left"/>
      <w:pPr>
        <w:ind w:left="2025" w:hanging="360"/>
      </w:pPr>
      <w:rPr>
        <w:rFonts w:ascii="Courier New" w:hAnsi="Courier New" w:cs="Courier New" w:hint="default"/>
      </w:rPr>
    </w:lvl>
    <w:lvl w:ilvl="2" w:tplc="04070005">
      <w:start w:val="1"/>
      <w:numFmt w:val="bullet"/>
      <w:lvlText w:val=""/>
      <w:lvlJc w:val="left"/>
      <w:pPr>
        <w:ind w:left="2745" w:hanging="360"/>
      </w:pPr>
      <w:rPr>
        <w:rFonts w:ascii="Wingdings" w:hAnsi="Wingdings" w:hint="default"/>
      </w:rPr>
    </w:lvl>
    <w:lvl w:ilvl="3" w:tplc="04070001">
      <w:start w:val="1"/>
      <w:numFmt w:val="bullet"/>
      <w:lvlText w:val=""/>
      <w:lvlJc w:val="left"/>
      <w:pPr>
        <w:ind w:left="3465" w:hanging="360"/>
      </w:pPr>
      <w:rPr>
        <w:rFonts w:ascii="Symbol" w:hAnsi="Symbol" w:hint="default"/>
      </w:rPr>
    </w:lvl>
    <w:lvl w:ilvl="4" w:tplc="04070003">
      <w:start w:val="1"/>
      <w:numFmt w:val="bullet"/>
      <w:lvlText w:val="o"/>
      <w:lvlJc w:val="left"/>
      <w:pPr>
        <w:ind w:left="4185" w:hanging="360"/>
      </w:pPr>
      <w:rPr>
        <w:rFonts w:ascii="Courier New" w:hAnsi="Courier New" w:cs="Courier New" w:hint="default"/>
      </w:rPr>
    </w:lvl>
    <w:lvl w:ilvl="5" w:tplc="04070005">
      <w:start w:val="1"/>
      <w:numFmt w:val="bullet"/>
      <w:lvlText w:val=""/>
      <w:lvlJc w:val="left"/>
      <w:pPr>
        <w:ind w:left="4905" w:hanging="360"/>
      </w:pPr>
      <w:rPr>
        <w:rFonts w:ascii="Wingdings" w:hAnsi="Wingdings" w:hint="default"/>
      </w:rPr>
    </w:lvl>
    <w:lvl w:ilvl="6" w:tplc="04070001">
      <w:start w:val="1"/>
      <w:numFmt w:val="bullet"/>
      <w:lvlText w:val=""/>
      <w:lvlJc w:val="left"/>
      <w:pPr>
        <w:ind w:left="5625" w:hanging="360"/>
      </w:pPr>
      <w:rPr>
        <w:rFonts w:ascii="Symbol" w:hAnsi="Symbol" w:hint="default"/>
      </w:rPr>
    </w:lvl>
    <w:lvl w:ilvl="7" w:tplc="04070003">
      <w:start w:val="1"/>
      <w:numFmt w:val="bullet"/>
      <w:lvlText w:val="o"/>
      <w:lvlJc w:val="left"/>
      <w:pPr>
        <w:ind w:left="6345" w:hanging="360"/>
      </w:pPr>
      <w:rPr>
        <w:rFonts w:ascii="Courier New" w:hAnsi="Courier New" w:cs="Courier New" w:hint="default"/>
      </w:rPr>
    </w:lvl>
    <w:lvl w:ilvl="8" w:tplc="04070005">
      <w:start w:val="1"/>
      <w:numFmt w:val="bullet"/>
      <w:lvlText w:val=""/>
      <w:lvlJc w:val="left"/>
      <w:pPr>
        <w:ind w:left="7065" w:hanging="360"/>
      </w:pPr>
      <w:rPr>
        <w:rFonts w:ascii="Wingdings" w:hAnsi="Wingdings" w:hint="default"/>
      </w:rPr>
    </w:lvl>
  </w:abstractNum>
  <w:num w:numId="1" w16cid:durableId="1396703887">
    <w:abstractNumId w:val="4"/>
  </w:num>
  <w:num w:numId="2" w16cid:durableId="1669285699">
    <w:abstractNumId w:val="13"/>
  </w:num>
  <w:num w:numId="3" w16cid:durableId="844709898">
    <w:abstractNumId w:val="7"/>
  </w:num>
  <w:num w:numId="4" w16cid:durableId="1288050297">
    <w:abstractNumId w:val="9"/>
  </w:num>
  <w:num w:numId="5" w16cid:durableId="127550577">
    <w:abstractNumId w:val="11"/>
  </w:num>
  <w:num w:numId="6" w16cid:durableId="1878665882">
    <w:abstractNumId w:val="0"/>
  </w:num>
  <w:num w:numId="7" w16cid:durableId="615411756">
    <w:abstractNumId w:val="12"/>
  </w:num>
  <w:num w:numId="8" w16cid:durableId="547568255">
    <w:abstractNumId w:val="2"/>
  </w:num>
  <w:num w:numId="9" w16cid:durableId="615020607">
    <w:abstractNumId w:val="1"/>
  </w:num>
  <w:num w:numId="10" w16cid:durableId="396320626">
    <w:abstractNumId w:val="8"/>
  </w:num>
  <w:num w:numId="11" w16cid:durableId="297540361">
    <w:abstractNumId w:val="5"/>
  </w:num>
  <w:num w:numId="12" w16cid:durableId="1729524030">
    <w:abstractNumId w:val="10"/>
  </w:num>
  <w:num w:numId="13" w16cid:durableId="2054771199">
    <w:abstractNumId w:val="3"/>
  </w:num>
  <w:num w:numId="14" w16cid:durableId="796682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5B"/>
    <w:rsid w:val="00000419"/>
    <w:rsid w:val="000011E4"/>
    <w:rsid w:val="0000357C"/>
    <w:rsid w:val="0000575B"/>
    <w:rsid w:val="00010499"/>
    <w:rsid w:val="00012341"/>
    <w:rsid w:val="00012D1B"/>
    <w:rsid w:val="000132A8"/>
    <w:rsid w:val="00016DF7"/>
    <w:rsid w:val="0001731A"/>
    <w:rsid w:val="00020205"/>
    <w:rsid w:val="00022EF4"/>
    <w:rsid w:val="000279E7"/>
    <w:rsid w:val="0003061E"/>
    <w:rsid w:val="00030F0B"/>
    <w:rsid w:val="00032CC4"/>
    <w:rsid w:val="00035507"/>
    <w:rsid w:val="00037CDB"/>
    <w:rsid w:val="000409FC"/>
    <w:rsid w:val="00042427"/>
    <w:rsid w:val="000430C0"/>
    <w:rsid w:val="00046434"/>
    <w:rsid w:val="000465F2"/>
    <w:rsid w:val="000471D2"/>
    <w:rsid w:val="000512B0"/>
    <w:rsid w:val="00051587"/>
    <w:rsid w:val="00053469"/>
    <w:rsid w:val="00055EA9"/>
    <w:rsid w:val="00056008"/>
    <w:rsid w:val="00056021"/>
    <w:rsid w:val="00056C44"/>
    <w:rsid w:val="00063AA3"/>
    <w:rsid w:val="00073EE1"/>
    <w:rsid w:val="00074AA5"/>
    <w:rsid w:val="00074C38"/>
    <w:rsid w:val="00082FF0"/>
    <w:rsid w:val="0008326D"/>
    <w:rsid w:val="00083AAF"/>
    <w:rsid w:val="00083E92"/>
    <w:rsid w:val="000850E6"/>
    <w:rsid w:val="0009032C"/>
    <w:rsid w:val="00090FCE"/>
    <w:rsid w:val="00093BFA"/>
    <w:rsid w:val="0009586E"/>
    <w:rsid w:val="00097FE9"/>
    <w:rsid w:val="000A251F"/>
    <w:rsid w:val="000A3221"/>
    <w:rsid w:val="000A66FF"/>
    <w:rsid w:val="000A7912"/>
    <w:rsid w:val="000B05A8"/>
    <w:rsid w:val="000B24C9"/>
    <w:rsid w:val="000B2D1A"/>
    <w:rsid w:val="000B3AE9"/>
    <w:rsid w:val="000B5BAC"/>
    <w:rsid w:val="000B6150"/>
    <w:rsid w:val="000C2016"/>
    <w:rsid w:val="000C361D"/>
    <w:rsid w:val="000C36A3"/>
    <w:rsid w:val="000C5AEF"/>
    <w:rsid w:val="000C7216"/>
    <w:rsid w:val="000D363D"/>
    <w:rsid w:val="000D467E"/>
    <w:rsid w:val="000D4B4F"/>
    <w:rsid w:val="000D636E"/>
    <w:rsid w:val="000E0647"/>
    <w:rsid w:val="000E388B"/>
    <w:rsid w:val="000E76C3"/>
    <w:rsid w:val="000F0740"/>
    <w:rsid w:val="00101475"/>
    <w:rsid w:val="0010180C"/>
    <w:rsid w:val="001028B3"/>
    <w:rsid w:val="00103A43"/>
    <w:rsid w:val="00104DC2"/>
    <w:rsid w:val="001058C5"/>
    <w:rsid w:val="00105B42"/>
    <w:rsid w:val="00106BB2"/>
    <w:rsid w:val="00110679"/>
    <w:rsid w:val="001121D0"/>
    <w:rsid w:val="001122E4"/>
    <w:rsid w:val="00112716"/>
    <w:rsid w:val="00114CCE"/>
    <w:rsid w:val="0011591B"/>
    <w:rsid w:val="00115956"/>
    <w:rsid w:val="001160E7"/>
    <w:rsid w:val="001161DC"/>
    <w:rsid w:val="00117E6F"/>
    <w:rsid w:val="00124424"/>
    <w:rsid w:val="00125485"/>
    <w:rsid w:val="001276EE"/>
    <w:rsid w:val="00132539"/>
    <w:rsid w:val="00135C77"/>
    <w:rsid w:val="001379A1"/>
    <w:rsid w:val="00142A60"/>
    <w:rsid w:val="00145A43"/>
    <w:rsid w:val="001515FE"/>
    <w:rsid w:val="00154196"/>
    <w:rsid w:val="00154FDA"/>
    <w:rsid w:val="00155065"/>
    <w:rsid w:val="001603D0"/>
    <w:rsid w:val="00161479"/>
    <w:rsid w:val="00163BB1"/>
    <w:rsid w:val="0016552B"/>
    <w:rsid w:val="00170A17"/>
    <w:rsid w:val="00170C6C"/>
    <w:rsid w:val="00172BAE"/>
    <w:rsid w:val="0017604A"/>
    <w:rsid w:val="00176B11"/>
    <w:rsid w:val="00180124"/>
    <w:rsid w:val="00184669"/>
    <w:rsid w:val="001852AC"/>
    <w:rsid w:val="00186500"/>
    <w:rsid w:val="0018798B"/>
    <w:rsid w:val="00191435"/>
    <w:rsid w:val="00193217"/>
    <w:rsid w:val="00193F02"/>
    <w:rsid w:val="00195BC8"/>
    <w:rsid w:val="00195CA4"/>
    <w:rsid w:val="001964DA"/>
    <w:rsid w:val="00197050"/>
    <w:rsid w:val="00197333"/>
    <w:rsid w:val="001A0CB5"/>
    <w:rsid w:val="001A1C7A"/>
    <w:rsid w:val="001A5B8E"/>
    <w:rsid w:val="001A737B"/>
    <w:rsid w:val="001B04EE"/>
    <w:rsid w:val="001B31AE"/>
    <w:rsid w:val="001B3C6E"/>
    <w:rsid w:val="001B47F2"/>
    <w:rsid w:val="001B520C"/>
    <w:rsid w:val="001B5361"/>
    <w:rsid w:val="001B541E"/>
    <w:rsid w:val="001C015E"/>
    <w:rsid w:val="001C04D9"/>
    <w:rsid w:val="001C0C80"/>
    <w:rsid w:val="001C1085"/>
    <w:rsid w:val="001C218F"/>
    <w:rsid w:val="001C7350"/>
    <w:rsid w:val="001C7770"/>
    <w:rsid w:val="001D0D21"/>
    <w:rsid w:val="001D172B"/>
    <w:rsid w:val="001D399F"/>
    <w:rsid w:val="001D3E7F"/>
    <w:rsid w:val="001D4C98"/>
    <w:rsid w:val="001D5681"/>
    <w:rsid w:val="001D7A02"/>
    <w:rsid w:val="001E0F5F"/>
    <w:rsid w:val="001E1E4E"/>
    <w:rsid w:val="001E2331"/>
    <w:rsid w:val="001E23F7"/>
    <w:rsid w:val="001E24FC"/>
    <w:rsid w:val="001E2871"/>
    <w:rsid w:val="001F6B55"/>
    <w:rsid w:val="00200A89"/>
    <w:rsid w:val="00200C51"/>
    <w:rsid w:val="00201286"/>
    <w:rsid w:val="00203BDB"/>
    <w:rsid w:val="0020671D"/>
    <w:rsid w:val="0020794A"/>
    <w:rsid w:val="00214139"/>
    <w:rsid w:val="0021436D"/>
    <w:rsid w:val="00217120"/>
    <w:rsid w:val="002259BD"/>
    <w:rsid w:val="00226321"/>
    <w:rsid w:val="00231505"/>
    <w:rsid w:val="00231DB1"/>
    <w:rsid w:val="00231E88"/>
    <w:rsid w:val="002327C5"/>
    <w:rsid w:val="002328E9"/>
    <w:rsid w:val="002345F7"/>
    <w:rsid w:val="002348D5"/>
    <w:rsid w:val="00237BFA"/>
    <w:rsid w:val="0024221C"/>
    <w:rsid w:val="00243C6A"/>
    <w:rsid w:val="00243DE3"/>
    <w:rsid w:val="00244109"/>
    <w:rsid w:val="00245010"/>
    <w:rsid w:val="00245557"/>
    <w:rsid w:val="0024606C"/>
    <w:rsid w:val="00246719"/>
    <w:rsid w:val="00247B6F"/>
    <w:rsid w:val="00247C9C"/>
    <w:rsid w:val="0025007A"/>
    <w:rsid w:val="00251516"/>
    <w:rsid w:val="00251780"/>
    <w:rsid w:val="0025217E"/>
    <w:rsid w:val="00252651"/>
    <w:rsid w:val="00252A10"/>
    <w:rsid w:val="00253F2E"/>
    <w:rsid w:val="00255A35"/>
    <w:rsid w:val="0025767B"/>
    <w:rsid w:val="002608C9"/>
    <w:rsid w:val="00261199"/>
    <w:rsid w:val="00264635"/>
    <w:rsid w:val="002733A8"/>
    <w:rsid w:val="00273B8D"/>
    <w:rsid w:val="0027548D"/>
    <w:rsid w:val="00275546"/>
    <w:rsid w:val="00281690"/>
    <w:rsid w:val="00282265"/>
    <w:rsid w:val="00283562"/>
    <w:rsid w:val="002845CB"/>
    <w:rsid w:val="00284E09"/>
    <w:rsid w:val="00286259"/>
    <w:rsid w:val="0029045C"/>
    <w:rsid w:val="00290B9B"/>
    <w:rsid w:val="00293532"/>
    <w:rsid w:val="00293A37"/>
    <w:rsid w:val="0029515D"/>
    <w:rsid w:val="00295920"/>
    <w:rsid w:val="00295D3F"/>
    <w:rsid w:val="00295E59"/>
    <w:rsid w:val="002A1D99"/>
    <w:rsid w:val="002A1EBF"/>
    <w:rsid w:val="002A4C19"/>
    <w:rsid w:val="002A4D81"/>
    <w:rsid w:val="002A5B54"/>
    <w:rsid w:val="002A6C4A"/>
    <w:rsid w:val="002A6FFA"/>
    <w:rsid w:val="002A723C"/>
    <w:rsid w:val="002B3BD4"/>
    <w:rsid w:val="002C073E"/>
    <w:rsid w:val="002C09D9"/>
    <w:rsid w:val="002C5B28"/>
    <w:rsid w:val="002C5C52"/>
    <w:rsid w:val="002C5C7F"/>
    <w:rsid w:val="002C6793"/>
    <w:rsid w:val="002C71C5"/>
    <w:rsid w:val="002D3F73"/>
    <w:rsid w:val="002E00B3"/>
    <w:rsid w:val="002E637F"/>
    <w:rsid w:val="002E64BB"/>
    <w:rsid w:val="002F60C0"/>
    <w:rsid w:val="002F7A61"/>
    <w:rsid w:val="00302BDE"/>
    <w:rsid w:val="0030325B"/>
    <w:rsid w:val="00305DCC"/>
    <w:rsid w:val="00310AA7"/>
    <w:rsid w:val="00311D22"/>
    <w:rsid w:val="003169BE"/>
    <w:rsid w:val="00322600"/>
    <w:rsid w:val="003247C9"/>
    <w:rsid w:val="00325906"/>
    <w:rsid w:val="00327303"/>
    <w:rsid w:val="0033227B"/>
    <w:rsid w:val="00332EBA"/>
    <w:rsid w:val="00336D2C"/>
    <w:rsid w:val="00337CAC"/>
    <w:rsid w:val="00341354"/>
    <w:rsid w:val="0034229C"/>
    <w:rsid w:val="00342668"/>
    <w:rsid w:val="0034596F"/>
    <w:rsid w:val="00347305"/>
    <w:rsid w:val="003518AF"/>
    <w:rsid w:val="003524F5"/>
    <w:rsid w:val="0035269B"/>
    <w:rsid w:val="00352849"/>
    <w:rsid w:val="00352EC1"/>
    <w:rsid w:val="00357A44"/>
    <w:rsid w:val="00357D83"/>
    <w:rsid w:val="00365524"/>
    <w:rsid w:val="003669B5"/>
    <w:rsid w:val="00367DE4"/>
    <w:rsid w:val="00370077"/>
    <w:rsid w:val="00371D56"/>
    <w:rsid w:val="00373C5C"/>
    <w:rsid w:val="0038381E"/>
    <w:rsid w:val="003854EB"/>
    <w:rsid w:val="00387AC0"/>
    <w:rsid w:val="003902DC"/>
    <w:rsid w:val="00394E8C"/>
    <w:rsid w:val="00396038"/>
    <w:rsid w:val="003963EF"/>
    <w:rsid w:val="003966F1"/>
    <w:rsid w:val="0039733F"/>
    <w:rsid w:val="003A2AC7"/>
    <w:rsid w:val="003A35B4"/>
    <w:rsid w:val="003A3669"/>
    <w:rsid w:val="003B0317"/>
    <w:rsid w:val="003B1EBD"/>
    <w:rsid w:val="003B32C1"/>
    <w:rsid w:val="003B38CE"/>
    <w:rsid w:val="003B456A"/>
    <w:rsid w:val="003B5C17"/>
    <w:rsid w:val="003B70EC"/>
    <w:rsid w:val="003C040A"/>
    <w:rsid w:val="003C6C49"/>
    <w:rsid w:val="003C6FE5"/>
    <w:rsid w:val="003D0F25"/>
    <w:rsid w:val="003E2A4F"/>
    <w:rsid w:val="003E31B3"/>
    <w:rsid w:val="003E4C13"/>
    <w:rsid w:val="003E5C69"/>
    <w:rsid w:val="003E5D95"/>
    <w:rsid w:val="003E6BA6"/>
    <w:rsid w:val="003E6DC1"/>
    <w:rsid w:val="003F0DC0"/>
    <w:rsid w:val="003F1C11"/>
    <w:rsid w:val="003F2648"/>
    <w:rsid w:val="003F651C"/>
    <w:rsid w:val="003F7293"/>
    <w:rsid w:val="00400743"/>
    <w:rsid w:val="00402BE3"/>
    <w:rsid w:val="00402C4B"/>
    <w:rsid w:val="0040503C"/>
    <w:rsid w:val="004072C9"/>
    <w:rsid w:val="0041219D"/>
    <w:rsid w:val="004139C5"/>
    <w:rsid w:val="004152D3"/>
    <w:rsid w:val="00415A7B"/>
    <w:rsid w:val="00426879"/>
    <w:rsid w:val="00430161"/>
    <w:rsid w:val="00430FAF"/>
    <w:rsid w:val="004335F4"/>
    <w:rsid w:val="0043372E"/>
    <w:rsid w:val="004341A0"/>
    <w:rsid w:val="0043736D"/>
    <w:rsid w:val="00447935"/>
    <w:rsid w:val="00450BAA"/>
    <w:rsid w:val="00450E68"/>
    <w:rsid w:val="004523C5"/>
    <w:rsid w:val="00457EA8"/>
    <w:rsid w:val="0046086D"/>
    <w:rsid w:val="00460AF1"/>
    <w:rsid w:val="00462D19"/>
    <w:rsid w:val="00464627"/>
    <w:rsid w:val="0047198B"/>
    <w:rsid w:val="00471AE7"/>
    <w:rsid w:val="00472BCC"/>
    <w:rsid w:val="00472F85"/>
    <w:rsid w:val="0047361D"/>
    <w:rsid w:val="00473A88"/>
    <w:rsid w:val="00481B62"/>
    <w:rsid w:val="00482635"/>
    <w:rsid w:val="004917CA"/>
    <w:rsid w:val="00492453"/>
    <w:rsid w:val="00493CB1"/>
    <w:rsid w:val="00495277"/>
    <w:rsid w:val="00496575"/>
    <w:rsid w:val="004970A7"/>
    <w:rsid w:val="00497451"/>
    <w:rsid w:val="004A1794"/>
    <w:rsid w:val="004A34C1"/>
    <w:rsid w:val="004A4BCD"/>
    <w:rsid w:val="004A5A45"/>
    <w:rsid w:val="004B236C"/>
    <w:rsid w:val="004B3D47"/>
    <w:rsid w:val="004B4118"/>
    <w:rsid w:val="004B4334"/>
    <w:rsid w:val="004C784F"/>
    <w:rsid w:val="004C7E2E"/>
    <w:rsid w:val="004D23B1"/>
    <w:rsid w:val="004D3235"/>
    <w:rsid w:val="004D3B8B"/>
    <w:rsid w:val="004D48A2"/>
    <w:rsid w:val="004D5A89"/>
    <w:rsid w:val="004D5F20"/>
    <w:rsid w:val="004D6755"/>
    <w:rsid w:val="004E1328"/>
    <w:rsid w:val="004E559A"/>
    <w:rsid w:val="004E5992"/>
    <w:rsid w:val="004E5B61"/>
    <w:rsid w:val="004E7EA6"/>
    <w:rsid w:val="004F1382"/>
    <w:rsid w:val="004F40E1"/>
    <w:rsid w:val="004F50FF"/>
    <w:rsid w:val="004F6ACB"/>
    <w:rsid w:val="00510A95"/>
    <w:rsid w:val="00512272"/>
    <w:rsid w:val="005131E2"/>
    <w:rsid w:val="005145DE"/>
    <w:rsid w:val="00516061"/>
    <w:rsid w:val="0052306A"/>
    <w:rsid w:val="00523ABE"/>
    <w:rsid w:val="0052465E"/>
    <w:rsid w:val="00525BA1"/>
    <w:rsid w:val="0052600E"/>
    <w:rsid w:val="005269A4"/>
    <w:rsid w:val="00530D42"/>
    <w:rsid w:val="00532753"/>
    <w:rsid w:val="0053451B"/>
    <w:rsid w:val="00534583"/>
    <w:rsid w:val="0053480C"/>
    <w:rsid w:val="00541809"/>
    <w:rsid w:val="005429D2"/>
    <w:rsid w:val="00542B7A"/>
    <w:rsid w:val="00543F94"/>
    <w:rsid w:val="00547723"/>
    <w:rsid w:val="005508DC"/>
    <w:rsid w:val="00551539"/>
    <w:rsid w:val="00552E18"/>
    <w:rsid w:val="0055625F"/>
    <w:rsid w:val="00560927"/>
    <w:rsid w:val="005612D8"/>
    <w:rsid w:val="00562CF9"/>
    <w:rsid w:val="00563487"/>
    <w:rsid w:val="00566FE2"/>
    <w:rsid w:val="00567A0B"/>
    <w:rsid w:val="00570E53"/>
    <w:rsid w:val="00576CB2"/>
    <w:rsid w:val="005845F1"/>
    <w:rsid w:val="00584843"/>
    <w:rsid w:val="00584BE4"/>
    <w:rsid w:val="00590D5B"/>
    <w:rsid w:val="00592161"/>
    <w:rsid w:val="00592B54"/>
    <w:rsid w:val="00593D79"/>
    <w:rsid w:val="005944B8"/>
    <w:rsid w:val="005A17C0"/>
    <w:rsid w:val="005A31D8"/>
    <w:rsid w:val="005A3983"/>
    <w:rsid w:val="005A5750"/>
    <w:rsid w:val="005B19A5"/>
    <w:rsid w:val="005B5014"/>
    <w:rsid w:val="005B7944"/>
    <w:rsid w:val="005C2C68"/>
    <w:rsid w:val="005C2D68"/>
    <w:rsid w:val="005C3C18"/>
    <w:rsid w:val="005C6EFD"/>
    <w:rsid w:val="005D0E4E"/>
    <w:rsid w:val="005D1504"/>
    <w:rsid w:val="005D3FE5"/>
    <w:rsid w:val="005E0A6A"/>
    <w:rsid w:val="005E4CF4"/>
    <w:rsid w:val="005E52E5"/>
    <w:rsid w:val="005E69B7"/>
    <w:rsid w:val="005E6D1E"/>
    <w:rsid w:val="005E7D81"/>
    <w:rsid w:val="005F2001"/>
    <w:rsid w:val="005F25D8"/>
    <w:rsid w:val="005F2821"/>
    <w:rsid w:val="006035D2"/>
    <w:rsid w:val="006068E3"/>
    <w:rsid w:val="00606908"/>
    <w:rsid w:val="00606E49"/>
    <w:rsid w:val="00610E3B"/>
    <w:rsid w:val="006111B6"/>
    <w:rsid w:val="00613046"/>
    <w:rsid w:val="00621594"/>
    <w:rsid w:val="006265C7"/>
    <w:rsid w:val="00627E67"/>
    <w:rsid w:val="0063060D"/>
    <w:rsid w:val="00630EF1"/>
    <w:rsid w:val="00631226"/>
    <w:rsid w:val="006332D0"/>
    <w:rsid w:val="00634D40"/>
    <w:rsid w:val="006369A5"/>
    <w:rsid w:val="00637A6B"/>
    <w:rsid w:val="00640053"/>
    <w:rsid w:val="006453BD"/>
    <w:rsid w:val="00651C73"/>
    <w:rsid w:val="006520AF"/>
    <w:rsid w:val="006539F1"/>
    <w:rsid w:val="006612EE"/>
    <w:rsid w:val="006623D5"/>
    <w:rsid w:val="006643A0"/>
    <w:rsid w:val="00664E68"/>
    <w:rsid w:val="00664F2B"/>
    <w:rsid w:val="0066717E"/>
    <w:rsid w:val="00667486"/>
    <w:rsid w:val="006679B4"/>
    <w:rsid w:val="00667B1A"/>
    <w:rsid w:val="00667E63"/>
    <w:rsid w:val="0067034F"/>
    <w:rsid w:val="00674C91"/>
    <w:rsid w:val="006756D7"/>
    <w:rsid w:val="006757DE"/>
    <w:rsid w:val="006837A6"/>
    <w:rsid w:val="00684E4D"/>
    <w:rsid w:val="00684F74"/>
    <w:rsid w:val="00687B35"/>
    <w:rsid w:val="00690F08"/>
    <w:rsid w:val="006912D3"/>
    <w:rsid w:val="00693CCC"/>
    <w:rsid w:val="0069444B"/>
    <w:rsid w:val="00694640"/>
    <w:rsid w:val="00694D63"/>
    <w:rsid w:val="00697B6C"/>
    <w:rsid w:val="006A2551"/>
    <w:rsid w:val="006A4F4F"/>
    <w:rsid w:val="006A6156"/>
    <w:rsid w:val="006B2609"/>
    <w:rsid w:val="006B2BA5"/>
    <w:rsid w:val="006B392B"/>
    <w:rsid w:val="006B5CF7"/>
    <w:rsid w:val="006B7EB9"/>
    <w:rsid w:val="006C1011"/>
    <w:rsid w:val="006C2D6C"/>
    <w:rsid w:val="006C4A7C"/>
    <w:rsid w:val="006C510E"/>
    <w:rsid w:val="006C5499"/>
    <w:rsid w:val="006C5802"/>
    <w:rsid w:val="006C7721"/>
    <w:rsid w:val="006C782F"/>
    <w:rsid w:val="006D135A"/>
    <w:rsid w:val="006D3EA8"/>
    <w:rsid w:val="006D4247"/>
    <w:rsid w:val="006D5CE5"/>
    <w:rsid w:val="006D7217"/>
    <w:rsid w:val="006E26CE"/>
    <w:rsid w:val="006E2FF0"/>
    <w:rsid w:val="006E5855"/>
    <w:rsid w:val="006E6D40"/>
    <w:rsid w:val="006F167C"/>
    <w:rsid w:val="006F179D"/>
    <w:rsid w:val="006F2C8C"/>
    <w:rsid w:val="006F36BC"/>
    <w:rsid w:val="006F3799"/>
    <w:rsid w:val="006F4857"/>
    <w:rsid w:val="006F563C"/>
    <w:rsid w:val="006F5D0F"/>
    <w:rsid w:val="006F66D1"/>
    <w:rsid w:val="00700410"/>
    <w:rsid w:val="007009CE"/>
    <w:rsid w:val="00702781"/>
    <w:rsid w:val="00702B31"/>
    <w:rsid w:val="00702DE2"/>
    <w:rsid w:val="00703C0D"/>
    <w:rsid w:val="00705BAA"/>
    <w:rsid w:val="00706B18"/>
    <w:rsid w:val="007134BF"/>
    <w:rsid w:val="0071684B"/>
    <w:rsid w:val="00722C00"/>
    <w:rsid w:val="00724D51"/>
    <w:rsid w:val="00725973"/>
    <w:rsid w:val="00725D60"/>
    <w:rsid w:val="0073013A"/>
    <w:rsid w:val="0073093A"/>
    <w:rsid w:val="00730A4B"/>
    <w:rsid w:val="00731A89"/>
    <w:rsid w:val="00735533"/>
    <w:rsid w:val="00737386"/>
    <w:rsid w:val="007438AB"/>
    <w:rsid w:val="0074399D"/>
    <w:rsid w:val="00744BC0"/>
    <w:rsid w:val="007474D5"/>
    <w:rsid w:val="007475CD"/>
    <w:rsid w:val="007507B0"/>
    <w:rsid w:val="0075127E"/>
    <w:rsid w:val="0075260B"/>
    <w:rsid w:val="007539C6"/>
    <w:rsid w:val="007544D0"/>
    <w:rsid w:val="00754635"/>
    <w:rsid w:val="00755D4A"/>
    <w:rsid w:val="00756DDF"/>
    <w:rsid w:val="00760DC0"/>
    <w:rsid w:val="007611D1"/>
    <w:rsid w:val="00762AC4"/>
    <w:rsid w:val="00763A95"/>
    <w:rsid w:val="00767EED"/>
    <w:rsid w:val="007710B5"/>
    <w:rsid w:val="00771AF9"/>
    <w:rsid w:val="00772614"/>
    <w:rsid w:val="00780574"/>
    <w:rsid w:val="00780A30"/>
    <w:rsid w:val="00784CF1"/>
    <w:rsid w:val="00786BD8"/>
    <w:rsid w:val="00790087"/>
    <w:rsid w:val="007916E2"/>
    <w:rsid w:val="00793745"/>
    <w:rsid w:val="007A0C3E"/>
    <w:rsid w:val="007A1F9D"/>
    <w:rsid w:val="007A21BB"/>
    <w:rsid w:val="007A316A"/>
    <w:rsid w:val="007A66FB"/>
    <w:rsid w:val="007B0D9C"/>
    <w:rsid w:val="007B1E0E"/>
    <w:rsid w:val="007B2FDD"/>
    <w:rsid w:val="007B561F"/>
    <w:rsid w:val="007B68AB"/>
    <w:rsid w:val="007C049A"/>
    <w:rsid w:val="007C18C9"/>
    <w:rsid w:val="007C2183"/>
    <w:rsid w:val="007C4134"/>
    <w:rsid w:val="007C4D83"/>
    <w:rsid w:val="007C54CE"/>
    <w:rsid w:val="007C687E"/>
    <w:rsid w:val="007D010C"/>
    <w:rsid w:val="007D0284"/>
    <w:rsid w:val="007D251E"/>
    <w:rsid w:val="007E1B2B"/>
    <w:rsid w:val="007E3244"/>
    <w:rsid w:val="007E3C49"/>
    <w:rsid w:val="007E51E5"/>
    <w:rsid w:val="007F0ACB"/>
    <w:rsid w:val="007F2A6D"/>
    <w:rsid w:val="007F308F"/>
    <w:rsid w:val="007F6002"/>
    <w:rsid w:val="007F7676"/>
    <w:rsid w:val="007F7F73"/>
    <w:rsid w:val="008004C7"/>
    <w:rsid w:val="008018DC"/>
    <w:rsid w:val="00801B4D"/>
    <w:rsid w:val="00802763"/>
    <w:rsid w:val="008029C3"/>
    <w:rsid w:val="00802D78"/>
    <w:rsid w:val="0080336F"/>
    <w:rsid w:val="008037C4"/>
    <w:rsid w:val="00804D77"/>
    <w:rsid w:val="008067D5"/>
    <w:rsid w:val="00806C2E"/>
    <w:rsid w:val="00806F01"/>
    <w:rsid w:val="00811ABB"/>
    <w:rsid w:val="00811B88"/>
    <w:rsid w:val="00812CAE"/>
    <w:rsid w:val="00812CC7"/>
    <w:rsid w:val="00813563"/>
    <w:rsid w:val="008165C7"/>
    <w:rsid w:val="00817C58"/>
    <w:rsid w:val="00824296"/>
    <w:rsid w:val="00824BD4"/>
    <w:rsid w:val="00827166"/>
    <w:rsid w:val="008275E6"/>
    <w:rsid w:val="008319D1"/>
    <w:rsid w:val="0083311B"/>
    <w:rsid w:val="00834EF6"/>
    <w:rsid w:val="00842E00"/>
    <w:rsid w:val="0084443E"/>
    <w:rsid w:val="008475E0"/>
    <w:rsid w:val="008502F4"/>
    <w:rsid w:val="00852FFD"/>
    <w:rsid w:val="00860339"/>
    <w:rsid w:val="00860BD2"/>
    <w:rsid w:val="008622EF"/>
    <w:rsid w:val="0086265A"/>
    <w:rsid w:val="00863992"/>
    <w:rsid w:val="00863EED"/>
    <w:rsid w:val="0086513A"/>
    <w:rsid w:val="0086624F"/>
    <w:rsid w:val="00871152"/>
    <w:rsid w:val="00873043"/>
    <w:rsid w:val="00883137"/>
    <w:rsid w:val="0088632F"/>
    <w:rsid w:val="00886D54"/>
    <w:rsid w:val="00887DD0"/>
    <w:rsid w:val="00891394"/>
    <w:rsid w:val="008913DA"/>
    <w:rsid w:val="00892A2A"/>
    <w:rsid w:val="00893716"/>
    <w:rsid w:val="00893F31"/>
    <w:rsid w:val="00894499"/>
    <w:rsid w:val="0089543F"/>
    <w:rsid w:val="00896D4F"/>
    <w:rsid w:val="00896D73"/>
    <w:rsid w:val="0089790A"/>
    <w:rsid w:val="00897FEF"/>
    <w:rsid w:val="008A4951"/>
    <w:rsid w:val="008A4C13"/>
    <w:rsid w:val="008A4F69"/>
    <w:rsid w:val="008B2A24"/>
    <w:rsid w:val="008B5B4E"/>
    <w:rsid w:val="008B76FE"/>
    <w:rsid w:val="008C0173"/>
    <w:rsid w:val="008C4FA8"/>
    <w:rsid w:val="008C52A5"/>
    <w:rsid w:val="008C63D5"/>
    <w:rsid w:val="008C66CF"/>
    <w:rsid w:val="008C69A0"/>
    <w:rsid w:val="008D0017"/>
    <w:rsid w:val="008D7796"/>
    <w:rsid w:val="008E230A"/>
    <w:rsid w:val="008E292E"/>
    <w:rsid w:val="008F058D"/>
    <w:rsid w:val="008F1D1E"/>
    <w:rsid w:val="008F27E2"/>
    <w:rsid w:val="008F3552"/>
    <w:rsid w:val="008F3B5A"/>
    <w:rsid w:val="008F3C39"/>
    <w:rsid w:val="008F46A4"/>
    <w:rsid w:val="008F4E75"/>
    <w:rsid w:val="0090363C"/>
    <w:rsid w:val="009040F2"/>
    <w:rsid w:val="00905304"/>
    <w:rsid w:val="00905972"/>
    <w:rsid w:val="009100D5"/>
    <w:rsid w:val="009117D8"/>
    <w:rsid w:val="00912DAE"/>
    <w:rsid w:val="00914070"/>
    <w:rsid w:val="00920527"/>
    <w:rsid w:val="00920B23"/>
    <w:rsid w:val="0092163C"/>
    <w:rsid w:val="00924079"/>
    <w:rsid w:val="0092760B"/>
    <w:rsid w:val="00933E06"/>
    <w:rsid w:val="00934EF7"/>
    <w:rsid w:val="00935857"/>
    <w:rsid w:val="009372C3"/>
    <w:rsid w:val="00941E89"/>
    <w:rsid w:val="00942EFC"/>
    <w:rsid w:val="009443C3"/>
    <w:rsid w:val="009445C5"/>
    <w:rsid w:val="00944970"/>
    <w:rsid w:val="0095037D"/>
    <w:rsid w:val="00954135"/>
    <w:rsid w:val="00954906"/>
    <w:rsid w:val="00954A73"/>
    <w:rsid w:val="009555CA"/>
    <w:rsid w:val="00955F2B"/>
    <w:rsid w:val="00956B5A"/>
    <w:rsid w:val="00957AD7"/>
    <w:rsid w:val="00957C94"/>
    <w:rsid w:val="009618E9"/>
    <w:rsid w:val="00961D48"/>
    <w:rsid w:val="00961D5C"/>
    <w:rsid w:val="0096246B"/>
    <w:rsid w:val="00962D48"/>
    <w:rsid w:val="009638EB"/>
    <w:rsid w:val="00964678"/>
    <w:rsid w:val="009709BA"/>
    <w:rsid w:val="00971230"/>
    <w:rsid w:val="00973184"/>
    <w:rsid w:val="009757E4"/>
    <w:rsid w:val="00977102"/>
    <w:rsid w:val="00977BED"/>
    <w:rsid w:val="00980CAD"/>
    <w:rsid w:val="00986444"/>
    <w:rsid w:val="009873F0"/>
    <w:rsid w:val="00991524"/>
    <w:rsid w:val="00994FE6"/>
    <w:rsid w:val="0099544E"/>
    <w:rsid w:val="0099626B"/>
    <w:rsid w:val="009966FD"/>
    <w:rsid w:val="009A040C"/>
    <w:rsid w:val="009A1A79"/>
    <w:rsid w:val="009A3FB1"/>
    <w:rsid w:val="009A5D80"/>
    <w:rsid w:val="009A7626"/>
    <w:rsid w:val="009B1150"/>
    <w:rsid w:val="009B1F7F"/>
    <w:rsid w:val="009B208B"/>
    <w:rsid w:val="009B25E0"/>
    <w:rsid w:val="009B467C"/>
    <w:rsid w:val="009B48E1"/>
    <w:rsid w:val="009C0D5F"/>
    <w:rsid w:val="009C1687"/>
    <w:rsid w:val="009C20D7"/>
    <w:rsid w:val="009C56E4"/>
    <w:rsid w:val="009E2E8D"/>
    <w:rsid w:val="009E5546"/>
    <w:rsid w:val="009F0A3C"/>
    <w:rsid w:val="009F41B0"/>
    <w:rsid w:val="009F453F"/>
    <w:rsid w:val="009F4A17"/>
    <w:rsid w:val="009F5ECC"/>
    <w:rsid w:val="009F636C"/>
    <w:rsid w:val="009F739B"/>
    <w:rsid w:val="009F7ED6"/>
    <w:rsid w:val="00A00528"/>
    <w:rsid w:val="00A00B0E"/>
    <w:rsid w:val="00A0106A"/>
    <w:rsid w:val="00A038CC"/>
    <w:rsid w:val="00A1331E"/>
    <w:rsid w:val="00A1333B"/>
    <w:rsid w:val="00A20401"/>
    <w:rsid w:val="00A24320"/>
    <w:rsid w:val="00A25D65"/>
    <w:rsid w:val="00A26DE5"/>
    <w:rsid w:val="00A320E8"/>
    <w:rsid w:val="00A32264"/>
    <w:rsid w:val="00A32AD1"/>
    <w:rsid w:val="00A34126"/>
    <w:rsid w:val="00A35268"/>
    <w:rsid w:val="00A35423"/>
    <w:rsid w:val="00A42300"/>
    <w:rsid w:val="00A426A0"/>
    <w:rsid w:val="00A42CB7"/>
    <w:rsid w:val="00A42FA6"/>
    <w:rsid w:val="00A44DE4"/>
    <w:rsid w:val="00A474E0"/>
    <w:rsid w:val="00A51EA8"/>
    <w:rsid w:val="00A55665"/>
    <w:rsid w:val="00A55F6F"/>
    <w:rsid w:val="00A56516"/>
    <w:rsid w:val="00A5659A"/>
    <w:rsid w:val="00A5757E"/>
    <w:rsid w:val="00A6060D"/>
    <w:rsid w:val="00A65837"/>
    <w:rsid w:val="00A722A6"/>
    <w:rsid w:val="00A72B65"/>
    <w:rsid w:val="00A7324F"/>
    <w:rsid w:val="00A7439A"/>
    <w:rsid w:val="00A76A52"/>
    <w:rsid w:val="00A77269"/>
    <w:rsid w:val="00A77ED2"/>
    <w:rsid w:val="00A8212A"/>
    <w:rsid w:val="00A82CE4"/>
    <w:rsid w:val="00A84D05"/>
    <w:rsid w:val="00A85732"/>
    <w:rsid w:val="00A87492"/>
    <w:rsid w:val="00A90C9E"/>
    <w:rsid w:val="00AA3FD2"/>
    <w:rsid w:val="00AB1824"/>
    <w:rsid w:val="00AB2796"/>
    <w:rsid w:val="00AB3751"/>
    <w:rsid w:val="00AB4566"/>
    <w:rsid w:val="00AC2FD7"/>
    <w:rsid w:val="00AC4B33"/>
    <w:rsid w:val="00AC521F"/>
    <w:rsid w:val="00AC570C"/>
    <w:rsid w:val="00AC5B12"/>
    <w:rsid w:val="00AD0383"/>
    <w:rsid w:val="00AD3352"/>
    <w:rsid w:val="00AD3C50"/>
    <w:rsid w:val="00AE390C"/>
    <w:rsid w:val="00AE5DA7"/>
    <w:rsid w:val="00AF03C9"/>
    <w:rsid w:val="00AF34E8"/>
    <w:rsid w:val="00AF4A05"/>
    <w:rsid w:val="00AF5CA9"/>
    <w:rsid w:val="00AF6717"/>
    <w:rsid w:val="00AF79E3"/>
    <w:rsid w:val="00B025FE"/>
    <w:rsid w:val="00B074C6"/>
    <w:rsid w:val="00B07CE0"/>
    <w:rsid w:val="00B07F18"/>
    <w:rsid w:val="00B116FF"/>
    <w:rsid w:val="00B117DE"/>
    <w:rsid w:val="00B164E9"/>
    <w:rsid w:val="00B202B7"/>
    <w:rsid w:val="00B209FD"/>
    <w:rsid w:val="00B2186A"/>
    <w:rsid w:val="00B21CBF"/>
    <w:rsid w:val="00B228A3"/>
    <w:rsid w:val="00B27DC3"/>
    <w:rsid w:val="00B30810"/>
    <w:rsid w:val="00B31486"/>
    <w:rsid w:val="00B34252"/>
    <w:rsid w:val="00B36706"/>
    <w:rsid w:val="00B40E4B"/>
    <w:rsid w:val="00B411D1"/>
    <w:rsid w:val="00B41645"/>
    <w:rsid w:val="00B434AB"/>
    <w:rsid w:val="00B43705"/>
    <w:rsid w:val="00B44A5F"/>
    <w:rsid w:val="00B533BC"/>
    <w:rsid w:val="00B55C16"/>
    <w:rsid w:val="00B56615"/>
    <w:rsid w:val="00B57269"/>
    <w:rsid w:val="00B574B4"/>
    <w:rsid w:val="00B60378"/>
    <w:rsid w:val="00B61E0E"/>
    <w:rsid w:val="00B627CE"/>
    <w:rsid w:val="00B62B27"/>
    <w:rsid w:val="00B64B14"/>
    <w:rsid w:val="00B704AC"/>
    <w:rsid w:val="00B71AB0"/>
    <w:rsid w:val="00B71B8C"/>
    <w:rsid w:val="00B76189"/>
    <w:rsid w:val="00B76CC5"/>
    <w:rsid w:val="00B77F87"/>
    <w:rsid w:val="00B80F27"/>
    <w:rsid w:val="00B81E08"/>
    <w:rsid w:val="00B836B7"/>
    <w:rsid w:val="00B851DB"/>
    <w:rsid w:val="00B85A97"/>
    <w:rsid w:val="00B86A61"/>
    <w:rsid w:val="00B87195"/>
    <w:rsid w:val="00B87FBB"/>
    <w:rsid w:val="00BA3D75"/>
    <w:rsid w:val="00BA46FB"/>
    <w:rsid w:val="00BA62D7"/>
    <w:rsid w:val="00BA7477"/>
    <w:rsid w:val="00BA75FF"/>
    <w:rsid w:val="00BB2B98"/>
    <w:rsid w:val="00BC0808"/>
    <w:rsid w:val="00BC1E1E"/>
    <w:rsid w:val="00BC2B71"/>
    <w:rsid w:val="00BC3BF7"/>
    <w:rsid w:val="00BC5896"/>
    <w:rsid w:val="00BD2AD2"/>
    <w:rsid w:val="00BD346E"/>
    <w:rsid w:val="00BD3831"/>
    <w:rsid w:val="00BD5210"/>
    <w:rsid w:val="00BD74CE"/>
    <w:rsid w:val="00BD782F"/>
    <w:rsid w:val="00BE1EEC"/>
    <w:rsid w:val="00BE379C"/>
    <w:rsid w:val="00BE4486"/>
    <w:rsid w:val="00BE4C2E"/>
    <w:rsid w:val="00BE5675"/>
    <w:rsid w:val="00BE59EB"/>
    <w:rsid w:val="00BE6319"/>
    <w:rsid w:val="00BE7CE1"/>
    <w:rsid w:val="00BF08BC"/>
    <w:rsid w:val="00BF0CE8"/>
    <w:rsid w:val="00BF44CF"/>
    <w:rsid w:val="00BF65F5"/>
    <w:rsid w:val="00C01FCD"/>
    <w:rsid w:val="00C0684E"/>
    <w:rsid w:val="00C11101"/>
    <w:rsid w:val="00C12BDD"/>
    <w:rsid w:val="00C138EC"/>
    <w:rsid w:val="00C13F13"/>
    <w:rsid w:val="00C141F6"/>
    <w:rsid w:val="00C21A25"/>
    <w:rsid w:val="00C251EF"/>
    <w:rsid w:val="00C31A2F"/>
    <w:rsid w:val="00C40C25"/>
    <w:rsid w:val="00C416A6"/>
    <w:rsid w:val="00C43672"/>
    <w:rsid w:val="00C44262"/>
    <w:rsid w:val="00C4430A"/>
    <w:rsid w:val="00C45DEF"/>
    <w:rsid w:val="00C4789A"/>
    <w:rsid w:val="00C551C0"/>
    <w:rsid w:val="00C55219"/>
    <w:rsid w:val="00C56D74"/>
    <w:rsid w:val="00C6409F"/>
    <w:rsid w:val="00C65934"/>
    <w:rsid w:val="00C66DDA"/>
    <w:rsid w:val="00C7150A"/>
    <w:rsid w:val="00C71E59"/>
    <w:rsid w:val="00C741E5"/>
    <w:rsid w:val="00C7511E"/>
    <w:rsid w:val="00C76EC4"/>
    <w:rsid w:val="00C81EB8"/>
    <w:rsid w:val="00C82E6F"/>
    <w:rsid w:val="00C83388"/>
    <w:rsid w:val="00C86BC6"/>
    <w:rsid w:val="00C87D39"/>
    <w:rsid w:val="00C908D9"/>
    <w:rsid w:val="00C90B58"/>
    <w:rsid w:val="00C913D6"/>
    <w:rsid w:val="00C91CEC"/>
    <w:rsid w:val="00C94B92"/>
    <w:rsid w:val="00C96532"/>
    <w:rsid w:val="00C969F0"/>
    <w:rsid w:val="00CA067B"/>
    <w:rsid w:val="00CA178F"/>
    <w:rsid w:val="00CA4650"/>
    <w:rsid w:val="00CB0AF4"/>
    <w:rsid w:val="00CB2838"/>
    <w:rsid w:val="00CB344A"/>
    <w:rsid w:val="00CB34CA"/>
    <w:rsid w:val="00CB5104"/>
    <w:rsid w:val="00CB61C7"/>
    <w:rsid w:val="00CB7848"/>
    <w:rsid w:val="00CC129C"/>
    <w:rsid w:val="00CC6AA3"/>
    <w:rsid w:val="00CC77DA"/>
    <w:rsid w:val="00CD0617"/>
    <w:rsid w:val="00CD0E7B"/>
    <w:rsid w:val="00CD7C55"/>
    <w:rsid w:val="00CD7F2D"/>
    <w:rsid w:val="00CE4410"/>
    <w:rsid w:val="00CE4FCD"/>
    <w:rsid w:val="00CE5A9A"/>
    <w:rsid w:val="00CE60EB"/>
    <w:rsid w:val="00CF01C1"/>
    <w:rsid w:val="00CF027C"/>
    <w:rsid w:val="00CF15E9"/>
    <w:rsid w:val="00CF6449"/>
    <w:rsid w:val="00D05CA2"/>
    <w:rsid w:val="00D109FD"/>
    <w:rsid w:val="00D12E50"/>
    <w:rsid w:val="00D13A40"/>
    <w:rsid w:val="00D1623A"/>
    <w:rsid w:val="00D17541"/>
    <w:rsid w:val="00D17E53"/>
    <w:rsid w:val="00D2370C"/>
    <w:rsid w:val="00D25F44"/>
    <w:rsid w:val="00D26487"/>
    <w:rsid w:val="00D275CB"/>
    <w:rsid w:val="00D307E0"/>
    <w:rsid w:val="00D30F4D"/>
    <w:rsid w:val="00D31928"/>
    <w:rsid w:val="00D32119"/>
    <w:rsid w:val="00D325AA"/>
    <w:rsid w:val="00D32BE6"/>
    <w:rsid w:val="00D335F5"/>
    <w:rsid w:val="00D34638"/>
    <w:rsid w:val="00D37567"/>
    <w:rsid w:val="00D42BAE"/>
    <w:rsid w:val="00D42FCB"/>
    <w:rsid w:val="00D43E13"/>
    <w:rsid w:val="00D44EA3"/>
    <w:rsid w:val="00D47A83"/>
    <w:rsid w:val="00D47C29"/>
    <w:rsid w:val="00D5152A"/>
    <w:rsid w:val="00D52F99"/>
    <w:rsid w:val="00D53707"/>
    <w:rsid w:val="00D53843"/>
    <w:rsid w:val="00D54311"/>
    <w:rsid w:val="00D5472A"/>
    <w:rsid w:val="00D56FEF"/>
    <w:rsid w:val="00D62FC5"/>
    <w:rsid w:val="00D666D6"/>
    <w:rsid w:val="00D6766F"/>
    <w:rsid w:val="00D71737"/>
    <w:rsid w:val="00D727D7"/>
    <w:rsid w:val="00D73F7D"/>
    <w:rsid w:val="00D77036"/>
    <w:rsid w:val="00D778F0"/>
    <w:rsid w:val="00D81F82"/>
    <w:rsid w:val="00D82819"/>
    <w:rsid w:val="00D83BB5"/>
    <w:rsid w:val="00D83C62"/>
    <w:rsid w:val="00D8638F"/>
    <w:rsid w:val="00D8682B"/>
    <w:rsid w:val="00D86EA1"/>
    <w:rsid w:val="00D91F83"/>
    <w:rsid w:val="00D942C7"/>
    <w:rsid w:val="00D94698"/>
    <w:rsid w:val="00D95F50"/>
    <w:rsid w:val="00D96129"/>
    <w:rsid w:val="00DA0F59"/>
    <w:rsid w:val="00DA561E"/>
    <w:rsid w:val="00DA6201"/>
    <w:rsid w:val="00DB02BC"/>
    <w:rsid w:val="00DB146E"/>
    <w:rsid w:val="00DB1B87"/>
    <w:rsid w:val="00DB28C8"/>
    <w:rsid w:val="00DB5A09"/>
    <w:rsid w:val="00DB64F2"/>
    <w:rsid w:val="00DC02C6"/>
    <w:rsid w:val="00DC0D83"/>
    <w:rsid w:val="00DC3AF3"/>
    <w:rsid w:val="00DC3C71"/>
    <w:rsid w:val="00DC6F64"/>
    <w:rsid w:val="00DD160D"/>
    <w:rsid w:val="00DD4E6C"/>
    <w:rsid w:val="00DD4ECF"/>
    <w:rsid w:val="00DD550D"/>
    <w:rsid w:val="00DD7934"/>
    <w:rsid w:val="00DE16B6"/>
    <w:rsid w:val="00DE249D"/>
    <w:rsid w:val="00DE3718"/>
    <w:rsid w:val="00DE5899"/>
    <w:rsid w:val="00DE67E4"/>
    <w:rsid w:val="00DE726E"/>
    <w:rsid w:val="00DE7A25"/>
    <w:rsid w:val="00DF3D29"/>
    <w:rsid w:val="00DF473A"/>
    <w:rsid w:val="00DF6919"/>
    <w:rsid w:val="00DF77AC"/>
    <w:rsid w:val="00E00E38"/>
    <w:rsid w:val="00E011C7"/>
    <w:rsid w:val="00E01BCD"/>
    <w:rsid w:val="00E01CC9"/>
    <w:rsid w:val="00E01EF8"/>
    <w:rsid w:val="00E03954"/>
    <w:rsid w:val="00E119FC"/>
    <w:rsid w:val="00E1233F"/>
    <w:rsid w:val="00E14B86"/>
    <w:rsid w:val="00E16276"/>
    <w:rsid w:val="00E16AC3"/>
    <w:rsid w:val="00E2197D"/>
    <w:rsid w:val="00E25ABB"/>
    <w:rsid w:val="00E2673D"/>
    <w:rsid w:val="00E26CDA"/>
    <w:rsid w:val="00E27022"/>
    <w:rsid w:val="00E27423"/>
    <w:rsid w:val="00E27A01"/>
    <w:rsid w:val="00E30879"/>
    <w:rsid w:val="00E346CF"/>
    <w:rsid w:val="00E362E8"/>
    <w:rsid w:val="00E37EC9"/>
    <w:rsid w:val="00E435A3"/>
    <w:rsid w:val="00E4416E"/>
    <w:rsid w:val="00E472B1"/>
    <w:rsid w:val="00E50E98"/>
    <w:rsid w:val="00E52804"/>
    <w:rsid w:val="00E53F9C"/>
    <w:rsid w:val="00E56516"/>
    <w:rsid w:val="00E623BF"/>
    <w:rsid w:val="00E658BF"/>
    <w:rsid w:val="00E66FDD"/>
    <w:rsid w:val="00E67F6B"/>
    <w:rsid w:val="00E705D2"/>
    <w:rsid w:val="00E7526C"/>
    <w:rsid w:val="00E765F6"/>
    <w:rsid w:val="00E76C5B"/>
    <w:rsid w:val="00E828B9"/>
    <w:rsid w:val="00E84427"/>
    <w:rsid w:val="00E866E4"/>
    <w:rsid w:val="00E871EF"/>
    <w:rsid w:val="00E87D4E"/>
    <w:rsid w:val="00E87E06"/>
    <w:rsid w:val="00E9094F"/>
    <w:rsid w:val="00E90FDD"/>
    <w:rsid w:val="00E91099"/>
    <w:rsid w:val="00E9125B"/>
    <w:rsid w:val="00E912BD"/>
    <w:rsid w:val="00E91824"/>
    <w:rsid w:val="00E91896"/>
    <w:rsid w:val="00E93B05"/>
    <w:rsid w:val="00EA1492"/>
    <w:rsid w:val="00EA2053"/>
    <w:rsid w:val="00EA2658"/>
    <w:rsid w:val="00EA2E00"/>
    <w:rsid w:val="00EA58F9"/>
    <w:rsid w:val="00EA6ECD"/>
    <w:rsid w:val="00EB0FB7"/>
    <w:rsid w:val="00EB22BB"/>
    <w:rsid w:val="00EB26CB"/>
    <w:rsid w:val="00EB5B71"/>
    <w:rsid w:val="00EB6959"/>
    <w:rsid w:val="00EB7804"/>
    <w:rsid w:val="00EC2C88"/>
    <w:rsid w:val="00EC48E7"/>
    <w:rsid w:val="00EC53AA"/>
    <w:rsid w:val="00EC7CD6"/>
    <w:rsid w:val="00ED0AF1"/>
    <w:rsid w:val="00ED6CA5"/>
    <w:rsid w:val="00EE2863"/>
    <w:rsid w:val="00EE2FD6"/>
    <w:rsid w:val="00EE3FD7"/>
    <w:rsid w:val="00EE747A"/>
    <w:rsid w:val="00EF2CB2"/>
    <w:rsid w:val="00EF3469"/>
    <w:rsid w:val="00EF65B3"/>
    <w:rsid w:val="00F00774"/>
    <w:rsid w:val="00F02388"/>
    <w:rsid w:val="00F03FE8"/>
    <w:rsid w:val="00F06C56"/>
    <w:rsid w:val="00F11738"/>
    <w:rsid w:val="00F14947"/>
    <w:rsid w:val="00F1506C"/>
    <w:rsid w:val="00F168FE"/>
    <w:rsid w:val="00F23C3A"/>
    <w:rsid w:val="00F23D0E"/>
    <w:rsid w:val="00F27783"/>
    <w:rsid w:val="00F30A21"/>
    <w:rsid w:val="00F30D02"/>
    <w:rsid w:val="00F31023"/>
    <w:rsid w:val="00F31A37"/>
    <w:rsid w:val="00F33AE7"/>
    <w:rsid w:val="00F34C31"/>
    <w:rsid w:val="00F35356"/>
    <w:rsid w:val="00F36CAE"/>
    <w:rsid w:val="00F37F84"/>
    <w:rsid w:val="00F4587D"/>
    <w:rsid w:val="00F45FAE"/>
    <w:rsid w:val="00F50F8D"/>
    <w:rsid w:val="00F61272"/>
    <w:rsid w:val="00F61DB4"/>
    <w:rsid w:val="00F627D4"/>
    <w:rsid w:val="00F63434"/>
    <w:rsid w:val="00F635E9"/>
    <w:rsid w:val="00F656D5"/>
    <w:rsid w:val="00F67D8E"/>
    <w:rsid w:val="00F7060F"/>
    <w:rsid w:val="00F739C7"/>
    <w:rsid w:val="00F749E8"/>
    <w:rsid w:val="00F76994"/>
    <w:rsid w:val="00F76A02"/>
    <w:rsid w:val="00F775BE"/>
    <w:rsid w:val="00F80075"/>
    <w:rsid w:val="00F821A9"/>
    <w:rsid w:val="00F847F2"/>
    <w:rsid w:val="00F85178"/>
    <w:rsid w:val="00F853CA"/>
    <w:rsid w:val="00F8596C"/>
    <w:rsid w:val="00F8645D"/>
    <w:rsid w:val="00F9383C"/>
    <w:rsid w:val="00F93AEE"/>
    <w:rsid w:val="00F945E4"/>
    <w:rsid w:val="00FA241C"/>
    <w:rsid w:val="00FA3CC8"/>
    <w:rsid w:val="00FA6DD3"/>
    <w:rsid w:val="00FA7784"/>
    <w:rsid w:val="00FA7EC7"/>
    <w:rsid w:val="00FB03AD"/>
    <w:rsid w:val="00FB04BD"/>
    <w:rsid w:val="00FB353A"/>
    <w:rsid w:val="00FB35D5"/>
    <w:rsid w:val="00FB548E"/>
    <w:rsid w:val="00FB5944"/>
    <w:rsid w:val="00FB5F1F"/>
    <w:rsid w:val="00FB6038"/>
    <w:rsid w:val="00FC0571"/>
    <w:rsid w:val="00FC1401"/>
    <w:rsid w:val="00FC1795"/>
    <w:rsid w:val="00FC288D"/>
    <w:rsid w:val="00FC402D"/>
    <w:rsid w:val="00FC62BF"/>
    <w:rsid w:val="00FC6631"/>
    <w:rsid w:val="00FC70D8"/>
    <w:rsid w:val="00FD2D83"/>
    <w:rsid w:val="00FD535B"/>
    <w:rsid w:val="00FD6492"/>
    <w:rsid w:val="00FD7559"/>
    <w:rsid w:val="00FE0291"/>
    <w:rsid w:val="00FE04A5"/>
    <w:rsid w:val="00FE1530"/>
    <w:rsid w:val="00FE2BBB"/>
    <w:rsid w:val="00FE5FE4"/>
    <w:rsid w:val="00FE7AAF"/>
    <w:rsid w:val="00FF07EA"/>
    <w:rsid w:val="00FF3B24"/>
    <w:rsid w:val="00FF66D7"/>
    <w:rsid w:val="00FF708E"/>
    <w:rsid w:val="00FF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783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C5B"/>
    <w:pPr>
      <w:spacing w:before="120" w:after="120" w:line="240" w:lineRule="auto"/>
      <w:jc w:val="both"/>
    </w:pPr>
    <w:rPr>
      <w:rFonts w:ascii="Times New Roman" w:hAnsi="Times New Roman" w:cs="Times New Roman"/>
      <w:sz w:val="24"/>
      <w:lang w:val="de-DE" w:eastAsia="de-DE" w:bidi="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0">
    <w:name w:val="Point 0"/>
    <w:basedOn w:val="Normal"/>
    <w:rsid w:val="00E76C5B"/>
    <w:pPr>
      <w:ind w:left="850" w:hanging="850"/>
    </w:pPr>
  </w:style>
  <w:style w:type="paragraph" w:customStyle="1" w:styleId="Point1">
    <w:name w:val="Point 1"/>
    <w:basedOn w:val="Normal"/>
    <w:rsid w:val="00E76C5B"/>
    <w:pPr>
      <w:ind w:left="1417" w:hanging="567"/>
    </w:pPr>
  </w:style>
  <w:style w:type="paragraph" w:customStyle="1" w:styleId="Point2">
    <w:name w:val="Point 2"/>
    <w:basedOn w:val="Normal"/>
    <w:rsid w:val="00E76C5B"/>
    <w:pPr>
      <w:ind w:left="1984" w:hanging="567"/>
    </w:pPr>
  </w:style>
  <w:style w:type="paragraph" w:customStyle="1" w:styleId="Point0number">
    <w:name w:val="Point 0 (number)"/>
    <w:basedOn w:val="Normal"/>
    <w:rsid w:val="00E76C5B"/>
    <w:pPr>
      <w:numPr>
        <w:numId w:val="1"/>
      </w:numPr>
    </w:pPr>
  </w:style>
  <w:style w:type="paragraph" w:customStyle="1" w:styleId="Point1number">
    <w:name w:val="Point 1 (number)"/>
    <w:basedOn w:val="Normal"/>
    <w:rsid w:val="00E76C5B"/>
    <w:pPr>
      <w:numPr>
        <w:ilvl w:val="2"/>
        <w:numId w:val="1"/>
      </w:numPr>
    </w:pPr>
  </w:style>
  <w:style w:type="paragraph" w:customStyle="1" w:styleId="Point2number">
    <w:name w:val="Point 2 (number)"/>
    <w:basedOn w:val="Normal"/>
    <w:rsid w:val="00E76C5B"/>
    <w:pPr>
      <w:numPr>
        <w:ilvl w:val="4"/>
        <w:numId w:val="1"/>
      </w:numPr>
    </w:pPr>
  </w:style>
  <w:style w:type="paragraph" w:customStyle="1" w:styleId="Point3number">
    <w:name w:val="Point 3 (number)"/>
    <w:basedOn w:val="Normal"/>
    <w:rsid w:val="00E76C5B"/>
    <w:pPr>
      <w:numPr>
        <w:ilvl w:val="6"/>
        <w:numId w:val="1"/>
      </w:numPr>
    </w:pPr>
  </w:style>
  <w:style w:type="paragraph" w:customStyle="1" w:styleId="Point0letter">
    <w:name w:val="Point 0 (letter)"/>
    <w:basedOn w:val="Normal"/>
    <w:rsid w:val="00E76C5B"/>
    <w:pPr>
      <w:numPr>
        <w:ilvl w:val="1"/>
        <w:numId w:val="1"/>
      </w:numPr>
    </w:pPr>
  </w:style>
  <w:style w:type="paragraph" w:customStyle="1" w:styleId="Point1letter">
    <w:name w:val="Point 1 (letter)"/>
    <w:basedOn w:val="Normal"/>
    <w:rsid w:val="00E76C5B"/>
    <w:pPr>
      <w:numPr>
        <w:ilvl w:val="3"/>
        <w:numId w:val="1"/>
      </w:numPr>
    </w:pPr>
  </w:style>
  <w:style w:type="paragraph" w:customStyle="1" w:styleId="Point2letter">
    <w:name w:val="Point 2 (letter)"/>
    <w:basedOn w:val="Normal"/>
    <w:rsid w:val="00E76C5B"/>
    <w:pPr>
      <w:numPr>
        <w:ilvl w:val="5"/>
        <w:numId w:val="1"/>
      </w:numPr>
    </w:pPr>
  </w:style>
  <w:style w:type="paragraph" w:customStyle="1" w:styleId="Point3letter">
    <w:name w:val="Point 3 (letter)"/>
    <w:basedOn w:val="Normal"/>
    <w:rsid w:val="00E76C5B"/>
    <w:pPr>
      <w:numPr>
        <w:ilvl w:val="7"/>
        <w:numId w:val="1"/>
      </w:numPr>
    </w:pPr>
  </w:style>
  <w:style w:type="paragraph" w:customStyle="1" w:styleId="Point4letter">
    <w:name w:val="Point 4 (letter)"/>
    <w:basedOn w:val="Normal"/>
    <w:rsid w:val="00E76C5B"/>
    <w:pPr>
      <w:numPr>
        <w:ilvl w:val="8"/>
        <w:numId w:val="1"/>
      </w:numPr>
    </w:pPr>
  </w:style>
  <w:style w:type="paragraph" w:styleId="ListParagraph">
    <w:name w:val="List Paragraph"/>
    <w:basedOn w:val="Normal"/>
    <w:uiPriority w:val="34"/>
    <w:qFormat/>
    <w:rsid w:val="00E76C5B"/>
    <w:pPr>
      <w:ind w:left="720"/>
      <w:contextualSpacing/>
    </w:pPr>
  </w:style>
  <w:style w:type="table" w:customStyle="1" w:styleId="TableGrid1">
    <w:name w:val="Table Grid1"/>
    <w:basedOn w:val="TableNormal"/>
    <w:uiPriority w:val="59"/>
    <w:rsid w:val="00E76C5B"/>
    <w:pPr>
      <w:spacing w:after="0" w:line="240" w:lineRule="auto"/>
    </w:pPr>
    <w:rPr>
      <w:lang w:val="de-DE" w:eastAsia="de-DE" w:bidi="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int20">
    <w:name w:val="Point2"/>
    <w:basedOn w:val="Point0"/>
    <w:rsid w:val="00E76C5B"/>
    <w:pPr>
      <w:tabs>
        <w:tab w:val="left" w:pos="1310"/>
      </w:tabs>
      <w:spacing w:before="40" w:after="40" w:line="276" w:lineRule="auto"/>
      <w:ind w:left="1593" w:hanging="992"/>
    </w:pPr>
    <w:rPr>
      <w:rFonts w:eastAsia="Calibri"/>
      <w:i/>
      <w:sz w:val="18"/>
      <w:szCs w:val="18"/>
    </w:rPr>
  </w:style>
  <w:style w:type="paragraph" w:styleId="Header">
    <w:name w:val="header"/>
    <w:basedOn w:val="Normal"/>
    <w:link w:val="HeaderChar"/>
    <w:uiPriority w:val="99"/>
    <w:unhideWhenUsed/>
    <w:rsid w:val="001E1E4E"/>
    <w:pPr>
      <w:tabs>
        <w:tab w:val="center" w:pos="4513"/>
        <w:tab w:val="right" w:pos="9026"/>
      </w:tabs>
      <w:spacing w:before="0" w:after="0"/>
    </w:pPr>
  </w:style>
  <w:style w:type="character" w:customStyle="1" w:styleId="HeaderChar">
    <w:name w:val="Header Char"/>
    <w:basedOn w:val="DefaultParagraphFont"/>
    <w:link w:val="Header"/>
    <w:uiPriority w:val="99"/>
    <w:rsid w:val="001E1E4E"/>
    <w:rPr>
      <w:rFonts w:ascii="Times New Roman" w:hAnsi="Times New Roman" w:cs="Times New Roman"/>
      <w:sz w:val="24"/>
      <w:lang w:val="de-DE" w:eastAsia="de-DE" w:bidi="de-DE"/>
    </w:rPr>
  </w:style>
  <w:style w:type="paragraph" w:styleId="Footer">
    <w:name w:val="footer"/>
    <w:basedOn w:val="Normal"/>
    <w:link w:val="FooterChar"/>
    <w:uiPriority w:val="99"/>
    <w:unhideWhenUsed/>
    <w:rsid w:val="001E1E4E"/>
    <w:pPr>
      <w:tabs>
        <w:tab w:val="center" w:pos="4513"/>
        <w:tab w:val="right" w:pos="9026"/>
      </w:tabs>
      <w:spacing w:before="0" w:after="0"/>
    </w:pPr>
  </w:style>
  <w:style w:type="character" w:customStyle="1" w:styleId="FooterChar">
    <w:name w:val="Footer Char"/>
    <w:basedOn w:val="DefaultParagraphFont"/>
    <w:link w:val="Footer"/>
    <w:uiPriority w:val="99"/>
    <w:rsid w:val="001E1E4E"/>
    <w:rPr>
      <w:rFonts w:ascii="Times New Roman" w:hAnsi="Times New Roman" w:cs="Times New Roman"/>
      <w:sz w:val="24"/>
      <w:lang w:val="de-DE" w:eastAsia="de-DE" w:bidi="de-DE"/>
    </w:rPr>
  </w:style>
  <w:style w:type="paragraph" w:customStyle="1" w:styleId="Default">
    <w:name w:val="Default"/>
    <w:rsid w:val="00A426A0"/>
    <w:pPr>
      <w:autoSpaceDE w:val="0"/>
      <w:autoSpaceDN w:val="0"/>
      <w:adjustRightInd w:val="0"/>
      <w:spacing w:after="0" w:line="240" w:lineRule="auto"/>
    </w:pPr>
    <w:rPr>
      <w:rFonts w:ascii="EUAlbertina" w:hAnsi="EUAlbertina" w:cs="EUAlbertina"/>
      <w:color w:val="000000"/>
      <w:sz w:val="24"/>
      <w:szCs w:val="24"/>
      <w:lang w:val="en-AU"/>
    </w:rPr>
  </w:style>
  <w:style w:type="paragraph" w:styleId="Revision">
    <w:name w:val="Revision"/>
    <w:hidden/>
    <w:uiPriority w:val="99"/>
    <w:semiHidden/>
    <w:rsid w:val="003C040A"/>
    <w:pPr>
      <w:spacing w:after="0" w:line="240" w:lineRule="auto"/>
    </w:pPr>
    <w:rPr>
      <w:rFonts w:ascii="Times New Roman" w:hAnsi="Times New Roman" w:cs="Times New Roman"/>
      <w:sz w:val="24"/>
      <w:lang w:val="de-DE"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untry xmlns="6f904c87-818a-4442-9e95-8edf9293e98b">European Union (EU)</Country>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E9A04D6F834340AC8B8BDF21BB6668" ma:contentTypeVersion="5" ma:contentTypeDescription="Create a new document." ma:contentTypeScope="" ma:versionID="2ff3ffaa36ddb51ba9933930abaf670e">
  <xsd:schema xmlns:xsd="http://www.w3.org/2001/XMLSchema" xmlns:xs="http://www.w3.org/2001/XMLSchema" xmlns:p="http://schemas.microsoft.com/office/2006/metadata/properties" xmlns:ns1="http://schemas.microsoft.com/sharepoint/v3" xmlns:ns2="6f904c87-818a-4442-9e95-8edf9293e98b" targetNamespace="http://schemas.microsoft.com/office/2006/metadata/properties" ma:root="true" ma:fieldsID="050540a7671855d3b6c11f5e07431f87" ns1:_="" ns2:_="">
    <xsd:import namespace="http://schemas.microsoft.com/sharepoint/v3"/>
    <xsd:import namespace="6f904c87-818a-4442-9e95-8edf9293e98b"/>
    <xsd:element name="properties">
      <xsd:complexType>
        <xsd:sequence>
          <xsd:element name="documentManagement">
            <xsd:complexType>
              <xsd:all>
                <xsd:element ref="ns1:PublishingStartDate" minOccurs="0"/>
                <xsd:element ref="ns1:PublishingExpirationDate" minOccurs="0"/>
                <xsd:element ref="ns2:Country"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904c87-818a-4442-9e95-8edf9293e98b" elementFormDefault="qualified">
    <xsd:import namespace="http://schemas.microsoft.com/office/2006/documentManagement/types"/>
    <xsd:import namespace="http://schemas.microsoft.com/office/infopath/2007/PartnerControls"/>
    <xsd:element name="Country" ma:index="10" nillable="true" ma:displayName="Country" ma:description="The country field used for the refiners on launch page" ma:format="Dropdown" ma:internalName="Country">
      <xsd:simpleType>
        <xsd:restriction base="dms:Choice">
          <xsd:enumeration value="Afghanistan (AF)"/>
          <xsd:enumeration value="Algeria (DZ)"/>
          <xsd:enumeration value="American Samoa (AS)"/>
          <xsd:enumeration value="Antigua and Barbuda (AG)"/>
          <xsd:enumeration value="Argentina (AR)"/>
          <xsd:enumeration value="Austria (AT)"/>
          <xsd:enumeration value="Bahamas (BS)"/>
          <xsd:enumeration value="Bahrain (BH)"/>
          <xsd:enumeration value="Bangladesh (BD)"/>
          <xsd:enumeration value="Barbados (BB)"/>
          <xsd:enumeration value="Belarus (BY)"/>
          <xsd:enumeration value="Belgium (BE)"/>
          <xsd:enumeration value="Belize (BZ)"/>
          <xsd:enumeration value="Bhutan (BT)"/>
          <xsd:enumeration value="Bolivia (BO)"/>
          <xsd:enumeration value="Botswana (BW)"/>
          <xsd:enumeration value="Brazil (BR)"/>
          <xsd:enumeration value="Brunei (BN)"/>
          <xsd:enumeration value="Bulgaria (BG)"/>
          <xsd:enumeration value="Burkina Faso (BF)"/>
          <xsd:enumeration value="Burundi (BI)"/>
          <xsd:enumeration value="Cambodia (KH)"/>
          <xsd:enumeration value="Canada (CA)"/>
          <xsd:enumeration value="Canary Islands (ES)"/>
          <xsd:enumeration value="Cayman Islands (KY)"/>
          <xsd:enumeration value="Chile (CL)"/>
          <xsd:enumeration value="China (CN)"/>
          <xsd:enumeration value="Christmas Island (CX)"/>
          <xsd:enumeration value="Cocos Islands (CC)"/>
          <xsd:enumeration value="Colombia (CO)"/>
          <xsd:enumeration value="Congo (CG)"/>
          <xsd:enumeration value="Cook Islands (CK)"/>
          <xsd:enumeration value="Costa Rica (CR)"/>
          <xsd:enumeration value="Croatia (HR)"/>
          <xsd:enumeration value="Cuba (CU)"/>
          <xsd:enumeration value="Cyprus (CY)"/>
          <xsd:enumeration value="Czech Republic (CZ)"/>
          <xsd:enumeration value="Democratic Republic of Congo (CD)"/>
          <xsd:enumeration value="Denmark (DK)"/>
          <xsd:enumeration value="Dominican Republic (DO)"/>
          <xsd:enumeration value="Ecuador (EC)"/>
          <xsd:enumeration value="Egypt (EG)"/>
          <xsd:enumeration value="El Salvador (SV)"/>
          <xsd:enumeration value="Ethiopia (ET)"/>
          <xsd:enumeration value="European Union (EU)"/>
          <xsd:enumeration value="Falkland Islands (FK)"/>
          <xsd:enumeration value="Fiji (FJ)"/>
          <xsd:enumeration value="Finland (FI)"/>
          <xsd:enumeration value="France (FR)"/>
          <xsd:enumeration value="French Guiana (GF)"/>
          <xsd:enumeration value="French Polynesia (PF)"/>
          <xsd:enumeration value="Gabon (GA)"/>
          <xsd:enumeration value="Georgia (GE)"/>
          <xsd:enumeration value="Germany (DE)"/>
          <xsd:enumeration value="Ghana (GH)"/>
          <xsd:enumeration value="Greece (GR)"/>
          <xsd:enumeration value="Guadeloupe (GP)"/>
          <xsd:enumeration value="Guam (GU)"/>
          <xsd:enumeration value="Guatemala (GT)"/>
          <xsd:enumeration value="Honduras (HN)"/>
          <xsd:enumeration value="Hong Kong (HK)"/>
          <xsd:enumeration value="Hungary (HU)"/>
          <xsd:enumeration value="India (IN)"/>
          <xsd:enumeration value="Indonesia (ID)"/>
          <xsd:enumeration value="Iran (IR)"/>
          <xsd:enumeration value="Iraq (IQ)"/>
          <xsd:enumeration value="Ireland (IE)"/>
          <xsd:enumeration value="Israel (IL)"/>
          <xsd:enumeration value="Italy (IT)"/>
          <xsd:enumeration value="Jamaica (JM)"/>
          <xsd:enumeration value="Japan (JP)"/>
          <xsd:enumeration value="Jordan (JO)"/>
          <xsd:enumeration value="Kazakhstan (KZ)"/>
          <xsd:enumeration value="Kenya (KE)"/>
          <xsd:enumeration value="Kiribati (KI)"/>
          <xsd:enumeration value="Korea South (KR)"/>
          <xsd:enumeration value="Kuwait (KW)"/>
          <xsd:enumeration value="Laos (LA)"/>
          <xsd:enumeration value="Latvia (LV)"/>
          <xsd:enumeration value="Lebanon (LB)"/>
          <xsd:enumeration value="Libya (LY)"/>
          <xsd:enumeration value="Lithuania (LT)"/>
          <xsd:enumeration value="Macau (MO)"/>
          <xsd:enumeration value="Madagascar (MG)"/>
          <xsd:enumeration value="Malawi (MW)"/>
          <xsd:enumeration value="Malaysia (MY)"/>
          <xsd:enumeration value="Maldives (MV)"/>
          <xsd:enumeration value="Mali (ML)"/>
          <xsd:enumeration value="Malta (MT)"/>
          <xsd:enumeration value="Martinique (MQ)"/>
          <xsd:enumeration value="Mauritania (MR)"/>
          <xsd:enumeration value="Mauritius (MU)"/>
          <xsd:enumeration value="Mexico (MX)"/>
          <xsd:enumeration value="Micronesia (FM)"/>
          <xsd:enumeration value="Mongolia (MN)"/>
          <xsd:enumeration value="Morocco (MA)"/>
          <xsd:enumeration value="Mozambique (MZ)"/>
          <xsd:enumeration value="Myanmar (MM)"/>
          <xsd:enumeration value="Namibia (NA)"/>
          <xsd:enumeration value="Nauru (NR)"/>
          <xsd:enumeration value="Nepal (NP)"/>
          <xsd:enumeration value="Netherlands (NL)"/>
          <xsd:enumeration value="Netherlands Antilles (AN)"/>
          <xsd:enumeration value="New Caledonia (NC)"/>
          <xsd:enumeration value="New Zealand (NZ)"/>
          <xsd:enumeration value="Nicaragua (NI)"/>
          <xsd:enumeration value="Niger (NE)"/>
          <xsd:enumeration value="Nigeria (NG)"/>
          <xsd:enumeration value="Niue (NU)"/>
          <xsd:enumeration value="Norway (NO)"/>
          <xsd:enumeration value="Oman (OM)"/>
          <xsd:enumeration value="Pakistan (PK)"/>
          <xsd:enumeration value="Palau (PW)"/>
          <xsd:enumeration value="Panama (PA)"/>
          <xsd:enumeration value="Papua New Guinea (PG)"/>
          <xsd:enumeration value="Paraguay (PY)"/>
          <xsd:enumeration value="Peru (PE)"/>
          <xsd:enumeration value="Philippines (PH)"/>
          <xsd:enumeration value="Poland (PL)"/>
          <xsd:enumeration value="Portugal (PT)"/>
          <xsd:enumeration value="Puerto Rico (PR)"/>
          <xsd:enumeration value="Qatar (QA)"/>
          <xsd:enumeration value="Reunion (RE)"/>
          <xsd:enumeration value="Romania (RO)"/>
          <xsd:enumeration value="Russia (RU)"/>
          <xsd:enumeration value="Rwanda (RW)"/>
          <xsd:enumeration value="Saint Lucia (LC)"/>
          <xsd:enumeration value="Samoa (WS)"/>
          <xsd:enumeration value="Saudi Arabia (SA)"/>
          <xsd:enumeration value="Seirra Leone (SL)"/>
          <xsd:enumeration value="Senegal (SN)"/>
          <xsd:enumeration value="Serbia (RS)"/>
          <xsd:enumeration value="Seychelles (SC)"/>
          <xsd:enumeration value="Sierra Leone (SL)"/>
          <xsd:enumeration value="Singapore (SG)"/>
          <xsd:enumeration value="Slovenia (SI)"/>
          <xsd:enumeration value="Solomon Islands (SB)"/>
          <xsd:enumeration value="South Africa (ZA)"/>
          <xsd:enumeration value="South Sudan (SS)"/>
          <xsd:enumeration value="Spain (ES)"/>
          <xsd:enumeration value="Sri Lanka (LK)"/>
          <xsd:enumeration value="Sudan (SD)"/>
          <xsd:enumeration value="Swaziland (SZ)"/>
          <xsd:enumeration value="Sweden (SE)"/>
          <xsd:enumeration value="Switzerland (CH)"/>
          <xsd:enumeration value="Syrian Arab Republic (SY)"/>
          <xsd:enumeration value="Taiwan (TW)"/>
          <xsd:enumeration value="Tajikistan (TJ)"/>
          <xsd:enumeration value="Tanzania (TZ)"/>
          <xsd:enumeration value="Thailand (TH)"/>
          <xsd:enumeration value="Timor Leste (TL)"/>
          <xsd:enumeration value="Tonga (TO)"/>
          <xsd:enumeration value="Trinidad and Tobago (TT)"/>
          <xsd:enumeration value="Tunisia (TN)"/>
          <xsd:enumeration value="Turkey (TR)"/>
          <xsd:enumeration value="Tuvalu (TV)"/>
          <xsd:enumeration value="Uganda (UG)"/>
          <xsd:enumeration value="Ukraine (UA)"/>
          <xsd:enumeration value="United Arab Emirates (AE)"/>
          <xsd:enumeration value="United Kingdom (GB)"/>
          <xsd:enumeration value="United States of America (US)"/>
          <xsd:enumeration value="Uruguay (UY)"/>
          <xsd:enumeration value="Uzbekistan (UZ)"/>
          <xsd:enumeration value="Vanuatu (VU)"/>
          <xsd:enumeration value="Venezuela (VE)"/>
          <xsd:enumeration value="Vietnam (VN)"/>
          <xsd:enumeration value="Wallis Islands (WF)"/>
          <xsd:enumeration value="Yemen (YE)"/>
          <xsd:enumeration value="Zaire (ZR)"/>
          <xsd:enumeration value="Zambia (ZM)"/>
          <xsd:enumeration value="Zimbabwe (ZW)"/>
        </xsd:restrictio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93C53-376A-4B4A-950F-D9AE4F7673C6}">
  <ds:schemaRefs>
    <ds:schemaRef ds:uri="http://schemas.microsoft.com/sharepoint/v3/contenttype/forms"/>
  </ds:schemaRefs>
</ds:datastoreItem>
</file>

<file path=customXml/itemProps2.xml><?xml version="1.0" encoding="utf-8"?>
<ds:datastoreItem xmlns:ds="http://schemas.openxmlformats.org/officeDocument/2006/customXml" ds:itemID="{A12B5F57-D24F-485E-B430-383082867CCB}">
  <ds:schemaRefs>
    <ds:schemaRef ds:uri="http://schemas.microsoft.com/office/2006/metadata/properties"/>
    <ds:schemaRef ds:uri="http://schemas.microsoft.com/office/infopath/2007/PartnerControls"/>
    <ds:schemaRef ds:uri="6f904c87-818a-4442-9e95-8edf9293e98b"/>
    <ds:schemaRef ds:uri="http://schemas.microsoft.com/sharepoint/v3"/>
  </ds:schemaRefs>
</ds:datastoreItem>
</file>

<file path=customXml/itemProps3.xml><?xml version="1.0" encoding="utf-8"?>
<ds:datastoreItem xmlns:ds="http://schemas.openxmlformats.org/officeDocument/2006/customXml" ds:itemID="{143F66A8-6D63-418E-9537-4452E800B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904c87-818a-4442-9e95-8edf9293e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health certificate for aquatic animals</dc:title>
  <dc:subject/>
  <dc:creator/>
  <cp:keywords/>
  <dc:description/>
  <cp:lastModifiedBy/>
  <cp:revision>1</cp:revision>
  <dcterms:created xsi:type="dcterms:W3CDTF">2023-08-07T04:43:00Z</dcterms:created>
  <dcterms:modified xsi:type="dcterms:W3CDTF">2024-07-22T00:41:00Z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0x0101001BE9A04D6F834340AC8B8BDF21BB6668</vt:lpwstr>
  </property>
</Properties>
</file>