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D7FE1" w14:textId="77777777" w:rsidR="00A1263E" w:rsidRDefault="00A1263E" w:rsidP="00A1263E">
      <w:r>
        <w:t>对于U型因子的分析和策略，我来详细总结：</w:t>
      </w:r>
    </w:p>
    <w:p w14:paraId="189FCFA1" w14:textId="77777777" w:rsidR="00A1263E" w:rsidRDefault="00A1263E" w:rsidP="00A1263E"/>
    <w:p w14:paraId="45ED14C0" w14:textId="77777777" w:rsidR="00A1263E" w:rsidRDefault="00A1263E" w:rsidP="00A1263E">
      <w:r>
        <w:t>1. **U型因子的特征**</w:t>
      </w:r>
    </w:p>
    <w:p w14:paraId="3341EB9C" w14:textId="77777777" w:rsidR="00A1263E" w:rsidRDefault="00A1263E" w:rsidP="00A1263E">
      <w:r>
        <w:t>- U型因子与收益率的关系呈U形或倒U形</w:t>
      </w:r>
    </w:p>
    <w:p w14:paraId="02F87BB2" w14:textId="77777777" w:rsidR="00A1263E" w:rsidRDefault="00A1263E" w:rsidP="00A1263E">
      <w:r>
        <w:t>- 因子值在极端区域（很高或很低）时，对应的收益率表现相似</w:t>
      </w:r>
    </w:p>
    <w:p w14:paraId="11ADFBBD" w14:textId="77777777" w:rsidR="00A1263E" w:rsidRDefault="00A1263E" w:rsidP="00A1263E">
      <w:r>
        <w:t>- 传统的线性分组策略可能无法有效捕捉这种非线性关系</w:t>
      </w:r>
    </w:p>
    <w:p w14:paraId="5A9F2B3F" w14:textId="77777777" w:rsidR="00A1263E" w:rsidRDefault="00A1263E" w:rsidP="00A1263E"/>
    <w:p w14:paraId="274AF976" w14:textId="77777777" w:rsidR="00A1263E" w:rsidRDefault="00A1263E" w:rsidP="00A1263E">
      <w:r>
        <w:t>2. **策略设计原理**</w:t>
      </w:r>
    </w:p>
    <w:p w14:paraId="0250FB16" w14:textId="77777777" w:rsidR="00A1263E" w:rsidRDefault="00A1263E" w:rsidP="00A1263E">
      <w:r>
        <w:t>```python</w:t>
      </w:r>
    </w:p>
    <w:p w14:paraId="77BD3EF3" w14:textId="77777777" w:rsidR="00A1263E" w:rsidRDefault="00A1263E" w:rsidP="00A1263E">
      <w:r>
        <w:t xml:space="preserve">def </w:t>
      </w:r>
      <w:proofErr w:type="spellStart"/>
      <w:r>
        <w:t>form_</w:t>
      </w:r>
      <w:proofErr w:type="gramStart"/>
      <w:r>
        <w:t>portfolios</w:t>
      </w:r>
      <w:proofErr w:type="spellEnd"/>
      <w:r>
        <w:t>(</w:t>
      </w:r>
      <w:proofErr w:type="gramEnd"/>
      <w:r>
        <w:t xml:space="preserve">self, </w:t>
      </w:r>
      <w:proofErr w:type="spellStart"/>
      <w:r>
        <w:t>factor_name</w:t>
      </w:r>
      <w:proofErr w:type="spellEnd"/>
      <w:r>
        <w:t>, date):</w:t>
      </w:r>
    </w:p>
    <w:p w14:paraId="3224E6D1" w14:textId="77777777" w:rsidR="00A1263E" w:rsidRDefault="00A1263E" w:rsidP="00A1263E">
      <w:r>
        <w:t xml:space="preserve">    # 10分位数分组</w:t>
      </w:r>
    </w:p>
    <w:p w14:paraId="4CB7B7F7" w14:textId="77777777" w:rsidR="00A1263E" w:rsidRDefault="00A1263E" w:rsidP="00A1263E">
      <w:r>
        <w:t xml:space="preserve">    </w:t>
      </w:r>
      <w:proofErr w:type="spellStart"/>
      <w:r>
        <w:t>factor_quantiles</w:t>
      </w:r>
      <w:proofErr w:type="spellEnd"/>
      <w:r>
        <w:t xml:space="preserve"> = </w:t>
      </w:r>
      <w:proofErr w:type="spellStart"/>
      <w:proofErr w:type="gramStart"/>
      <w:r>
        <w:t>pd.qcut</w:t>
      </w:r>
      <w:proofErr w:type="spellEnd"/>
      <w:proofErr w:type="gramEnd"/>
      <w:r>
        <w:t>(</w:t>
      </w:r>
      <w:proofErr w:type="spellStart"/>
      <w:r>
        <w:t>factor_data</w:t>
      </w:r>
      <w:proofErr w:type="spellEnd"/>
      <w:r>
        <w:t>, q=10, labels=False)</w:t>
      </w:r>
    </w:p>
    <w:p w14:paraId="3F1968FB" w14:textId="77777777" w:rsidR="00A1263E" w:rsidRDefault="00A1263E" w:rsidP="00A1263E">
      <w:r>
        <w:t xml:space="preserve">    </w:t>
      </w:r>
    </w:p>
    <w:p w14:paraId="4CDD2E63" w14:textId="77777777" w:rsidR="00A1263E" w:rsidRDefault="00A1263E" w:rsidP="00A1263E">
      <w:r>
        <w:t xml:space="preserve">    # U型组合构建</w:t>
      </w:r>
    </w:p>
    <w:p w14:paraId="5C49778F" w14:textId="77777777" w:rsidR="00A1263E" w:rsidRDefault="00A1263E" w:rsidP="00A1263E">
      <w:r>
        <w:t xml:space="preserve">    portfolios = []</w:t>
      </w:r>
    </w:p>
    <w:p w14:paraId="097CA2DC" w14:textId="77777777" w:rsidR="00A1263E" w:rsidRDefault="00A1263E" w:rsidP="00A1263E">
      <w:r>
        <w:t xml:space="preserve">    # Group 1: 最高+最低分位</w:t>
      </w:r>
    </w:p>
    <w:p w14:paraId="0D8099B5" w14:textId="77777777" w:rsidR="00A1263E" w:rsidRDefault="00A1263E" w:rsidP="00A1263E">
      <w:r>
        <w:t xml:space="preserve">    group1_stocks = </w:t>
      </w:r>
      <w:proofErr w:type="spellStart"/>
      <w:r>
        <w:t>factor_</w:t>
      </w:r>
      <w:proofErr w:type="gramStart"/>
      <w:r>
        <w:t>data</w:t>
      </w:r>
      <w:proofErr w:type="spellEnd"/>
      <w:r>
        <w:t>[</w:t>
      </w:r>
      <w:proofErr w:type="gramEnd"/>
    </w:p>
    <w:p w14:paraId="199568AF" w14:textId="77777777" w:rsidR="00A1263E" w:rsidRDefault="00A1263E" w:rsidP="00A1263E">
      <w:r>
        <w:t xml:space="preserve">        (</w:t>
      </w:r>
      <w:proofErr w:type="spellStart"/>
      <w:r>
        <w:t>factor_quantiles</w:t>
      </w:r>
      <w:proofErr w:type="spellEnd"/>
      <w:r>
        <w:t xml:space="preserve"> == 0) | (</w:t>
      </w:r>
      <w:proofErr w:type="spellStart"/>
      <w:r>
        <w:t>factor_quantiles</w:t>
      </w:r>
      <w:proofErr w:type="spellEnd"/>
      <w:r>
        <w:t xml:space="preserve"> == 9)</w:t>
      </w:r>
    </w:p>
    <w:p w14:paraId="13DDB055" w14:textId="77777777" w:rsidR="00A1263E" w:rsidRDefault="00A1263E" w:rsidP="00A1263E">
      <w:r>
        <w:t xml:space="preserve">    </w:t>
      </w:r>
      <w:proofErr w:type="gramStart"/>
      <w:r>
        <w:t>].</w:t>
      </w:r>
      <w:proofErr w:type="spellStart"/>
      <w:r>
        <w:t>index</w:t>
      </w:r>
      <w:proofErr w:type="gramEnd"/>
      <w:r>
        <w:t>.tolist</w:t>
      </w:r>
      <w:proofErr w:type="spellEnd"/>
      <w:r>
        <w:t>()</w:t>
      </w:r>
    </w:p>
    <w:p w14:paraId="3AC26D8B" w14:textId="77777777" w:rsidR="00A1263E" w:rsidRDefault="00A1263E" w:rsidP="00A1263E">
      <w:r>
        <w:t xml:space="preserve">    # Group 2: 第2+第9分位</w:t>
      </w:r>
    </w:p>
    <w:p w14:paraId="4FF13DF8" w14:textId="77777777" w:rsidR="00A1263E" w:rsidRDefault="00A1263E" w:rsidP="00A1263E">
      <w:r>
        <w:t xml:space="preserve">    group2_stocks = </w:t>
      </w:r>
      <w:proofErr w:type="spellStart"/>
      <w:r>
        <w:t>factor_</w:t>
      </w:r>
      <w:proofErr w:type="gramStart"/>
      <w:r>
        <w:t>data</w:t>
      </w:r>
      <w:proofErr w:type="spellEnd"/>
      <w:r>
        <w:t>[</w:t>
      </w:r>
      <w:proofErr w:type="gramEnd"/>
    </w:p>
    <w:p w14:paraId="74E33014" w14:textId="77777777" w:rsidR="00A1263E" w:rsidRDefault="00A1263E" w:rsidP="00A1263E">
      <w:r>
        <w:t xml:space="preserve">        (</w:t>
      </w:r>
      <w:proofErr w:type="spellStart"/>
      <w:r>
        <w:t>factor_quantiles</w:t>
      </w:r>
      <w:proofErr w:type="spellEnd"/>
      <w:r>
        <w:t xml:space="preserve"> == 1) | (</w:t>
      </w:r>
      <w:proofErr w:type="spellStart"/>
      <w:r>
        <w:t>factor_quantiles</w:t>
      </w:r>
      <w:proofErr w:type="spellEnd"/>
      <w:r>
        <w:t xml:space="preserve"> == 8)</w:t>
      </w:r>
    </w:p>
    <w:p w14:paraId="4AB85910" w14:textId="77777777" w:rsidR="00A1263E" w:rsidRDefault="00A1263E" w:rsidP="00A1263E">
      <w:r>
        <w:t xml:space="preserve">    </w:t>
      </w:r>
      <w:proofErr w:type="gramStart"/>
      <w:r>
        <w:t>].</w:t>
      </w:r>
      <w:proofErr w:type="spellStart"/>
      <w:r>
        <w:t>index</w:t>
      </w:r>
      <w:proofErr w:type="gramEnd"/>
      <w:r>
        <w:t>.tolist</w:t>
      </w:r>
      <w:proofErr w:type="spellEnd"/>
      <w:r>
        <w:t>()</w:t>
      </w:r>
    </w:p>
    <w:p w14:paraId="1D3DA6F0" w14:textId="77777777" w:rsidR="00A1263E" w:rsidRDefault="00A1263E" w:rsidP="00A1263E">
      <w:r>
        <w:t xml:space="preserve">    # 以此类推...</w:t>
      </w:r>
    </w:p>
    <w:p w14:paraId="6139FCC8" w14:textId="77777777" w:rsidR="00A1263E" w:rsidRDefault="00A1263E" w:rsidP="00A1263E">
      <w:r>
        <w:t>```</w:t>
      </w:r>
    </w:p>
    <w:p w14:paraId="08A37C52" w14:textId="77777777" w:rsidR="00A1263E" w:rsidRDefault="00A1263E" w:rsidP="00A1263E"/>
    <w:p w14:paraId="02E50C57" w14:textId="77777777" w:rsidR="00A1263E" w:rsidRDefault="00A1263E" w:rsidP="00A1263E">
      <w:r>
        <w:t>3. **具体操作策略**</w:t>
      </w:r>
    </w:p>
    <w:p w14:paraId="28172213" w14:textId="77777777" w:rsidR="00A1263E" w:rsidRDefault="00A1263E" w:rsidP="00A1263E">
      <w:r>
        <w:lastRenderedPageBreak/>
        <w:t>- 月度调仓</w:t>
      </w:r>
    </w:p>
    <w:p w14:paraId="1A82FCC9" w14:textId="77777777" w:rsidR="00A1263E" w:rsidRDefault="00A1263E" w:rsidP="00A1263E">
      <w:r>
        <w:t>- 买入Group 1（极端值组合）</w:t>
      </w:r>
    </w:p>
    <w:p w14:paraId="2E28793F" w14:textId="77777777" w:rsidR="00A1263E" w:rsidRDefault="00A1263E" w:rsidP="00A1263E">
      <w:r>
        <w:t>- 卖出Group 5（中间值组合）</w:t>
      </w:r>
    </w:p>
    <w:p w14:paraId="61C031A3" w14:textId="77777777" w:rsidR="00A1263E" w:rsidRDefault="00A1263E" w:rsidP="00A1263E">
      <w:r>
        <w:t>- 形成多空组合以捕捉U型特征</w:t>
      </w:r>
    </w:p>
    <w:p w14:paraId="253D2C8F" w14:textId="77777777" w:rsidR="00A1263E" w:rsidRDefault="00A1263E" w:rsidP="00A1263E"/>
    <w:p w14:paraId="36E32478" w14:textId="77777777" w:rsidR="00A1263E" w:rsidRDefault="00A1263E" w:rsidP="00A1263E">
      <w:r>
        <w:t>4. **策略优势**</w:t>
      </w:r>
    </w:p>
    <w:p w14:paraId="42FAE41D" w14:textId="77777777" w:rsidR="00A1263E" w:rsidRDefault="00A1263E" w:rsidP="00A1263E">
      <w:r>
        <w:t>- 更好地捕捉非线性关系</w:t>
      </w:r>
    </w:p>
    <w:p w14:paraId="2E0E022E" w14:textId="77777777" w:rsidR="00A1263E" w:rsidRDefault="00A1263E" w:rsidP="00A1263E">
      <w:r>
        <w:t>- 利用因子极端值信号</w:t>
      </w:r>
    </w:p>
    <w:p w14:paraId="6A7669C9" w14:textId="77777777" w:rsidR="00A1263E" w:rsidRDefault="00A1263E" w:rsidP="00A1263E">
      <w:r>
        <w:t>- 降低对线性关系的依赖</w:t>
      </w:r>
    </w:p>
    <w:p w14:paraId="5BC5445F" w14:textId="77777777" w:rsidR="00A1263E" w:rsidRDefault="00A1263E" w:rsidP="00A1263E">
      <w:r>
        <w:t>- 提高策略的稳健性</w:t>
      </w:r>
    </w:p>
    <w:p w14:paraId="39DCD01F" w14:textId="77777777" w:rsidR="00A1263E" w:rsidRDefault="00A1263E" w:rsidP="00A1263E"/>
    <w:p w14:paraId="67290668" w14:textId="77777777" w:rsidR="00A1263E" w:rsidRDefault="00A1263E" w:rsidP="00A1263E">
      <w:r>
        <w:t>5. **风险控制**</w:t>
      </w:r>
    </w:p>
    <w:p w14:paraId="2BE7B91F" w14:textId="77777777" w:rsidR="00A1263E" w:rsidRDefault="00A1263E" w:rsidP="00A1263E">
      <w:r>
        <w:t>- 分散投资（每组包含多只股票）</w:t>
      </w:r>
    </w:p>
    <w:p w14:paraId="73B59EF8" w14:textId="77777777" w:rsidR="00A1263E" w:rsidRDefault="00A1263E" w:rsidP="00A1263E">
      <w:r>
        <w:t>- 定期调仓（月度）</w:t>
      </w:r>
    </w:p>
    <w:p w14:paraId="19A07F97" w14:textId="77777777" w:rsidR="00A1263E" w:rsidRDefault="00A1263E" w:rsidP="00A1263E">
      <w:r>
        <w:t>- 对称配对（平衡高低分位）</w:t>
      </w:r>
    </w:p>
    <w:p w14:paraId="3D4B821F" w14:textId="77777777" w:rsidR="00A1263E" w:rsidRDefault="00A1263E" w:rsidP="00A1263E">
      <w:r>
        <w:t>- 多空对冲（降低系统性风险）</w:t>
      </w:r>
    </w:p>
    <w:p w14:paraId="14CBB6EE" w14:textId="77777777" w:rsidR="00A1263E" w:rsidRDefault="00A1263E" w:rsidP="00A1263E"/>
    <w:p w14:paraId="66A6B50D" w14:textId="66358FDE" w:rsidR="009810D8" w:rsidRDefault="00A1263E" w:rsidP="00A1263E">
      <w:pPr>
        <w:rPr>
          <w:rFonts w:hint="eastAsia"/>
        </w:rPr>
      </w:pPr>
      <w:r>
        <w:t>这种策略特别适用于波动率、换手率等典型的U型因子，能更好地利用因子的非线性特征。</w:t>
      </w:r>
    </w:p>
    <w:sectPr w:rsidR="00981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3E"/>
    <w:rsid w:val="0046365A"/>
    <w:rsid w:val="00792041"/>
    <w:rsid w:val="009810D8"/>
    <w:rsid w:val="00A1263E"/>
    <w:rsid w:val="00A70F72"/>
    <w:rsid w:val="00FA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FDECE"/>
  <w15:chartTrackingRefBased/>
  <w15:docId w15:val="{EEF1F7B9-778E-7A43-8F16-7781E404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26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6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63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63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63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63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63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63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26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2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2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263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263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263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26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26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26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26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2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6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26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26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6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6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26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</cp:revision>
  <dcterms:created xsi:type="dcterms:W3CDTF">2024-12-16T11:16:00Z</dcterms:created>
  <dcterms:modified xsi:type="dcterms:W3CDTF">2024-12-16T12:51:00Z</dcterms:modified>
</cp:coreProperties>
</file>