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A919" w14:textId="77777777" w:rsidR="00062B00" w:rsidRPr="003A24A1" w:rsidRDefault="00062B00" w:rsidP="00062B00">
      <w:pPr>
        <w:pStyle w:val="Title"/>
        <w:rPr>
          <w:rFonts w:asciiTheme="minorHAnsi" w:hAnsiTheme="minorHAnsi" w:cstheme="minorHAnsi"/>
          <w:sz w:val="28"/>
          <w:szCs w:val="28"/>
        </w:rPr>
      </w:pPr>
      <w:r w:rsidRPr="003A24A1">
        <w:rPr>
          <w:rFonts w:asciiTheme="minorHAnsi" w:hAnsiTheme="minorHAnsi" w:cstheme="minorHAnsi"/>
          <w:sz w:val="28"/>
          <w:szCs w:val="28"/>
        </w:rPr>
        <w:t>Belt drive</w:t>
      </w:r>
    </w:p>
    <w:p w14:paraId="57681FDD" w14:textId="77777777" w:rsidR="00062B00" w:rsidRPr="006C6CBD" w:rsidRDefault="00062B00" w:rsidP="00062B00">
      <w:pPr>
        <w:pStyle w:val="Footer"/>
        <w:rPr>
          <w:color w:val="BFBFBF" w:themeColor="background1" w:themeShade="BF"/>
          <w:sz w:val="16"/>
        </w:rPr>
      </w:pPr>
      <w:r w:rsidRPr="006C6CBD">
        <w:rPr>
          <w:color w:val="BFBFBF" w:themeColor="background1" w:themeShade="BF"/>
          <w:sz w:val="16"/>
        </w:rPr>
        <w:t>©Faraday Predictive 2018</w:t>
      </w:r>
    </w:p>
    <w:p w14:paraId="509B3DD2" w14:textId="77777777" w:rsidR="00062B00" w:rsidRPr="003A24A1" w:rsidRDefault="00062B00" w:rsidP="00062B00">
      <w:pPr>
        <w:rPr>
          <w:rFonts w:cstheme="minorHAnsi"/>
        </w:rPr>
      </w:pPr>
    </w:p>
    <w:p w14:paraId="6E9F87A3" w14:textId="77777777" w:rsidR="00062B00" w:rsidRDefault="00062B00" w:rsidP="00062B00">
      <w:pPr>
        <w:rPr>
          <w:rFonts w:cstheme="minorHAnsi"/>
        </w:rPr>
      </w:pPr>
      <w:r w:rsidRPr="003A24A1">
        <w:rPr>
          <w:rFonts w:cstheme="minorHAnsi"/>
        </w:rPr>
        <w:t>Belt drives are a common transmission element that are particularly prone to wear. Whilst replacement of the belt itself is usually inexpensive, a poor condition belt may lead to large unnecessary vibrations elsewhere in the system, causing fatigue, and significant energy losses</w:t>
      </w:r>
      <w:r>
        <w:rPr>
          <w:rFonts w:cstheme="minorHAnsi"/>
        </w:rPr>
        <w:t>.</w:t>
      </w:r>
      <w:r w:rsidRPr="003A24A1">
        <w:rPr>
          <w:rFonts w:cstheme="minorHAnsi"/>
        </w:rPr>
        <w:t xml:space="preserve"> </w:t>
      </w:r>
    </w:p>
    <w:p w14:paraId="79237D0F" w14:textId="77777777" w:rsidR="00062B00" w:rsidRDefault="00062B00" w:rsidP="00062B00">
      <w:pPr>
        <w:rPr>
          <w:rFonts w:cstheme="minorHAnsi"/>
        </w:rPr>
      </w:pPr>
    </w:p>
    <w:p w14:paraId="6181AA99" w14:textId="77777777" w:rsidR="00062B00" w:rsidRPr="003A24A1" w:rsidRDefault="00062B00" w:rsidP="00062B00">
      <w:pPr>
        <w:jc w:val="center"/>
        <w:rPr>
          <w:rFonts w:cstheme="minorHAnsi"/>
        </w:rPr>
      </w:pPr>
      <w:r>
        <w:rPr>
          <w:noProof/>
        </w:rPr>
        <w:drawing>
          <wp:inline distT="0" distB="0" distL="0" distR="0" wp14:anchorId="3FDAFE04" wp14:editId="4F4FB83E">
            <wp:extent cx="2775660" cy="1540328"/>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654" t="42745" r="32792" b="17721"/>
                    <a:stretch/>
                  </pic:blipFill>
                  <pic:spPr bwMode="auto">
                    <a:xfrm>
                      <a:off x="0" y="0"/>
                      <a:ext cx="2775773" cy="1540391"/>
                    </a:xfrm>
                    <a:prstGeom prst="rect">
                      <a:avLst/>
                    </a:prstGeom>
                    <a:ln>
                      <a:noFill/>
                    </a:ln>
                    <a:extLst>
                      <a:ext uri="{53640926-AAD7-44D8-BBD7-CCE9431645EC}">
                        <a14:shadowObscured xmlns:a14="http://schemas.microsoft.com/office/drawing/2010/main"/>
                      </a:ext>
                    </a:extLst>
                  </pic:spPr>
                </pic:pic>
              </a:graphicData>
            </a:graphic>
          </wp:inline>
        </w:drawing>
      </w:r>
    </w:p>
    <w:p w14:paraId="467A9D0D" w14:textId="77777777" w:rsidR="00062B00" w:rsidRPr="003A24A1" w:rsidRDefault="00062B00" w:rsidP="00062B00">
      <w:pPr>
        <w:rPr>
          <w:rFonts w:cstheme="minorHAnsi"/>
        </w:rPr>
      </w:pPr>
      <w:r w:rsidRPr="003A24A1">
        <w:rPr>
          <w:rFonts w:cstheme="minorHAnsi"/>
        </w:rPr>
        <w:t>By entering the belt drive details into the equipment information table (under transmission 1, Trans ratio (out/in)), the reduction ratio is accounted for when calculating characteristic frequencies for the driven equipment. This is computed as:</w:t>
      </w:r>
    </w:p>
    <w:p w14:paraId="68E7E405" w14:textId="77777777" w:rsidR="00062B00" w:rsidRPr="003A24A1" w:rsidRDefault="00062B00" w:rsidP="00062B00">
      <w:pPr>
        <w:rPr>
          <w:rFonts w:cstheme="minorHAnsi"/>
        </w:rPr>
      </w:pPr>
    </w:p>
    <w:p w14:paraId="23238E07" w14:textId="77777777" w:rsidR="00062B00" w:rsidRPr="003A24A1" w:rsidRDefault="00062B00" w:rsidP="00062B00">
      <w:pPr>
        <w:rPr>
          <w:rFonts w:cstheme="minorHAnsi"/>
        </w:rPr>
      </w:pPr>
      <m:oMathPara>
        <m:oMath>
          <m:r>
            <w:rPr>
              <w:rFonts w:ascii="Cambria Math" w:hAnsi="Cambria Math" w:cstheme="minorHAnsi"/>
            </w:rPr>
            <m:t xml:space="preserve">R = </m:t>
          </m:r>
          <m:f>
            <m:fPr>
              <m:type m:val="skw"/>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driven</m:t>
                  </m:r>
                </m:sub>
              </m:sSub>
            </m:num>
            <m:den>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driver</m:t>
                  </m:r>
                </m:sub>
              </m:sSub>
            </m:den>
          </m:f>
        </m:oMath>
      </m:oMathPara>
    </w:p>
    <w:p w14:paraId="260C5FD6" w14:textId="77777777" w:rsidR="00062B00" w:rsidRPr="003A24A1" w:rsidRDefault="00062B00" w:rsidP="00062B00">
      <w:pPr>
        <w:rPr>
          <w:rFonts w:cstheme="minorHAnsi"/>
        </w:rPr>
      </w:pPr>
      <w:r w:rsidRPr="003A24A1">
        <w:rPr>
          <w:rFonts w:cstheme="minorHAnsi"/>
        </w:rPr>
        <w:t xml:space="preserve">From the entered information, the length of the belt is used to calculate belt pass frequency. The following formula is used: </w:t>
      </w:r>
    </w:p>
    <w:p w14:paraId="43C55E8C" w14:textId="77777777" w:rsidR="00062B00" w:rsidRPr="003A24A1" w:rsidRDefault="00062B00" w:rsidP="00062B00">
      <w:pPr>
        <w:rPr>
          <w:rFonts w:cstheme="minorHAnsi"/>
        </w:rPr>
      </w:pPr>
      <m:oMathPara>
        <m:oMath>
          <m:r>
            <w:rPr>
              <w:rFonts w:ascii="Cambria Math" w:hAnsi="Cambria Math" w:cstheme="minorHAnsi"/>
            </w:rPr>
            <m:t>L=2C+</m:t>
          </m:r>
          <m:f>
            <m:fPr>
              <m:ctrlPr>
                <w:rPr>
                  <w:rFonts w:ascii="Cambria Math" w:hAnsi="Cambria Math" w:cstheme="minorHAnsi"/>
                  <w:i/>
                </w:rPr>
              </m:ctrlPr>
            </m:fPr>
            <m:num>
              <m:r>
                <w:rPr>
                  <w:rFonts w:ascii="Cambria Math" w:hAnsi="Cambria Math" w:cstheme="minorHAnsi"/>
                </w:rPr>
                <m:t>π</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driven</m:t>
                      </m:r>
                    </m:sub>
                  </m:sSub>
                </m:e>
              </m:d>
            </m:num>
            <m:den>
              <m:r>
                <w:rPr>
                  <w:rFonts w:ascii="Cambria Math" w:hAnsi="Cambria Math" w:cstheme="minorHAnsi"/>
                </w:rPr>
                <m:t>2</m:t>
              </m:r>
            </m:den>
          </m:f>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driven</m:t>
                      </m:r>
                    </m:sub>
                  </m:sSub>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4C</m:t>
              </m:r>
            </m:den>
          </m:f>
        </m:oMath>
      </m:oMathPara>
    </w:p>
    <w:p w14:paraId="05C8F77B" w14:textId="77777777" w:rsidR="00062B00" w:rsidRPr="003A24A1" w:rsidRDefault="00062B00" w:rsidP="00062B00">
      <w:pPr>
        <w:rPr>
          <w:rFonts w:cstheme="minorHAnsi"/>
        </w:rPr>
      </w:pPr>
      <w:r w:rsidRPr="003A24A1">
        <w:rPr>
          <w:rFonts w:cstheme="minorHAnsi"/>
        </w:rPr>
        <w:t xml:space="preserve">Here R is the reduction ratio, and </w:t>
      </w:r>
      <w:proofErr w:type="spellStart"/>
      <w:r w:rsidRPr="003A24A1">
        <w:rPr>
          <w:rFonts w:cstheme="minorHAnsi"/>
        </w:rPr>
        <w:t>D</w:t>
      </w:r>
      <w:r w:rsidRPr="003A24A1">
        <w:rPr>
          <w:rFonts w:cstheme="minorHAnsi"/>
          <w:vertAlign w:val="subscript"/>
        </w:rPr>
        <w:t>driver</w:t>
      </w:r>
      <w:proofErr w:type="spellEnd"/>
      <w:r w:rsidRPr="003A24A1">
        <w:rPr>
          <w:rFonts w:cstheme="minorHAnsi"/>
        </w:rPr>
        <w:t xml:space="preserve">, </w:t>
      </w:r>
      <w:proofErr w:type="spellStart"/>
      <w:r w:rsidRPr="003A24A1">
        <w:rPr>
          <w:rFonts w:cstheme="minorHAnsi"/>
        </w:rPr>
        <w:t>D</w:t>
      </w:r>
      <w:r w:rsidRPr="003A24A1">
        <w:rPr>
          <w:rFonts w:cstheme="minorHAnsi"/>
          <w:vertAlign w:val="subscript"/>
        </w:rPr>
        <w:t>drven</w:t>
      </w:r>
      <w:proofErr w:type="spellEnd"/>
      <w:r w:rsidRPr="003A24A1">
        <w:rPr>
          <w:rFonts w:cstheme="minorHAnsi"/>
        </w:rPr>
        <w:t>, are the diameters of the driver and driven pulleys respectively. C is the distance between the centres of the pulleys, and L is the length of the belt. The ratio L/</w:t>
      </w:r>
      <w:proofErr w:type="spellStart"/>
      <w:r w:rsidRPr="003A24A1">
        <w:rPr>
          <w:rFonts w:cstheme="minorHAnsi"/>
        </w:rPr>
        <w:t>D</w:t>
      </w:r>
      <w:r w:rsidRPr="003A24A1">
        <w:rPr>
          <w:rFonts w:cstheme="minorHAnsi"/>
          <w:vertAlign w:val="subscript"/>
        </w:rPr>
        <w:t>driver</w:t>
      </w:r>
      <w:proofErr w:type="spellEnd"/>
      <w:r w:rsidRPr="003A24A1">
        <w:rPr>
          <w:rFonts w:cstheme="minorHAnsi"/>
        </w:rPr>
        <w:t xml:space="preserve"> determines belt pass frequency</w:t>
      </w:r>
      <w:r>
        <w:rPr>
          <w:rFonts w:cstheme="minorHAnsi"/>
        </w:rPr>
        <w:t xml:space="preserve"> – BPF = driven shaft speed x </w:t>
      </w:r>
      <w:proofErr w:type="spellStart"/>
      <w:r>
        <w:rPr>
          <w:rFonts w:cstheme="minorHAnsi"/>
        </w:rPr>
        <w:t>D</w:t>
      </w:r>
      <w:r w:rsidRPr="00AD5E3E">
        <w:rPr>
          <w:rFonts w:cstheme="minorHAnsi"/>
          <w:vertAlign w:val="subscript"/>
        </w:rPr>
        <w:t>driver</w:t>
      </w:r>
      <w:proofErr w:type="spellEnd"/>
      <w:r>
        <w:rPr>
          <w:rFonts w:cstheme="minorHAnsi"/>
        </w:rPr>
        <w:t>/L</w:t>
      </w:r>
      <w:r w:rsidRPr="003A24A1">
        <w:rPr>
          <w:rFonts w:cstheme="minorHAnsi"/>
        </w:rPr>
        <w:t xml:space="preserve">. </w:t>
      </w:r>
    </w:p>
    <w:p w14:paraId="09CADC44" w14:textId="77777777" w:rsidR="00062B00" w:rsidRPr="003A24A1" w:rsidRDefault="00062B00" w:rsidP="00062B00">
      <w:pPr>
        <w:rPr>
          <w:rFonts w:cstheme="minorHAnsi"/>
        </w:rPr>
      </w:pPr>
      <w:r w:rsidRPr="003A24A1">
        <w:rPr>
          <w:rFonts w:cstheme="minorHAnsi"/>
        </w:rPr>
        <w:t xml:space="preserve">The P100 uses the input data from the equipment information table to identify features in the frequency spectrum caused by the belt drive and assess their severity. </w:t>
      </w:r>
    </w:p>
    <w:p w14:paraId="4670C11E" w14:textId="77777777" w:rsidR="00062B00" w:rsidRPr="003A24A1" w:rsidRDefault="00062B00" w:rsidP="00062B00">
      <w:pPr>
        <w:rPr>
          <w:rFonts w:cstheme="minorHAnsi"/>
        </w:rPr>
      </w:pPr>
      <w:r w:rsidRPr="003A24A1">
        <w:rPr>
          <w:rFonts w:cstheme="minorHAnsi"/>
        </w:rPr>
        <w:t>Problems such as loose or worn belts, sheave misalignment, and belt resonance can be detected.</w:t>
      </w:r>
    </w:p>
    <w:p w14:paraId="6EAD8060" w14:textId="77777777" w:rsidR="00062B00" w:rsidRPr="003A24A1" w:rsidRDefault="00062B00" w:rsidP="00062B00">
      <w:pPr>
        <w:pStyle w:val="Heading1"/>
        <w:rPr>
          <w:rFonts w:asciiTheme="minorHAnsi" w:hAnsiTheme="minorHAnsi" w:cstheme="minorHAnsi"/>
          <w:szCs w:val="24"/>
        </w:rPr>
      </w:pPr>
      <w:r w:rsidRPr="003A24A1">
        <w:rPr>
          <w:rFonts w:asciiTheme="minorHAnsi" w:hAnsiTheme="minorHAnsi" w:cstheme="minorHAnsi"/>
          <w:szCs w:val="24"/>
        </w:rPr>
        <w:t>Cause</w:t>
      </w:r>
    </w:p>
    <w:p w14:paraId="1122D2F9" w14:textId="77777777" w:rsidR="00062B00" w:rsidRDefault="00062B00" w:rsidP="00062B00">
      <w:pPr>
        <w:rPr>
          <w:rFonts w:cs="Calibri"/>
        </w:rPr>
      </w:pPr>
      <w:r w:rsidRPr="00C36FE5">
        <w:rPr>
          <w:rFonts w:cs="Calibri"/>
        </w:rPr>
        <w:t>Belt drive problems can be caused by poor installation or adjustment (such as incorrect alignment), excessive loads,</w:t>
      </w:r>
      <w:r>
        <w:rPr>
          <w:rFonts w:cs="Calibri"/>
        </w:rPr>
        <w:t xml:space="preserve"> or</w:t>
      </w:r>
      <w:r w:rsidRPr="00C36FE5">
        <w:rPr>
          <w:rFonts w:cs="Calibri"/>
        </w:rPr>
        <w:t xml:space="preserve"> incorrect tensioning.</w:t>
      </w:r>
      <w:r>
        <w:rPr>
          <w:rFonts w:cs="Calibri"/>
        </w:rPr>
        <w:t xml:space="preserve"> Over-tensioning can put a strain on the bearings whilst under-tensioning causes inefficiency in the system, and higher vibration. </w:t>
      </w:r>
    </w:p>
    <w:p w14:paraId="000443BF" w14:textId="77777777" w:rsidR="00062B00" w:rsidRDefault="00062B00" w:rsidP="00062B00">
      <w:pPr>
        <w:rPr>
          <w:rFonts w:cs="Calibri"/>
        </w:rPr>
      </w:pPr>
      <w:r>
        <w:rPr>
          <w:rFonts w:cs="Calibri"/>
        </w:rPr>
        <w:t>Belts which have been badly stored – such as hanging up on a hook or a nail for an extended period, or which have been tied into too tight an oval shape in storage – can take on a permanent distortion and will show significant belt pass frequency signals.</w:t>
      </w:r>
    </w:p>
    <w:p w14:paraId="3EA7AD16" w14:textId="77777777" w:rsidR="00062B00" w:rsidRPr="00C36FE5" w:rsidRDefault="00062B00" w:rsidP="00062B00">
      <w:pPr>
        <w:rPr>
          <w:rFonts w:cs="Calibri"/>
        </w:rPr>
      </w:pPr>
      <w:r>
        <w:rPr>
          <w:rFonts w:cs="Calibri"/>
        </w:rPr>
        <w:t>Wear, which is inevitable over time in belt-drive systems, results in loss of tension, which in turn leads to slip and more rapid wear, so keeping belts correctly tensioned can significantly extend their life.</w:t>
      </w:r>
    </w:p>
    <w:p w14:paraId="41A7EF66" w14:textId="77777777" w:rsidR="00062B00" w:rsidRPr="003A24A1" w:rsidRDefault="00062B00" w:rsidP="00062B00">
      <w:pPr>
        <w:pStyle w:val="Heading1"/>
        <w:rPr>
          <w:rFonts w:asciiTheme="minorHAnsi" w:hAnsiTheme="minorHAnsi" w:cstheme="minorHAnsi"/>
          <w:szCs w:val="24"/>
        </w:rPr>
      </w:pPr>
      <w:r w:rsidRPr="003A24A1">
        <w:rPr>
          <w:rFonts w:asciiTheme="minorHAnsi" w:hAnsiTheme="minorHAnsi" w:cstheme="minorHAnsi"/>
          <w:szCs w:val="24"/>
        </w:rPr>
        <w:t>Effect</w:t>
      </w:r>
    </w:p>
    <w:p w14:paraId="6297EB8D" w14:textId="77777777" w:rsidR="00062B00" w:rsidRDefault="00062B00" w:rsidP="00062B00">
      <w:pPr>
        <w:rPr>
          <w:rFonts w:cs="Calibri"/>
        </w:rPr>
      </w:pPr>
      <w:r w:rsidRPr="00C36FE5">
        <w:rPr>
          <w:rFonts w:cs="Calibri"/>
        </w:rPr>
        <w:t>Belt d</w:t>
      </w:r>
      <w:r>
        <w:rPr>
          <w:rFonts w:cs="Calibri"/>
        </w:rPr>
        <w:t>r</w:t>
      </w:r>
      <w:r w:rsidRPr="00C36FE5">
        <w:rPr>
          <w:rFonts w:cs="Calibri"/>
        </w:rPr>
        <w:t>ive problems lead to lack of efficiency and frequent repair costs if not properly addressed. The belts themselves are cheap to replace but poor alignment can</w:t>
      </w:r>
      <w:r>
        <w:rPr>
          <w:rFonts w:cs="Calibri"/>
        </w:rPr>
        <w:t xml:space="preserve"> lead to premature wear and hence loss of tension. </w:t>
      </w:r>
    </w:p>
    <w:p w14:paraId="793475B5" w14:textId="77777777" w:rsidR="00062B00" w:rsidRDefault="00062B00" w:rsidP="00062B00">
      <w:pPr>
        <w:rPr>
          <w:rFonts w:cs="Calibri"/>
        </w:rPr>
      </w:pPr>
      <w:r>
        <w:rPr>
          <w:rFonts w:cs="Calibri"/>
        </w:rPr>
        <w:t>Insufficient tensioning leads to more rapid wear, requiring un-necessarily early replacement.  It also allows greater “flapping” of the belts, which will show up as very noticeable peaks in the P100 spectrum plot, indicating torsional oscillation of the driver and driven equipment, which can in turn put extra stresses on the rotating equipment.</w:t>
      </w:r>
    </w:p>
    <w:p w14:paraId="6C9499C3" w14:textId="77777777" w:rsidR="00062B00" w:rsidRPr="00C36FE5" w:rsidRDefault="00062B00" w:rsidP="00062B00">
      <w:pPr>
        <w:rPr>
          <w:rFonts w:cs="Calibri"/>
        </w:rPr>
      </w:pPr>
      <w:r>
        <w:rPr>
          <w:rFonts w:cs="Calibri"/>
        </w:rPr>
        <w:t>Insufficient tensioning</w:t>
      </w:r>
      <w:r w:rsidRPr="00C36FE5">
        <w:rPr>
          <w:rFonts w:cs="Calibri"/>
        </w:rPr>
        <w:t xml:space="preserve"> can </w:t>
      </w:r>
      <w:r>
        <w:rPr>
          <w:rFonts w:cs="Calibri"/>
        </w:rPr>
        <w:t>also lead to</w:t>
      </w:r>
      <w:r w:rsidRPr="00C36FE5">
        <w:rPr>
          <w:rFonts w:cs="Calibri"/>
        </w:rPr>
        <w:t xml:space="preserve"> large energy losses (up to 10%). </w:t>
      </w:r>
    </w:p>
    <w:p w14:paraId="1BDBB52B" w14:textId="77777777" w:rsidR="00062B00" w:rsidRPr="00C36FE5" w:rsidRDefault="00062B00" w:rsidP="00062B00">
      <w:pPr>
        <w:rPr>
          <w:rFonts w:cs="Calibri"/>
        </w:rPr>
      </w:pPr>
      <w:proofErr w:type="spellStart"/>
      <w:r>
        <w:rPr>
          <w:rFonts w:cs="Calibri"/>
        </w:rPr>
        <w:t>Overtensioning</w:t>
      </w:r>
      <w:proofErr w:type="spellEnd"/>
      <w:r>
        <w:rPr>
          <w:rFonts w:cs="Calibri"/>
        </w:rPr>
        <w:t xml:space="preserve"> can</w:t>
      </w:r>
      <w:r w:rsidRPr="00C36FE5">
        <w:rPr>
          <w:rFonts w:cs="Calibri"/>
        </w:rPr>
        <w:t xml:space="preserve"> put excessive loads on bearings of the motor or driven equipment</w:t>
      </w:r>
      <w:r>
        <w:rPr>
          <w:rFonts w:cs="Calibri"/>
        </w:rPr>
        <w:t>, and lead to accelerated wear of the belts.</w:t>
      </w:r>
    </w:p>
    <w:p w14:paraId="56C1F8AE" w14:textId="77777777" w:rsidR="00062B00" w:rsidRPr="003A24A1" w:rsidRDefault="00062B00" w:rsidP="00062B00">
      <w:pPr>
        <w:pStyle w:val="Heading1"/>
        <w:rPr>
          <w:rFonts w:asciiTheme="minorHAnsi" w:hAnsiTheme="minorHAnsi" w:cstheme="minorHAnsi"/>
          <w:szCs w:val="24"/>
        </w:rPr>
      </w:pPr>
      <w:r w:rsidRPr="003A24A1">
        <w:rPr>
          <w:rFonts w:asciiTheme="minorHAnsi" w:hAnsiTheme="minorHAnsi" w:cstheme="minorHAnsi"/>
          <w:szCs w:val="24"/>
        </w:rPr>
        <w:lastRenderedPageBreak/>
        <w:t>Diagnosis</w:t>
      </w:r>
    </w:p>
    <w:p w14:paraId="6A6DFEAE" w14:textId="77777777" w:rsidR="00062B00" w:rsidRPr="003A24A1" w:rsidRDefault="00062B00" w:rsidP="00062B00">
      <w:pPr>
        <w:rPr>
          <w:rFonts w:cstheme="minorHAnsi"/>
        </w:rPr>
      </w:pPr>
      <w:r w:rsidRPr="003A24A1">
        <w:rPr>
          <w:rFonts w:cstheme="minorHAnsi"/>
          <w:noProof/>
        </w:rPr>
        <w:drawing>
          <wp:anchor distT="0" distB="0" distL="114300" distR="114300" simplePos="0" relativeHeight="251659264" behindDoc="0" locked="0" layoutInCell="1" allowOverlap="1" wp14:anchorId="405C05BB" wp14:editId="25549D4B">
            <wp:simplePos x="0" y="0"/>
            <wp:positionH relativeFrom="column">
              <wp:posOffset>-2540</wp:posOffset>
            </wp:positionH>
            <wp:positionV relativeFrom="paragraph">
              <wp:posOffset>97790</wp:posOffset>
            </wp:positionV>
            <wp:extent cx="4318000" cy="2857500"/>
            <wp:effectExtent l="0" t="0" r="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8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04064" w14:textId="77777777" w:rsidR="00062B00" w:rsidRPr="003A24A1" w:rsidRDefault="00062B00" w:rsidP="00062B00">
      <w:pPr>
        <w:rPr>
          <w:rFonts w:cstheme="minorHAnsi"/>
        </w:rPr>
      </w:pPr>
    </w:p>
    <w:p w14:paraId="0842F461" w14:textId="77777777" w:rsidR="00062B00" w:rsidRPr="00C36FE5" w:rsidRDefault="00062B00" w:rsidP="00062B00">
      <w:pPr>
        <w:rPr>
          <w:rFonts w:cs="Calibri"/>
        </w:rPr>
      </w:pPr>
      <w:r w:rsidRPr="00C36FE5">
        <w:rPr>
          <w:rFonts w:cs="Calibri"/>
        </w:rPr>
        <w:t>Diagnostic parameter - Belt/blade/trans element/driven equipment</w:t>
      </w:r>
    </w:p>
    <w:p w14:paraId="0BA5DB9F" w14:textId="77777777" w:rsidR="00062B00" w:rsidRPr="00C36FE5" w:rsidRDefault="00062B00" w:rsidP="00062B00">
      <w:pPr>
        <w:rPr>
          <w:rFonts w:cs="Calibri"/>
        </w:rPr>
      </w:pPr>
      <w:r w:rsidRPr="00C36FE5">
        <w:rPr>
          <w:rFonts w:cs="Calibri"/>
        </w:rPr>
        <w:t xml:space="preserve">In the PSD, belt problems </w:t>
      </w:r>
      <w:r>
        <w:rPr>
          <w:rFonts w:cs="Calibri"/>
        </w:rPr>
        <w:t xml:space="preserve">typically </w:t>
      </w:r>
      <w:r w:rsidRPr="00C36FE5">
        <w:rPr>
          <w:rFonts w:cs="Calibri"/>
        </w:rPr>
        <w:t xml:space="preserve">show characteristic frequency peaks at 1/3.5-3.6X input shaft speed, </w:t>
      </w:r>
      <w:r>
        <w:rPr>
          <w:rFonts w:cs="Calibri"/>
        </w:rPr>
        <w:t xml:space="preserve">depending on the geometry </w:t>
      </w:r>
      <w:r w:rsidRPr="00C36FE5">
        <w:rPr>
          <w:rFonts w:cs="Calibri"/>
        </w:rPr>
        <w:t>and trends ma</w:t>
      </w:r>
      <w:r>
        <w:rPr>
          <w:rFonts w:cs="Calibri"/>
        </w:rPr>
        <w:t xml:space="preserve">y vary considerably over time. </w:t>
      </w:r>
      <w:r w:rsidRPr="00C36FE5">
        <w:rPr>
          <w:rFonts w:cs="Calibri"/>
        </w:rPr>
        <w:t xml:space="preserve">Sheave misalignment </w:t>
      </w:r>
      <w:r>
        <w:rPr>
          <w:rFonts w:cs="Calibri"/>
        </w:rPr>
        <w:t>shows up</w:t>
      </w:r>
      <w:r w:rsidRPr="00C36FE5">
        <w:rPr>
          <w:rFonts w:cs="Calibri"/>
        </w:rPr>
        <w:t xml:space="preserve"> at shaft speed, and belt resonance at the belt resonant frequency.</w:t>
      </w:r>
    </w:p>
    <w:p w14:paraId="74E726F2" w14:textId="77777777" w:rsidR="00062B00" w:rsidRPr="003A24A1" w:rsidRDefault="00062B00" w:rsidP="00062B00">
      <w:pPr>
        <w:pStyle w:val="Heading1"/>
        <w:rPr>
          <w:rFonts w:asciiTheme="minorHAnsi" w:hAnsiTheme="minorHAnsi" w:cstheme="minorHAnsi"/>
          <w:sz w:val="16"/>
          <w:szCs w:val="16"/>
        </w:rPr>
      </w:pPr>
    </w:p>
    <w:p w14:paraId="62CDF6FE" w14:textId="77777777" w:rsidR="00062B00" w:rsidRPr="003A24A1" w:rsidRDefault="00062B00" w:rsidP="00062B00">
      <w:pPr>
        <w:pStyle w:val="Heading1"/>
        <w:rPr>
          <w:rFonts w:asciiTheme="minorHAnsi" w:hAnsiTheme="minorHAnsi" w:cstheme="minorHAnsi"/>
          <w:sz w:val="16"/>
          <w:szCs w:val="16"/>
        </w:rPr>
      </w:pPr>
    </w:p>
    <w:p w14:paraId="12894977" w14:textId="77777777" w:rsidR="00062B00" w:rsidRPr="003A24A1" w:rsidRDefault="00062B00" w:rsidP="00062B00">
      <w:pPr>
        <w:pStyle w:val="Heading1"/>
        <w:rPr>
          <w:rFonts w:asciiTheme="minorHAnsi" w:hAnsiTheme="minorHAnsi" w:cstheme="minorHAnsi"/>
          <w:sz w:val="16"/>
          <w:szCs w:val="16"/>
        </w:rPr>
      </w:pPr>
    </w:p>
    <w:p w14:paraId="37D40FE1" w14:textId="77777777" w:rsidR="00062B00" w:rsidRDefault="00062B00" w:rsidP="00062B00">
      <w:pPr>
        <w:pStyle w:val="Heading1"/>
        <w:rPr>
          <w:rFonts w:asciiTheme="minorHAnsi" w:hAnsiTheme="minorHAnsi" w:cstheme="minorHAnsi"/>
          <w:szCs w:val="24"/>
        </w:rPr>
      </w:pPr>
    </w:p>
    <w:p w14:paraId="5D7206AC" w14:textId="77777777" w:rsidR="00062B00" w:rsidRPr="003A24A1" w:rsidRDefault="00062B00" w:rsidP="00062B00">
      <w:pPr>
        <w:pStyle w:val="Heading1"/>
        <w:rPr>
          <w:rFonts w:asciiTheme="minorHAnsi" w:hAnsiTheme="minorHAnsi" w:cstheme="minorHAnsi"/>
          <w:szCs w:val="24"/>
        </w:rPr>
      </w:pPr>
      <w:r w:rsidRPr="003A24A1">
        <w:rPr>
          <w:rFonts w:asciiTheme="minorHAnsi" w:hAnsiTheme="minorHAnsi" w:cstheme="minorHAnsi"/>
          <w:szCs w:val="24"/>
        </w:rPr>
        <w:t>Action</w:t>
      </w:r>
    </w:p>
    <w:p w14:paraId="7A76EFD0" w14:textId="77777777" w:rsidR="00062B00" w:rsidRPr="003A24A1" w:rsidRDefault="00062B00" w:rsidP="00062B00">
      <w:pPr>
        <w:rPr>
          <w:rFonts w:cstheme="minorHAnsi"/>
          <w:szCs w:val="20"/>
        </w:rPr>
      </w:pPr>
      <w:r w:rsidRPr="003A24A1">
        <w:rPr>
          <w:rFonts w:cstheme="minorHAnsi"/>
          <w:szCs w:val="20"/>
        </w:rPr>
        <w:t>Maintenance tasks should start with the simplest (alignment and tensioning) then monitor before considering belt replacement.</w:t>
      </w:r>
      <w:r>
        <w:rPr>
          <w:rFonts w:cstheme="minorHAnsi"/>
          <w:szCs w:val="20"/>
        </w:rPr>
        <w:t xml:space="preserve">  More sophisticated belt tensioning systems are also available to take the guesswork out of belt tensioning.</w:t>
      </w:r>
    </w:p>
    <w:p w14:paraId="52A26755" w14:textId="77777777" w:rsidR="00104573" w:rsidRPr="00062B00" w:rsidRDefault="00104573" w:rsidP="00062B00">
      <w:bookmarkStart w:id="0" w:name="_GoBack"/>
      <w:bookmarkEnd w:id="0"/>
    </w:p>
    <w:sectPr w:rsidR="00104573" w:rsidRPr="00062B00"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2B00"/>
    <w:rsid w:val="00063063"/>
    <w:rsid w:val="00084609"/>
    <w:rsid w:val="000A1E53"/>
    <w:rsid w:val="000B616E"/>
    <w:rsid w:val="000D18D3"/>
    <w:rsid w:val="000D7119"/>
    <w:rsid w:val="000F67C2"/>
    <w:rsid w:val="00104573"/>
    <w:rsid w:val="00131B9F"/>
    <w:rsid w:val="00171BD1"/>
    <w:rsid w:val="001B3795"/>
    <w:rsid w:val="001E63CB"/>
    <w:rsid w:val="002470EA"/>
    <w:rsid w:val="0025658D"/>
    <w:rsid w:val="002D356E"/>
    <w:rsid w:val="0030005D"/>
    <w:rsid w:val="00303CBB"/>
    <w:rsid w:val="00324452"/>
    <w:rsid w:val="00360CEC"/>
    <w:rsid w:val="003A24A1"/>
    <w:rsid w:val="003B3067"/>
    <w:rsid w:val="0044742E"/>
    <w:rsid w:val="0046255C"/>
    <w:rsid w:val="004B05FB"/>
    <w:rsid w:val="004E1653"/>
    <w:rsid w:val="00520882"/>
    <w:rsid w:val="0052099D"/>
    <w:rsid w:val="005872FA"/>
    <w:rsid w:val="005B36D8"/>
    <w:rsid w:val="00632125"/>
    <w:rsid w:val="00663091"/>
    <w:rsid w:val="006A1253"/>
    <w:rsid w:val="006D77CA"/>
    <w:rsid w:val="006E4ED6"/>
    <w:rsid w:val="006F16CA"/>
    <w:rsid w:val="00740C24"/>
    <w:rsid w:val="00741A22"/>
    <w:rsid w:val="00764759"/>
    <w:rsid w:val="00766014"/>
    <w:rsid w:val="00787B7F"/>
    <w:rsid w:val="008319D5"/>
    <w:rsid w:val="0084337D"/>
    <w:rsid w:val="00855622"/>
    <w:rsid w:val="00864621"/>
    <w:rsid w:val="008C0396"/>
    <w:rsid w:val="008C0A05"/>
    <w:rsid w:val="008D4738"/>
    <w:rsid w:val="008D4C84"/>
    <w:rsid w:val="00905D98"/>
    <w:rsid w:val="0099760C"/>
    <w:rsid w:val="009B71A8"/>
    <w:rsid w:val="009E49E4"/>
    <w:rsid w:val="00A26435"/>
    <w:rsid w:val="00A32186"/>
    <w:rsid w:val="00A7299F"/>
    <w:rsid w:val="00C22EE7"/>
    <w:rsid w:val="00C430A2"/>
    <w:rsid w:val="00C64793"/>
    <w:rsid w:val="00C66614"/>
    <w:rsid w:val="00C91251"/>
    <w:rsid w:val="00CA0C07"/>
    <w:rsid w:val="00CA66C4"/>
    <w:rsid w:val="00CB05F5"/>
    <w:rsid w:val="00CE294A"/>
    <w:rsid w:val="00CF27EC"/>
    <w:rsid w:val="00CF32E5"/>
    <w:rsid w:val="00D0379B"/>
    <w:rsid w:val="00D33C70"/>
    <w:rsid w:val="00D81EDB"/>
    <w:rsid w:val="00D842F1"/>
    <w:rsid w:val="00DD4F9F"/>
    <w:rsid w:val="00DF49F4"/>
    <w:rsid w:val="00E32B5E"/>
    <w:rsid w:val="00E87AB5"/>
    <w:rsid w:val="00ED51BA"/>
    <w:rsid w:val="00F25A35"/>
    <w:rsid w:val="00F3691F"/>
    <w:rsid w:val="00F77377"/>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8C5EA"/>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Footer">
    <w:name w:val="footer"/>
    <w:basedOn w:val="Normal"/>
    <w:link w:val="FooterChar"/>
    <w:uiPriority w:val="99"/>
    <w:unhideWhenUsed/>
    <w:rsid w:val="00062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B0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2017-10-25T07:57:00Z</dcterms:created>
  <dcterms:modified xsi:type="dcterms:W3CDTF">2018-02-15T16:35:00Z</dcterms:modified>
</cp:coreProperties>
</file>