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4C1" w:rsidRDefault="007B44C1" w:rsidP="007B44C1">
      <w:pPr>
        <w:pStyle w:val="Title"/>
        <w:rPr>
          <w:rFonts w:asciiTheme="minorHAnsi" w:hAnsiTheme="minorHAnsi" w:cstheme="minorHAnsi"/>
          <w:sz w:val="28"/>
          <w:szCs w:val="28"/>
        </w:rPr>
      </w:pPr>
      <w:r>
        <w:rPr>
          <w:rFonts w:asciiTheme="minorHAnsi" w:hAnsiTheme="minorHAnsi" w:cstheme="minorHAnsi"/>
          <w:sz w:val="28"/>
          <w:szCs w:val="28"/>
        </w:rPr>
        <w:t>Transmission Looseness / Rubbing</w:t>
      </w:r>
    </w:p>
    <w:p w:rsidR="007B44C1" w:rsidRPr="006C6CBD" w:rsidRDefault="007B44C1" w:rsidP="007B44C1">
      <w:pPr>
        <w:pStyle w:val="Footer"/>
        <w:rPr>
          <w:color w:val="BFBFBF" w:themeColor="background1" w:themeShade="BF"/>
          <w:sz w:val="16"/>
        </w:rPr>
      </w:pPr>
      <w:r w:rsidRPr="006C6CBD">
        <w:rPr>
          <w:color w:val="BFBFBF" w:themeColor="background1" w:themeShade="BF"/>
          <w:sz w:val="16"/>
        </w:rPr>
        <w:t>©Faraday Predictive 2018</w:t>
      </w:r>
    </w:p>
    <w:p w:rsidR="007B44C1" w:rsidRPr="006204E4" w:rsidRDefault="007B44C1" w:rsidP="007B44C1"/>
    <w:p w:rsidR="007B44C1" w:rsidRPr="00CD43A2" w:rsidRDefault="007B44C1" w:rsidP="007B44C1">
      <w:pPr>
        <w:rPr>
          <w:rFonts w:cs="Calibri"/>
          <w:szCs w:val="24"/>
        </w:rPr>
      </w:pPr>
      <w:r w:rsidRPr="00CD43A2">
        <w:rPr>
          <w:rFonts w:cs="Calibri"/>
          <w:szCs w:val="24"/>
        </w:rPr>
        <w:t>Both looseness and rubs are common faults and some judgement is required to determine the level of each at which intervention is justified.  In many types of equipment these conditions are part of normal operation at some level.</w:t>
      </w:r>
    </w:p>
    <w:p w:rsidR="007B44C1" w:rsidRPr="00AE06F4" w:rsidRDefault="007B44C1" w:rsidP="007B44C1">
      <w:pPr>
        <w:jc w:val="center"/>
        <w:rPr>
          <w:rFonts w:cs="Calibri"/>
        </w:rPr>
      </w:pPr>
      <w:r>
        <w:rPr>
          <w:noProof/>
        </w:rPr>
        <w:drawing>
          <wp:inline distT="0" distB="0" distL="0" distR="0" wp14:anchorId="79BEE6EC" wp14:editId="2BADE485">
            <wp:extent cx="2035452" cy="1801586"/>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5231" t="39812" r="36496" b="13949"/>
                    <a:stretch/>
                  </pic:blipFill>
                  <pic:spPr bwMode="auto">
                    <a:xfrm>
                      <a:off x="0" y="0"/>
                      <a:ext cx="2035531" cy="1801656"/>
                    </a:xfrm>
                    <a:prstGeom prst="rect">
                      <a:avLst/>
                    </a:prstGeom>
                    <a:ln>
                      <a:noFill/>
                    </a:ln>
                    <a:extLst>
                      <a:ext uri="{53640926-AAD7-44D8-BBD7-CCE9431645EC}">
                        <a14:shadowObscured xmlns:a14="http://schemas.microsoft.com/office/drawing/2010/main"/>
                      </a:ext>
                    </a:extLst>
                  </pic:spPr>
                </pic:pic>
              </a:graphicData>
            </a:graphic>
          </wp:inline>
        </w:drawing>
      </w:r>
    </w:p>
    <w:p w:rsidR="007B44C1" w:rsidRDefault="007B44C1" w:rsidP="007B44C1">
      <w:pPr>
        <w:pStyle w:val="Heading1"/>
        <w:rPr>
          <w:rFonts w:asciiTheme="minorHAnsi" w:hAnsiTheme="minorHAnsi" w:cstheme="minorHAnsi"/>
          <w:szCs w:val="24"/>
        </w:rPr>
      </w:pPr>
      <w:r w:rsidRPr="003A24A1">
        <w:rPr>
          <w:rFonts w:asciiTheme="minorHAnsi" w:hAnsiTheme="minorHAnsi" w:cstheme="minorHAnsi"/>
          <w:szCs w:val="24"/>
        </w:rPr>
        <w:t>Cause</w:t>
      </w:r>
    </w:p>
    <w:p w:rsidR="007B44C1" w:rsidRPr="00CD43A2" w:rsidRDefault="007B44C1" w:rsidP="007B44C1">
      <w:pPr>
        <w:rPr>
          <w:rFonts w:cs="Calibri"/>
        </w:rPr>
      </w:pPr>
      <w:r w:rsidRPr="00CD43A2">
        <w:rPr>
          <w:rFonts w:cs="Calibri"/>
        </w:rPr>
        <w:t>Excessiv</w:t>
      </w:r>
      <w:r>
        <w:rPr>
          <w:rFonts w:cs="Calibri"/>
        </w:rPr>
        <w:t>e levels of looseness or rubbing</w:t>
      </w:r>
      <w:r w:rsidRPr="00CD43A2">
        <w:rPr>
          <w:rFonts w:cs="Calibri"/>
        </w:rPr>
        <w:t xml:space="preserve"> can be caused by incorrect assembly, local distortion, or wear. Rubbing can also be caused by misalignment</w:t>
      </w:r>
      <w:r>
        <w:rPr>
          <w:rFonts w:cs="Calibri"/>
        </w:rPr>
        <w:t xml:space="preserve"> or</w:t>
      </w:r>
      <w:r w:rsidRPr="00CD43A2">
        <w:rPr>
          <w:rFonts w:cs="Calibri"/>
        </w:rPr>
        <w:t xml:space="preserve"> fouling. </w:t>
      </w:r>
    </w:p>
    <w:p w:rsidR="007B44C1" w:rsidRPr="00AE06F4" w:rsidRDefault="007B44C1" w:rsidP="007B44C1">
      <w:pPr>
        <w:rPr>
          <w:rFonts w:cs="Calibri"/>
        </w:rPr>
      </w:pPr>
      <w:r w:rsidRPr="00CD43A2">
        <w:rPr>
          <w:rFonts w:cs="Calibri"/>
        </w:rPr>
        <w:t xml:space="preserve">Rubbing can appear on any rotating component, though is more likely in equipment where clearances need to be very tight. For example, rubs can occur between </w:t>
      </w:r>
      <w:r>
        <w:rPr>
          <w:rFonts w:cs="Calibri"/>
        </w:rPr>
        <w:t xml:space="preserve">the rotating scrolls of a gas compressor and the compressor housing, or in a vacuum pump. Transmission looseness is more likely to be found in belt drives that are becoming worn or are incorrectly tensioned.  </w:t>
      </w:r>
    </w:p>
    <w:p w:rsidR="007B44C1" w:rsidRDefault="007B44C1" w:rsidP="007B44C1">
      <w:pPr>
        <w:pStyle w:val="Heading1"/>
        <w:rPr>
          <w:rFonts w:asciiTheme="minorHAnsi" w:hAnsiTheme="minorHAnsi" w:cstheme="minorHAnsi"/>
          <w:szCs w:val="24"/>
        </w:rPr>
      </w:pPr>
      <w:r w:rsidRPr="003A24A1">
        <w:rPr>
          <w:rFonts w:asciiTheme="minorHAnsi" w:hAnsiTheme="minorHAnsi" w:cstheme="minorHAnsi"/>
          <w:szCs w:val="24"/>
        </w:rPr>
        <w:t>Effect</w:t>
      </w:r>
    </w:p>
    <w:p w:rsidR="007B44C1" w:rsidRDefault="007B44C1" w:rsidP="007B44C1">
      <w:pPr>
        <w:rPr>
          <w:rFonts w:cs="Calibri"/>
          <w:szCs w:val="24"/>
        </w:rPr>
      </w:pPr>
      <w:r w:rsidRPr="00CD43A2">
        <w:rPr>
          <w:rFonts w:cs="Calibri"/>
          <w:szCs w:val="24"/>
        </w:rPr>
        <w:t xml:space="preserve">Looseness can cause excessive wear to affected components, as well as possible detachment and secondary damage. </w:t>
      </w:r>
      <w:r>
        <w:rPr>
          <w:rFonts w:cs="Calibri"/>
          <w:szCs w:val="24"/>
        </w:rPr>
        <w:t xml:space="preserve">Transmission looseness also causes large energy losses. </w:t>
      </w:r>
    </w:p>
    <w:p w:rsidR="007B44C1" w:rsidRPr="00AE06F4" w:rsidRDefault="007B44C1" w:rsidP="007B44C1">
      <w:pPr>
        <w:rPr>
          <w:rFonts w:cs="Calibri"/>
          <w:szCs w:val="24"/>
        </w:rPr>
      </w:pPr>
      <w:r w:rsidRPr="00CD43A2">
        <w:rPr>
          <w:rFonts w:cs="Calibri"/>
          <w:szCs w:val="24"/>
        </w:rPr>
        <w:t>Rubs tend to be either minor (in which case they clear themselves) or major (in which case local heating results in more rubbing or seizure).</w:t>
      </w:r>
      <w:r>
        <w:rPr>
          <w:rFonts w:cs="Calibri"/>
          <w:szCs w:val="24"/>
        </w:rPr>
        <w:t xml:space="preserve"> Where tight clearances are vital, signs of rubbing need to be carefully monitored since wear will cause these clearances to increase, and the worn components may need replacing for the equipment to function properly. </w:t>
      </w:r>
    </w:p>
    <w:p w:rsidR="007B44C1" w:rsidRDefault="007B44C1" w:rsidP="007B44C1">
      <w:pPr>
        <w:rPr>
          <w:rFonts w:eastAsiaTheme="majorEastAsia" w:cstheme="minorHAnsi"/>
          <w:color w:val="2F5496" w:themeColor="accent1" w:themeShade="BF"/>
          <w:sz w:val="24"/>
          <w:szCs w:val="24"/>
        </w:rPr>
      </w:pPr>
      <w:r>
        <w:rPr>
          <w:rFonts w:cstheme="minorHAnsi"/>
          <w:szCs w:val="24"/>
        </w:rPr>
        <w:br w:type="page"/>
      </w:r>
    </w:p>
    <w:p w:rsidR="007B44C1" w:rsidRDefault="007B44C1" w:rsidP="007B44C1">
      <w:pPr>
        <w:pStyle w:val="Heading1"/>
        <w:rPr>
          <w:rFonts w:asciiTheme="minorHAnsi" w:hAnsiTheme="minorHAnsi" w:cstheme="minorHAnsi"/>
          <w:szCs w:val="24"/>
        </w:rPr>
      </w:pPr>
      <w:r w:rsidRPr="003A24A1">
        <w:rPr>
          <w:rFonts w:asciiTheme="minorHAnsi" w:hAnsiTheme="minorHAnsi" w:cstheme="minorHAnsi"/>
          <w:szCs w:val="24"/>
        </w:rPr>
        <w:lastRenderedPageBreak/>
        <w:t>Diagnosis</w:t>
      </w:r>
    </w:p>
    <w:p w:rsidR="007B44C1" w:rsidRPr="00CD43A2" w:rsidRDefault="007B44C1" w:rsidP="007B44C1">
      <w:pPr>
        <w:rPr>
          <w:rFonts w:cs="Calibri"/>
        </w:rPr>
      </w:pPr>
      <w:r w:rsidRPr="00FF200A">
        <w:rPr>
          <w:rFonts w:cs="Calibri"/>
          <w:noProof/>
          <w:lang w:eastAsia="en-GB"/>
        </w:rPr>
        <w:drawing>
          <wp:inline distT="0" distB="0" distL="0" distR="0" wp14:anchorId="492494AA" wp14:editId="1B680923">
            <wp:extent cx="5135880" cy="309372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35880" cy="3093720"/>
                    </a:xfrm>
                    <a:prstGeom prst="rect">
                      <a:avLst/>
                    </a:prstGeom>
                    <a:noFill/>
                    <a:ln>
                      <a:noFill/>
                    </a:ln>
                  </pic:spPr>
                </pic:pic>
              </a:graphicData>
            </a:graphic>
          </wp:inline>
        </w:drawing>
      </w:r>
    </w:p>
    <w:p w:rsidR="007B44C1" w:rsidRPr="00CD43A2" w:rsidRDefault="007B44C1" w:rsidP="007B44C1">
      <w:pPr>
        <w:rPr>
          <w:rFonts w:cs="Calibri"/>
          <w:szCs w:val="24"/>
        </w:rPr>
      </w:pPr>
      <w:r w:rsidRPr="00CD43A2">
        <w:rPr>
          <w:rFonts w:cs="Calibri"/>
          <w:szCs w:val="24"/>
        </w:rPr>
        <w:t>Diagnostic parameter - Loose foundation/components</w:t>
      </w:r>
    </w:p>
    <w:p w:rsidR="007B44C1" w:rsidRDefault="007B44C1" w:rsidP="007B44C1">
      <w:pPr>
        <w:rPr>
          <w:rFonts w:cs="Calibri"/>
          <w:szCs w:val="24"/>
        </w:rPr>
      </w:pPr>
      <w:r w:rsidRPr="00CD43A2">
        <w:rPr>
          <w:rFonts w:cs="Calibri"/>
          <w:szCs w:val="24"/>
        </w:rPr>
        <w:t>In the PSD, looseness shows frequency peaks at multiples of shaft speed, as well as half shaft speed and sometimes other subharmonic</w:t>
      </w:r>
      <w:r>
        <w:rPr>
          <w:rFonts w:cs="Calibri"/>
          <w:szCs w:val="24"/>
        </w:rPr>
        <w:t xml:space="preserve"> frequencies</w:t>
      </w:r>
      <w:r w:rsidRPr="00CD43A2">
        <w:rPr>
          <w:rFonts w:cs="Calibri"/>
          <w:szCs w:val="24"/>
        </w:rPr>
        <w:t>. Rubbing typically shows a</w:t>
      </w:r>
      <w:r>
        <w:rPr>
          <w:rFonts w:cs="Calibri"/>
          <w:szCs w:val="24"/>
        </w:rPr>
        <w:t>s a</w:t>
      </w:r>
      <w:r w:rsidRPr="00CD43A2">
        <w:rPr>
          <w:rFonts w:cs="Calibri"/>
          <w:szCs w:val="24"/>
        </w:rPr>
        <w:t xml:space="preserve"> wider range of subharmonics, notably the 1/5 subharmonic</w:t>
      </w:r>
      <w:r>
        <w:rPr>
          <w:rFonts w:cs="Calibri"/>
          <w:szCs w:val="24"/>
        </w:rPr>
        <w:t xml:space="preserve">. </w:t>
      </w:r>
    </w:p>
    <w:p w:rsidR="007B44C1" w:rsidRPr="00AE06F4" w:rsidRDefault="007B44C1" w:rsidP="007B44C1">
      <w:pPr>
        <w:rPr>
          <w:rFonts w:cs="Calibri"/>
          <w:szCs w:val="24"/>
        </w:rPr>
      </w:pPr>
      <w:r>
        <w:rPr>
          <w:rFonts w:cs="Calibri"/>
          <w:szCs w:val="24"/>
        </w:rPr>
        <w:t xml:space="preserve">When analysing trend plots, rubbing trends show a characteristic </w:t>
      </w:r>
      <w:r w:rsidRPr="00765E79">
        <w:rPr>
          <w:rFonts w:cs="Calibri"/>
          <w:i/>
          <w:szCs w:val="24"/>
        </w:rPr>
        <w:t xml:space="preserve">wear/relief </w:t>
      </w:r>
      <w:r>
        <w:rPr>
          <w:rFonts w:cs="Calibri"/>
          <w:szCs w:val="24"/>
        </w:rPr>
        <w:t xml:space="preserve">profile, and need careful interpretation. A </w:t>
      </w:r>
      <w:r w:rsidRPr="00116314">
        <w:rPr>
          <w:rFonts w:cs="Calibri"/>
          <w:i/>
          <w:szCs w:val="24"/>
        </w:rPr>
        <w:t>decrease</w:t>
      </w:r>
      <w:r>
        <w:rPr>
          <w:rFonts w:cs="Calibri"/>
          <w:szCs w:val="24"/>
        </w:rPr>
        <w:t xml:space="preserve"> in the rubbing signals in equipment where rubbing was previously increasing may indicate that the components that were rubbing have worn away, and in some </w:t>
      </w:r>
      <w:proofErr w:type="gramStart"/>
      <w:r>
        <w:rPr>
          <w:rFonts w:cs="Calibri"/>
          <w:szCs w:val="24"/>
        </w:rPr>
        <w:t>cases,  this</w:t>
      </w:r>
      <w:proofErr w:type="gramEnd"/>
      <w:r>
        <w:rPr>
          <w:rFonts w:cs="Calibri"/>
          <w:szCs w:val="24"/>
        </w:rPr>
        <w:t xml:space="preserve"> would require corrective action. </w:t>
      </w:r>
    </w:p>
    <w:p w:rsidR="007B44C1" w:rsidRDefault="007B44C1" w:rsidP="007B44C1">
      <w:pPr>
        <w:pStyle w:val="Heading1"/>
        <w:rPr>
          <w:rFonts w:asciiTheme="minorHAnsi" w:hAnsiTheme="minorHAnsi" w:cstheme="minorHAnsi"/>
          <w:szCs w:val="24"/>
        </w:rPr>
      </w:pPr>
      <w:r>
        <w:rPr>
          <w:rFonts w:asciiTheme="minorHAnsi" w:hAnsiTheme="minorHAnsi" w:cstheme="minorHAnsi"/>
          <w:szCs w:val="24"/>
        </w:rPr>
        <w:t>Action</w:t>
      </w:r>
    </w:p>
    <w:p w:rsidR="007B44C1" w:rsidRPr="00760F5A" w:rsidRDefault="007B44C1" w:rsidP="007B44C1">
      <w:pPr>
        <w:rPr>
          <w:rFonts w:cs="Calibri"/>
          <w:szCs w:val="24"/>
        </w:rPr>
      </w:pPr>
      <w:r>
        <w:rPr>
          <w:rFonts w:cs="Calibri"/>
          <w:szCs w:val="24"/>
        </w:rPr>
        <w:t xml:space="preserve">Transmission looseness in belt drives is easy to rectify through correct tensioning. </w:t>
      </w:r>
    </w:p>
    <w:p w:rsidR="005E2C04" w:rsidRPr="007B44C1" w:rsidRDefault="007B44C1" w:rsidP="007B44C1">
      <w:r w:rsidRPr="00CD43A2">
        <w:rPr>
          <w:rFonts w:cs="Calibri"/>
          <w:szCs w:val="24"/>
        </w:rPr>
        <w:t xml:space="preserve">Since the potential consequences of </w:t>
      </w:r>
      <w:r>
        <w:rPr>
          <w:rFonts w:cs="Calibri"/>
          <w:szCs w:val="24"/>
        </w:rPr>
        <w:t>rubbing is</w:t>
      </w:r>
      <w:r w:rsidRPr="00CD43A2">
        <w:rPr>
          <w:rFonts w:cs="Calibri"/>
          <w:szCs w:val="24"/>
        </w:rPr>
        <w:t xml:space="preserve"> major, and the rectification intrusive</w:t>
      </w:r>
      <w:r>
        <w:rPr>
          <w:rFonts w:cs="Calibri"/>
          <w:szCs w:val="24"/>
        </w:rPr>
        <w:t>,</w:t>
      </w:r>
      <w:r w:rsidRPr="00CD43A2">
        <w:rPr>
          <w:rFonts w:cs="Calibri"/>
          <w:szCs w:val="24"/>
        </w:rPr>
        <w:t xml:space="preserve"> </w:t>
      </w:r>
      <w:r>
        <w:rPr>
          <w:rFonts w:cs="Calibri"/>
          <w:szCs w:val="24"/>
        </w:rPr>
        <w:t>rubbing trends</w:t>
      </w:r>
      <w:r w:rsidRPr="00CD43A2">
        <w:rPr>
          <w:rFonts w:cs="Calibri"/>
          <w:szCs w:val="24"/>
        </w:rPr>
        <w:t xml:space="preserve"> should be monitored very closely before recommending intervention.</w:t>
      </w:r>
      <w:bookmarkStart w:id="0" w:name="_GoBack"/>
      <w:bookmarkEnd w:id="0"/>
    </w:p>
    <w:sectPr w:rsidR="005E2C04" w:rsidRPr="007B44C1" w:rsidSect="00A32186">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4"/>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BEA3E63"/>
    <w:multiLevelType w:val="hybridMultilevel"/>
    <w:tmpl w:val="1F08D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184357"/>
    <w:multiLevelType w:val="hybridMultilevel"/>
    <w:tmpl w:val="B8F66F6A"/>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14"/>
    <w:rsid w:val="000030B6"/>
    <w:rsid w:val="00005B0E"/>
    <w:rsid w:val="00056ABA"/>
    <w:rsid w:val="00063063"/>
    <w:rsid w:val="00084609"/>
    <w:rsid w:val="000B616E"/>
    <w:rsid w:val="000D18D3"/>
    <w:rsid w:val="000D7119"/>
    <w:rsid w:val="000E6FB3"/>
    <w:rsid w:val="000F67C2"/>
    <w:rsid w:val="00102221"/>
    <w:rsid w:val="00104573"/>
    <w:rsid w:val="0010735D"/>
    <w:rsid w:val="00131B9F"/>
    <w:rsid w:val="001547E4"/>
    <w:rsid w:val="00160138"/>
    <w:rsid w:val="00171BD1"/>
    <w:rsid w:val="0019034D"/>
    <w:rsid w:val="001B3795"/>
    <w:rsid w:val="002C3626"/>
    <w:rsid w:val="002C7DB7"/>
    <w:rsid w:val="002D356E"/>
    <w:rsid w:val="002E3C6D"/>
    <w:rsid w:val="0030005D"/>
    <w:rsid w:val="00324452"/>
    <w:rsid w:val="00360CEC"/>
    <w:rsid w:val="003A24A1"/>
    <w:rsid w:val="003B15D8"/>
    <w:rsid w:val="003B3067"/>
    <w:rsid w:val="003D0A58"/>
    <w:rsid w:val="003D7462"/>
    <w:rsid w:val="0044742E"/>
    <w:rsid w:val="0046255C"/>
    <w:rsid w:val="004B05FB"/>
    <w:rsid w:val="004D7A54"/>
    <w:rsid w:val="00520040"/>
    <w:rsid w:val="00520882"/>
    <w:rsid w:val="0052099D"/>
    <w:rsid w:val="005872FA"/>
    <w:rsid w:val="005B36D8"/>
    <w:rsid w:val="005E0F19"/>
    <w:rsid w:val="005E2C04"/>
    <w:rsid w:val="005E7D88"/>
    <w:rsid w:val="00632125"/>
    <w:rsid w:val="00663091"/>
    <w:rsid w:val="006876DA"/>
    <w:rsid w:val="006A1253"/>
    <w:rsid w:val="006D77CA"/>
    <w:rsid w:val="006E4ED6"/>
    <w:rsid w:val="006F16CA"/>
    <w:rsid w:val="00727027"/>
    <w:rsid w:val="00740C24"/>
    <w:rsid w:val="007418CA"/>
    <w:rsid w:val="00741A22"/>
    <w:rsid w:val="00764759"/>
    <w:rsid w:val="00766014"/>
    <w:rsid w:val="00787B7F"/>
    <w:rsid w:val="007A3FEB"/>
    <w:rsid w:val="007B44C1"/>
    <w:rsid w:val="00807580"/>
    <w:rsid w:val="00825268"/>
    <w:rsid w:val="008319D5"/>
    <w:rsid w:val="0084337D"/>
    <w:rsid w:val="00855622"/>
    <w:rsid w:val="00864621"/>
    <w:rsid w:val="008C0396"/>
    <w:rsid w:val="008C0A05"/>
    <w:rsid w:val="008D3551"/>
    <w:rsid w:val="008D4738"/>
    <w:rsid w:val="008D4C84"/>
    <w:rsid w:val="00905D98"/>
    <w:rsid w:val="0094583F"/>
    <w:rsid w:val="00955BC5"/>
    <w:rsid w:val="00960C5E"/>
    <w:rsid w:val="0099760C"/>
    <w:rsid w:val="009B71A8"/>
    <w:rsid w:val="009E49E4"/>
    <w:rsid w:val="00A26435"/>
    <w:rsid w:val="00A32186"/>
    <w:rsid w:val="00A5665B"/>
    <w:rsid w:val="00A5776E"/>
    <w:rsid w:val="00A7299F"/>
    <w:rsid w:val="00AB3E8D"/>
    <w:rsid w:val="00AD3680"/>
    <w:rsid w:val="00AE06F4"/>
    <w:rsid w:val="00B34DEF"/>
    <w:rsid w:val="00B3732A"/>
    <w:rsid w:val="00B645B5"/>
    <w:rsid w:val="00B94CE2"/>
    <w:rsid w:val="00C22EE7"/>
    <w:rsid w:val="00C430A2"/>
    <w:rsid w:val="00C66614"/>
    <w:rsid w:val="00C91251"/>
    <w:rsid w:val="00CA0C07"/>
    <w:rsid w:val="00CA66C4"/>
    <w:rsid w:val="00CB05F5"/>
    <w:rsid w:val="00CB706F"/>
    <w:rsid w:val="00CE294A"/>
    <w:rsid w:val="00CF27EC"/>
    <w:rsid w:val="00CF32E5"/>
    <w:rsid w:val="00D0379B"/>
    <w:rsid w:val="00D04553"/>
    <w:rsid w:val="00D33C70"/>
    <w:rsid w:val="00D726E0"/>
    <w:rsid w:val="00D81EDB"/>
    <w:rsid w:val="00DD4F9F"/>
    <w:rsid w:val="00DF49F4"/>
    <w:rsid w:val="00E32B5E"/>
    <w:rsid w:val="00E403A1"/>
    <w:rsid w:val="00E765A7"/>
    <w:rsid w:val="00E87AB5"/>
    <w:rsid w:val="00EA4A36"/>
    <w:rsid w:val="00ED51BA"/>
    <w:rsid w:val="00EE16A0"/>
    <w:rsid w:val="00F25A35"/>
    <w:rsid w:val="00F3691F"/>
    <w:rsid w:val="00F77377"/>
    <w:rsid w:val="00F815A1"/>
    <w:rsid w:val="00FB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B94F19-758F-4954-87DC-CF1B072F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7B7F"/>
    <w:rPr>
      <w:rFonts w:cs="Times New Roman"/>
      <w:sz w:val="20"/>
    </w:rPr>
  </w:style>
  <w:style w:type="paragraph" w:styleId="Heading1">
    <w:name w:val="heading 1"/>
    <w:basedOn w:val="Normal"/>
    <w:next w:val="Normal"/>
    <w:link w:val="Heading1Char"/>
    <w:uiPriority w:val="9"/>
    <w:qFormat/>
    <w:rsid w:val="00787B7F"/>
    <w:pPr>
      <w:keepNext/>
      <w:keepLines/>
      <w:spacing w:before="240" w:after="0"/>
      <w:outlineLvl w:val="0"/>
    </w:pPr>
    <w:rPr>
      <w:rFonts w:asciiTheme="majorHAnsi" w:eastAsiaTheme="majorEastAsia" w:hAnsiTheme="majorHAnsi"/>
      <w:color w:val="2F5496" w:themeColor="accent1" w:themeShade="BF"/>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87B7F"/>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787B7F"/>
    <w:pPr>
      <w:spacing w:after="0" w:line="240" w:lineRule="auto"/>
      <w:contextualSpacing/>
    </w:pPr>
    <w:rPr>
      <w:rFonts w:asciiTheme="majorHAnsi" w:eastAsiaTheme="majorEastAsia" w:hAnsiTheme="majorHAnsi"/>
      <w:spacing w:val="-10"/>
      <w:kern w:val="28"/>
      <w:sz w:val="32"/>
      <w:szCs w:val="56"/>
    </w:rPr>
  </w:style>
  <w:style w:type="character" w:customStyle="1" w:styleId="TitleChar">
    <w:name w:val="Title Char"/>
    <w:basedOn w:val="DefaultParagraphFont"/>
    <w:link w:val="Title"/>
    <w:uiPriority w:val="10"/>
    <w:locked/>
    <w:rsid w:val="00787B7F"/>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character" w:styleId="CommentReference">
    <w:name w:val="annotation reference"/>
    <w:basedOn w:val="DefaultParagraphFont"/>
    <w:uiPriority w:val="99"/>
    <w:semiHidden/>
    <w:unhideWhenUsed/>
    <w:rsid w:val="00764759"/>
    <w:rPr>
      <w:rFonts w:cs="Times New Roman"/>
      <w:sz w:val="16"/>
      <w:szCs w:val="16"/>
    </w:rPr>
  </w:style>
  <w:style w:type="paragraph" w:styleId="CommentText">
    <w:name w:val="annotation text"/>
    <w:basedOn w:val="Normal"/>
    <w:link w:val="CommentTextChar"/>
    <w:uiPriority w:val="99"/>
    <w:semiHidden/>
    <w:unhideWhenUsed/>
    <w:rsid w:val="00764759"/>
    <w:pPr>
      <w:spacing w:line="240" w:lineRule="auto"/>
    </w:pPr>
    <w:rPr>
      <w:szCs w:val="20"/>
    </w:rPr>
  </w:style>
  <w:style w:type="character" w:customStyle="1" w:styleId="CommentTextChar">
    <w:name w:val="Comment Text Char"/>
    <w:basedOn w:val="DefaultParagraphFont"/>
    <w:link w:val="CommentText"/>
    <w:uiPriority w:val="99"/>
    <w:semiHidden/>
    <w:locked/>
    <w:rsid w:val="00764759"/>
    <w:rPr>
      <w:rFonts w:cs="Times New Roman"/>
      <w:sz w:val="20"/>
      <w:szCs w:val="20"/>
    </w:rPr>
  </w:style>
  <w:style w:type="paragraph" w:styleId="CommentSubject">
    <w:name w:val="annotation subject"/>
    <w:basedOn w:val="CommentText"/>
    <w:next w:val="CommentText"/>
    <w:link w:val="CommentSubjectChar"/>
    <w:uiPriority w:val="99"/>
    <w:semiHidden/>
    <w:unhideWhenUsed/>
    <w:rsid w:val="00764759"/>
    <w:rPr>
      <w:b/>
      <w:bCs/>
    </w:rPr>
  </w:style>
  <w:style w:type="character" w:customStyle="1" w:styleId="CommentSubjectChar">
    <w:name w:val="Comment Subject Char"/>
    <w:basedOn w:val="CommentTextChar"/>
    <w:link w:val="CommentSubject"/>
    <w:uiPriority w:val="99"/>
    <w:semiHidden/>
    <w:locked/>
    <w:rsid w:val="00764759"/>
    <w:rPr>
      <w:rFonts w:cs="Times New Roman"/>
      <w:b/>
      <w:bCs/>
      <w:sz w:val="20"/>
      <w:szCs w:val="20"/>
    </w:rPr>
  </w:style>
  <w:style w:type="paragraph" w:styleId="BalloonText">
    <w:name w:val="Balloon Text"/>
    <w:basedOn w:val="Normal"/>
    <w:link w:val="BalloonTextChar"/>
    <w:uiPriority w:val="99"/>
    <w:semiHidden/>
    <w:unhideWhenUsed/>
    <w:rsid w:val="00764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64759"/>
    <w:rPr>
      <w:rFonts w:ascii="Segoe UI" w:hAnsi="Segoe UI" w:cs="Segoe UI"/>
      <w:sz w:val="18"/>
      <w:szCs w:val="18"/>
    </w:rPr>
  </w:style>
  <w:style w:type="character" w:styleId="UnresolvedMention">
    <w:name w:val="Unresolved Mention"/>
    <w:basedOn w:val="DefaultParagraphFont"/>
    <w:uiPriority w:val="99"/>
    <w:semiHidden/>
    <w:unhideWhenUsed/>
    <w:rsid w:val="00DF49F4"/>
    <w:rPr>
      <w:rFonts w:cs="Times New Roman"/>
      <w:color w:val="808080"/>
      <w:shd w:val="clear" w:color="auto" w:fill="E6E6E6"/>
    </w:rPr>
  </w:style>
  <w:style w:type="character" w:styleId="FollowedHyperlink">
    <w:name w:val="FollowedHyperlink"/>
    <w:basedOn w:val="DefaultParagraphFont"/>
    <w:uiPriority w:val="99"/>
    <w:semiHidden/>
    <w:unhideWhenUsed/>
    <w:rsid w:val="00DF49F4"/>
    <w:rPr>
      <w:rFonts w:cs="Times New Roman"/>
      <w:color w:val="954F72" w:themeColor="followedHyperlink"/>
      <w:u w:val="single"/>
    </w:rPr>
  </w:style>
  <w:style w:type="paragraph" w:styleId="ListParagraph">
    <w:name w:val="List Paragraph"/>
    <w:basedOn w:val="Normal"/>
    <w:uiPriority w:val="34"/>
    <w:qFormat/>
    <w:rsid w:val="00B94CE2"/>
    <w:pPr>
      <w:ind w:left="720"/>
      <w:contextualSpacing/>
    </w:pPr>
    <w:rPr>
      <w:sz w:val="22"/>
    </w:rPr>
  </w:style>
  <w:style w:type="paragraph" w:styleId="Footer">
    <w:name w:val="footer"/>
    <w:basedOn w:val="Normal"/>
    <w:link w:val="FooterChar"/>
    <w:uiPriority w:val="99"/>
    <w:unhideWhenUsed/>
    <w:rsid w:val="007B44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4C1"/>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033666">
      <w:marLeft w:val="0"/>
      <w:marRight w:val="0"/>
      <w:marTop w:val="0"/>
      <w:marBottom w:val="0"/>
      <w:divBdr>
        <w:top w:val="none" w:sz="0" w:space="0" w:color="auto"/>
        <w:left w:val="none" w:sz="0" w:space="0" w:color="auto"/>
        <w:bottom w:val="none" w:sz="0" w:space="0" w:color="auto"/>
        <w:right w:val="none" w:sz="0" w:space="0" w:color="auto"/>
      </w:divBdr>
    </w:div>
    <w:div w:id="1266033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6</cp:revision>
  <cp:lastPrinted>2017-10-19T17:32:00Z</cp:lastPrinted>
  <dcterms:created xsi:type="dcterms:W3CDTF">2017-10-26T11:55:00Z</dcterms:created>
  <dcterms:modified xsi:type="dcterms:W3CDTF">2018-02-15T16:44:00Z</dcterms:modified>
</cp:coreProperties>
</file>