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B49" w:rsidRDefault="00415B49" w:rsidP="000319BD">
      <w:pPr>
        <w:pStyle w:val="Heading1"/>
      </w:pPr>
      <w:r>
        <w:t xml:space="preserve">Read manual before using </w:t>
      </w:r>
      <w:r w:rsidR="002C1EB1">
        <w:t>Faraday</w:t>
      </w:r>
      <w:r w:rsidR="000319BD">
        <w:t xml:space="preserve"> Predictive</w:t>
      </w:r>
      <w:r w:rsidR="002C1EB1">
        <w:t xml:space="preserve"> P100 </w:t>
      </w:r>
      <w:r w:rsidR="000319BD">
        <w:t xml:space="preserve">Series </w:t>
      </w:r>
      <w:r w:rsidR="002C1EB1">
        <w:t>unit</w:t>
      </w:r>
      <w:r w:rsidR="000319BD">
        <w:t>s</w:t>
      </w:r>
      <w:r w:rsidR="002C1EB1">
        <w:t xml:space="preserve"> </w:t>
      </w:r>
      <w:r>
        <w:t>and always follow the installation and co</w:t>
      </w:r>
      <w:r w:rsidR="005E3F10">
        <w:t>nnection steps mentioned in the sections that follow.</w:t>
      </w:r>
    </w:p>
    <w:p w:rsidR="00415B49" w:rsidRPr="00BD1685" w:rsidRDefault="00415B49" w:rsidP="00415B49">
      <w:pPr>
        <w:jc w:val="both"/>
      </w:pPr>
      <w:r>
        <w:object w:dxaOrig="4465" w:dyaOrig="1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54pt" o:ole="">
            <v:imagedata r:id="rId4" o:title="" croptop="13523f" cropbottom="12678f" cropleft="5812f" cropright="41934f"/>
          </v:shape>
          <o:OLEObject Type="Embed" ProgID="SolidEdge.DraftDocument" ShapeID="_x0000_i1025" DrawAspect="Content" ObjectID="_1580128109" r:id="rId5"/>
        </w:object>
      </w:r>
      <w:r w:rsidRPr="00BD1685">
        <w:t>CAUTION:</w:t>
      </w:r>
      <w:r>
        <w:t xml:space="preserve"> </w:t>
      </w:r>
      <w:r w:rsidRPr="00BD1685">
        <w:t>This documentation MUST BE CONSULTED before using or connecting the Faraday P100</w:t>
      </w:r>
      <w:r w:rsidR="000319BD">
        <w:t xml:space="preserve"> Series</w:t>
      </w:r>
      <w:bookmarkStart w:id="0" w:name="_GoBack"/>
      <w:bookmarkEnd w:id="0"/>
      <w:r w:rsidRPr="00BD1685">
        <w:t xml:space="preserve"> unit. </w:t>
      </w:r>
    </w:p>
    <w:p w:rsidR="00415B49" w:rsidRPr="00BD1685" w:rsidRDefault="00415B49" w:rsidP="00415B49">
      <w:pPr>
        <w:jc w:val="both"/>
      </w:pPr>
      <w:r>
        <w:object w:dxaOrig="4465" w:dyaOrig="1861">
          <v:shape id="_x0000_i1026" type="#_x0000_t75" style="width:58.2pt;height:54pt" o:ole="">
            <v:imagedata r:id="rId6" o:title="" croptop="14790f" cropbottom="13100f" cropleft="6517f" cropright="42110f"/>
          </v:shape>
          <o:OLEObject Type="Embed" ProgID="SolidEdge.DraftDocument" ShapeID="_x0000_i1026" DrawAspect="Content" ObjectID="_1580128110" r:id="rId7"/>
        </w:object>
      </w:r>
      <w:r w:rsidRPr="00BD1685">
        <w:t xml:space="preserve">HAZARDOUS VOLTAGE: Read manual carefully to avoid contact with high voltage parts or to avoid creating a risk of electric shock. Use and connect probes and CTs following the instructions in this manual. </w:t>
      </w:r>
    </w:p>
    <w:p w:rsidR="00415B49" w:rsidRPr="00BD1685" w:rsidRDefault="00415B49" w:rsidP="00415B49">
      <w:pPr>
        <w:jc w:val="both"/>
      </w:pPr>
      <w:r>
        <w:object w:dxaOrig="4465" w:dyaOrig="1861">
          <v:shape id="_x0000_i1027" type="#_x0000_t75" style="width:58.2pt;height:54pt" o:ole="">
            <v:imagedata r:id="rId4" o:title="" croptop="13523f" cropbottom="12678f" cropleft="5812f" cropright="41934f"/>
          </v:shape>
          <o:OLEObject Type="Embed" ProgID="SolidEdge.DraftDocument" ShapeID="_x0000_i1027" DrawAspect="Content" ObjectID="_1580128111" r:id="rId8"/>
        </w:object>
      </w:r>
      <w:r w:rsidRPr="00BD1685">
        <w:t xml:space="preserve">CAUTION: Equipment shall be used with Faraday Predictive approved probes and Current Transformers (CTs) only. Failure to do so may result in risk of electric shock, injury or damage to the unit. </w:t>
      </w:r>
    </w:p>
    <w:p w:rsidR="00415B49" w:rsidRPr="00BD1685" w:rsidRDefault="00415B49" w:rsidP="00415B49">
      <w:pPr>
        <w:jc w:val="both"/>
      </w:pPr>
      <w:r>
        <w:object w:dxaOrig="4465" w:dyaOrig="1861">
          <v:shape id="_x0000_i1028" type="#_x0000_t75" style="width:58.2pt;height:54pt" o:ole="">
            <v:imagedata r:id="rId4" o:title="" croptop="13523f" cropbottom="12678f" cropleft="5812f" cropright="41934f"/>
          </v:shape>
          <o:OLEObject Type="Embed" ProgID="SolidEdge.DraftDocument" ShapeID="_x0000_i1028" DrawAspect="Content" ObjectID="_1580128112" r:id="rId9"/>
        </w:object>
      </w:r>
      <w:r w:rsidRPr="009752B1">
        <w:t xml:space="preserve"> </w:t>
      </w:r>
      <w:r w:rsidRPr="00BD1685">
        <w:t xml:space="preserve">CAUTION: All three phase voltages (3 ~) must be connected between the unit and the voltage measuring points for safe and proper performance. It is advised to disconnect the motor before connecting the probes. </w:t>
      </w:r>
    </w:p>
    <w:p w:rsidR="00322AD4" w:rsidRDefault="00322AD4" w:rsidP="00415B49">
      <w:pPr>
        <w:jc w:val="both"/>
      </w:pPr>
    </w:p>
    <w:p w:rsidR="00415B49" w:rsidRDefault="00415B49" w:rsidP="00415B49">
      <w:pPr>
        <w:jc w:val="both"/>
      </w:pPr>
      <w:r w:rsidRPr="00BD1685">
        <w:t xml:space="preserve">~ Equipment intended for Alternating Current (AC) only. </w:t>
      </w:r>
    </w:p>
    <w:p w:rsidR="00322AD4" w:rsidRPr="00BD1685" w:rsidRDefault="00322AD4" w:rsidP="00415B49">
      <w:pPr>
        <w:jc w:val="both"/>
      </w:pPr>
    </w:p>
    <w:p w:rsidR="00415B49" w:rsidRPr="00BD1685" w:rsidRDefault="00415B49" w:rsidP="00415B49">
      <w:pPr>
        <w:jc w:val="both"/>
      </w:pPr>
      <w:r w:rsidRPr="00BD1685">
        <w:t xml:space="preserve">3~ Equipment intended for Alternating Current (AC) only, and to be connected to three phase systems. </w:t>
      </w:r>
    </w:p>
    <w:p w:rsidR="00966FBB" w:rsidRDefault="00966FBB"/>
    <w:sectPr w:rsidR="00966F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5B49"/>
    <w:rsid w:val="000319BD"/>
    <w:rsid w:val="002C1EB1"/>
    <w:rsid w:val="003035E8"/>
    <w:rsid w:val="00322AD4"/>
    <w:rsid w:val="00415B49"/>
    <w:rsid w:val="005E3F10"/>
    <w:rsid w:val="00966FBB"/>
    <w:rsid w:val="009752B1"/>
    <w:rsid w:val="00BD1685"/>
    <w:rsid w:val="00F00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B411FF"/>
  <w14:defaultImageDpi w14:val="0"/>
  <w15:docId w15:val="{06B70660-1FCE-42DB-94DE-3FB5CA5F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415B49"/>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415B49"/>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3</cp:revision>
  <cp:lastPrinted>2017-10-20T10:12:00Z</cp:lastPrinted>
  <dcterms:created xsi:type="dcterms:W3CDTF">2017-11-06T21:16:00Z</dcterms:created>
  <dcterms:modified xsi:type="dcterms:W3CDTF">2018-02-14T15:34:00Z</dcterms:modified>
</cp:coreProperties>
</file>