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2ADD" w14:textId="5B1E45F8" w:rsidR="00520882" w:rsidRDefault="00BC30BE" w:rsidP="001B3795">
      <w:pPr>
        <w:pStyle w:val="Title"/>
      </w:pPr>
      <w:r>
        <w:t>Live connection and remote control</w:t>
      </w:r>
    </w:p>
    <w:p w14:paraId="73213E8B" w14:textId="2258EB48" w:rsidR="002910E7" w:rsidRDefault="00181BE8" w:rsidP="002910E7">
      <w:pPr>
        <w:pStyle w:val="Heading1"/>
      </w:pPr>
      <w:r>
        <w:t>Live connection/remote control</w:t>
      </w:r>
      <w:r w:rsidR="00B622D0">
        <w:t xml:space="preserve"> overview</w:t>
      </w:r>
    </w:p>
    <w:p w14:paraId="25DCEC63" w14:textId="3C4716BD" w:rsidR="00637574" w:rsidRDefault="007D0BDD" w:rsidP="00316F16">
      <w:pPr>
        <w:jc w:val="both"/>
      </w:pPr>
      <w:r>
        <w:t xml:space="preserve">The system allows the user to select </w:t>
      </w:r>
      <w:r w:rsidR="00B112D5">
        <w:t xml:space="preserve">a Live connection to the server, in which case all displays are updated </w:t>
      </w:r>
      <w:r w:rsidR="00454A60">
        <w:t xml:space="preserve">periodically to show the latest data from all devices.  If a Live connection has not been </w:t>
      </w:r>
      <w:proofErr w:type="gramStart"/>
      <w:r w:rsidR="00A241EC">
        <w:t>selected</w:t>
      </w:r>
      <w:proofErr w:type="gramEnd"/>
      <w:r w:rsidR="00A241EC">
        <w:t xml:space="preserve"> then the user can recall measurements for any device on any server</w:t>
      </w:r>
      <w:r w:rsidR="00204E8A">
        <w:t xml:space="preserve"> for review and analysis.</w:t>
      </w:r>
    </w:p>
    <w:p w14:paraId="0E402A94" w14:textId="05AE7CBB" w:rsidR="00204E8A" w:rsidRDefault="00204E8A" w:rsidP="00316F16">
      <w:pPr>
        <w:jc w:val="both"/>
      </w:pPr>
      <w:r>
        <w:t xml:space="preserve">When Live connection has been selected, </w:t>
      </w:r>
      <w:r w:rsidR="008F3893">
        <w:t xml:space="preserve">Remote control can also be selected.  When </w:t>
      </w:r>
      <w:r w:rsidR="000679E4">
        <w:t xml:space="preserve">Remote control has been selected the </w:t>
      </w:r>
      <w:r w:rsidR="00745458">
        <w:t>u</w:t>
      </w:r>
      <w:r w:rsidR="000679E4">
        <w:t xml:space="preserve">ser </w:t>
      </w:r>
      <w:r w:rsidR="00745458">
        <w:t>i</w:t>
      </w:r>
      <w:r w:rsidR="000679E4">
        <w:t xml:space="preserve">nterface can be used </w:t>
      </w:r>
      <w:r w:rsidR="00745458">
        <w:t>to control the selected device in the same way as the user interface on the device itself.</w:t>
      </w:r>
    </w:p>
    <w:p w14:paraId="77B1D5B0" w14:textId="1E52E58E" w:rsidR="00B622D0" w:rsidRDefault="00BC1CC1" w:rsidP="00B622D0">
      <w:pPr>
        <w:pStyle w:val="Heading1"/>
      </w:pPr>
      <w:r>
        <w:t>Live connection</w:t>
      </w:r>
      <w:r w:rsidR="00B622D0">
        <w:t xml:space="preserve"> off</w:t>
      </w:r>
    </w:p>
    <w:p w14:paraId="47C390CB" w14:textId="1C7B586D" w:rsidR="00B622D0" w:rsidRDefault="00B622D0" w:rsidP="00316F16">
      <w:pPr>
        <w:jc w:val="both"/>
      </w:pPr>
      <w:r>
        <w:t xml:space="preserve">The </w:t>
      </w:r>
      <w:r w:rsidR="00BC1CC1">
        <w:t>Live</w:t>
      </w:r>
      <w:r>
        <w:t xml:space="preserve"> button is located on the left-hand side of the toolstrip.  It is greyed out when off:</w:t>
      </w:r>
    </w:p>
    <w:p w14:paraId="154D4AD6" w14:textId="0CB05B3A" w:rsidR="00B622D0" w:rsidRDefault="005277ED" w:rsidP="00316F16">
      <w:pPr>
        <w:jc w:val="both"/>
      </w:pPr>
      <w:r>
        <w:rPr>
          <w:noProof/>
        </w:rPr>
        <w:drawing>
          <wp:inline distT="0" distB="0" distL="0" distR="0" wp14:anchorId="46916C71" wp14:editId="1CB23D07">
            <wp:extent cx="3195687" cy="17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367" cy="2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FFB" w14:textId="612BD7BE" w:rsidR="005759DD" w:rsidRDefault="009C3823" w:rsidP="00316F16">
      <w:pPr>
        <w:jc w:val="both"/>
      </w:pPr>
      <w:r>
        <w:t xml:space="preserve">The FILE menu is now </w:t>
      </w:r>
      <w:r w:rsidR="0015570E">
        <w:t>enabled, and the user can</w:t>
      </w:r>
      <w:r w:rsidR="00267A5C">
        <w:t xml:space="preserve"> change the server connection using Connect Server</w:t>
      </w:r>
      <w:r w:rsidR="004E35C0">
        <w:t xml:space="preserve"> if required.  </w:t>
      </w:r>
      <w:r w:rsidR="002317C9">
        <w:t>Any device can then be selected using the Equipment tree view</w:t>
      </w:r>
      <w:r w:rsidR="000A5A64">
        <w:t xml:space="preserve"> and stored data from the selected device </w:t>
      </w:r>
      <w:r w:rsidR="00D759C2">
        <w:t>can be recalled from the FILE menu using RECALL MEAS or RECALL ADHOC</w:t>
      </w:r>
      <w:r w:rsidR="002F4544">
        <w:t xml:space="preserve">.  The default project for the selected device is automatically selected, but any other project for the selected device can be </w:t>
      </w:r>
      <w:r w:rsidR="00A97011">
        <w:t>selected from the SETTINGS menu using P</w:t>
      </w:r>
      <w:r w:rsidR="00A92A27">
        <w:t>ROJECT.</w:t>
      </w:r>
    </w:p>
    <w:p w14:paraId="42F2D017" w14:textId="67CE3B48" w:rsidR="00637574" w:rsidRPr="00637574" w:rsidRDefault="00A92A27" w:rsidP="00B622D0">
      <w:pPr>
        <w:pStyle w:val="Heading1"/>
      </w:pPr>
      <w:r>
        <w:t>Live connection on</w:t>
      </w:r>
      <w:bookmarkStart w:id="0" w:name="_GoBack"/>
      <w:bookmarkEnd w:id="0"/>
    </w:p>
    <w:p w14:paraId="1A4F6107" w14:textId="1FF95A54" w:rsidR="00637574" w:rsidRDefault="001C0707" w:rsidP="00316F16">
      <w:pPr>
        <w:jc w:val="both"/>
      </w:pPr>
      <w:r>
        <w:t xml:space="preserve">When on, the </w:t>
      </w:r>
      <w:r w:rsidR="00A92A27">
        <w:t>Live</w:t>
      </w:r>
      <w:r>
        <w:t xml:space="preserve"> button has a white background:</w:t>
      </w:r>
    </w:p>
    <w:p w14:paraId="1EEEE1DE" w14:textId="3EE4684C" w:rsidR="001C0707" w:rsidRDefault="00251008" w:rsidP="00316F16">
      <w:pPr>
        <w:jc w:val="both"/>
      </w:pPr>
      <w:r>
        <w:rPr>
          <w:noProof/>
        </w:rPr>
        <w:drawing>
          <wp:inline distT="0" distB="0" distL="0" distR="0" wp14:anchorId="5B82085F" wp14:editId="4B424EEC">
            <wp:extent cx="3120272" cy="199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142" cy="2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BAE" w14:textId="6E67367F" w:rsidR="00D72209" w:rsidRDefault="0084552D" w:rsidP="009E49E4">
      <w:r>
        <w:t xml:space="preserve">Operation of the system when Live connection has been selected depends on the </w:t>
      </w:r>
      <w:proofErr w:type="gramStart"/>
      <w:r w:rsidR="00C9753A">
        <w:t>Remote control</w:t>
      </w:r>
      <w:proofErr w:type="gramEnd"/>
      <w:r w:rsidR="00C9753A">
        <w:t xml:space="preserve"> setting.  This is turned on and off using the Remote button to the right of the Live button.  </w:t>
      </w:r>
      <w:r w:rsidR="00D72209">
        <w:t xml:space="preserve">If Remote control is off the button is greyed out.  In this case, </w:t>
      </w:r>
      <w:r w:rsidR="00BF60D3">
        <w:t>all displays will be updated as changes occur on the connected devices</w:t>
      </w:r>
      <w:r w:rsidR="00BB158E">
        <w:t>.</w:t>
      </w:r>
    </w:p>
    <w:p w14:paraId="08A298DB" w14:textId="162487BD" w:rsidR="00B3431A" w:rsidRDefault="00B3431A" w:rsidP="009E49E4">
      <w:r>
        <w:t xml:space="preserve">When on, the </w:t>
      </w:r>
      <w:proofErr w:type="gramStart"/>
      <w:r>
        <w:t>Remote control</w:t>
      </w:r>
      <w:proofErr w:type="gramEnd"/>
      <w:r>
        <w:t xml:space="preserve"> button has a white background:</w:t>
      </w:r>
    </w:p>
    <w:p w14:paraId="21F855B2" w14:textId="54DB56DC" w:rsidR="00BB158E" w:rsidRDefault="00B106C3" w:rsidP="009E49E4">
      <w:r>
        <w:rPr>
          <w:noProof/>
        </w:rPr>
        <w:drawing>
          <wp:inline distT="0" distB="0" distL="0" distR="0" wp14:anchorId="669E0A73" wp14:editId="664A8BA0">
            <wp:extent cx="3107703" cy="18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534" cy="2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8AD" w14:textId="235E916B" w:rsidR="00B106C3" w:rsidRDefault="00804EBB" w:rsidP="009E49E4">
      <w:bookmarkStart w:id="1" w:name="_Hlk4148392"/>
      <w:r>
        <w:t xml:space="preserve">The user interface can now be used to control the selected device </w:t>
      </w:r>
      <w:r w:rsidR="0038354A">
        <w:t xml:space="preserve">in the same way as the device user interface.  </w:t>
      </w:r>
      <w:r w:rsidR="00500693">
        <w:t xml:space="preserve">Changes are requested from the user </w:t>
      </w:r>
      <w:proofErr w:type="gramStart"/>
      <w:r w:rsidR="00500693">
        <w:t>interface, and</w:t>
      </w:r>
      <w:proofErr w:type="gramEnd"/>
      <w:r w:rsidR="00500693">
        <w:t xml:space="preserve"> confirmed once the selected device has acknowledged each change.  </w:t>
      </w:r>
      <w:r w:rsidR="00452B59">
        <w:t>The delay in the execution of each change depends on the speed of the network connection of this system and the device.</w:t>
      </w:r>
    </w:p>
    <w:bookmarkEnd w:id="1"/>
    <w:p w14:paraId="0A4F2CFD" w14:textId="77777777" w:rsidR="00360CEC" w:rsidRDefault="00360CEC" w:rsidP="00360CEC"/>
    <w:p w14:paraId="1A7D9125" w14:textId="77777777" w:rsidR="009E49E4" w:rsidRDefault="009E49E4" w:rsidP="009E49E4"/>
    <w:p w14:paraId="5E360ADC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7C74"/>
    <w:multiLevelType w:val="hybridMultilevel"/>
    <w:tmpl w:val="96AA9B2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508AC"/>
    <w:rsid w:val="000679E4"/>
    <w:rsid w:val="00067E59"/>
    <w:rsid w:val="00084609"/>
    <w:rsid w:val="000A5A64"/>
    <w:rsid w:val="000B616E"/>
    <w:rsid w:val="000D18D3"/>
    <w:rsid w:val="000D7119"/>
    <w:rsid w:val="000F67C2"/>
    <w:rsid w:val="00104573"/>
    <w:rsid w:val="00131B9F"/>
    <w:rsid w:val="00133664"/>
    <w:rsid w:val="0013476A"/>
    <w:rsid w:val="00153AD9"/>
    <w:rsid w:val="0015570E"/>
    <w:rsid w:val="00166F16"/>
    <w:rsid w:val="00171BD1"/>
    <w:rsid w:val="00181BE8"/>
    <w:rsid w:val="001B3795"/>
    <w:rsid w:val="001C0707"/>
    <w:rsid w:val="00204B2C"/>
    <w:rsid w:val="00204E8A"/>
    <w:rsid w:val="002317C9"/>
    <w:rsid w:val="00251008"/>
    <w:rsid w:val="00267A5C"/>
    <w:rsid w:val="002910E7"/>
    <w:rsid w:val="002A47DF"/>
    <w:rsid w:val="002C5CA3"/>
    <w:rsid w:val="002D068A"/>
    <w:rsid w:val="002E0960"/>
    <w:rsid w:val="002F4544"/>
    <w:rsid w:val="00316F16"/>
    <w:rsid w:val="003330CF"/>
    <w:rsid w:val="00337DF2"/>
    <w:rsid w:val="003531EB"/>
    <w:rsid w:val="00354DB6"/>
    <w:rsid w:val="00360CEC"/>
    <w:rsid w:val="0038354A"/>
    <w:rsid w:val="003E7D56"/>
    <w:rsid w:val="00452B59"/>
    <w:rsid w:val="00454A60"/>
    <w:rsid w:val="0046255C"/>
    <w:rsid w:val="00475A73"/>
    <w:rsid w:val="004E35C0"/>
    <w:rsid w:val="00500693"/>
    <w:rsid w:val="00501C19"/>
    <w:rsid w:val="00520882"/>
    <w:rsid w:val="0052099D"/>
    <w:rsid w:val="005232B6"/>
    <w:rsid w:val="005277ED"/>
    <w:rsid w:val="00542F56"/>
    <w:rsid w:val="00556DAD"/>
    <w:rsid w:val="005759DD"/>
    <w:rsid w:val="005840C6"/>
    <w:rsid w:val="005872FA"/>
    <w:rsid w:val="005938CF"/>
    <w:rsid w:val="005B2DD4"/>
    <w:rsid w:val="005D5067"/>
    <w:rsid w:val="00636670"/>
    <w:rsid w:val="00637574"/>
    <w:rsid w:val="006432F0"/>
    <w:rsid w:val="00657757"/>
    <w:rsid w:val="00663091"/>
    <w:rsid w:val="006C6B9C"/>
    <w:rsid w:val="006D77CA"/>
    <w:rsid w:val="006F16CA"/>
    <w:rsid w:val="007209F6"/>
    <w:rsid w:val="007273D0"/>
    <w:rsid w:val="0074160B"/>
    <w:rsid w:val="00745458"/>
    <w:rsid w:val="007A3B27"/>
    <w:rsid w:val="007A69C4"/>
    <w:rsid w:val="007B718F"/>
    <w:rsid w:val="007D0BDD"/>
    <w:rsid w:val="007E7131"/>
    <w:rsid w:val="00804EBB"/>
    <w:rsid w:val="00807762"/>
    <w:rsid w:val="008263E7"/>
    <w:rsid w:val="0084337D"/>
    <w:rsid w:val="0084552D"/>
    <w:rsid w:val="00855622"/>
    <w:rsid w:val="008612C8"/>
    <w:rsid w:val="008935DD"/>
    <w:rsid w:val="008C5DDC"/>
    <w:rsid w:val="008D0436"/>
    <w:rsid w:val="008D4C84"/>
    <w:rsid w:val="008F3893"/>
    <w:rsid w:val="009203DF"/>
    <w:rsid w:val="00927156"/>
    <w:rsid w:val="009962B5"/>
    <w:rsid w:val="0099760C"/>
    <w:rsid w:val="009A0C0C"/>
    <w:rsid w:val="009B71A8"/>
    <w:rsid w:val="009C3823"/>
    <w:rsid w:val="009E2FEF"/>
    <w:rsid w:val="009E49E4"/>
    <w:rsid w:val="009F6177"/>
    <w:rsid w:val="00A1076D"/>
    <w:rsid w:val="00A241EC"/>
    <w:rsid w:val="00A3202A"/>
    <w:rsid w:val="00A54884"/>
    <w:rsid w:val="00A66786"/>
    <w:rsid w:val="00A7299F"/>
    <w:rsid w:val="00A80054"/>
    <w:rsid w:val="00A8164F"/>
    <w:rsid w:val="00A92A27"/>
    <w:rsid w:val="00A97011"/>
    <w:rsid w:val="00AA0031"/>
    <w:rsid w:val="00AB061B"/>
    <w:rsid w:val="00AC2D4C"/>
    <w:rsid w:val="00AC5691"/>
    <w:rsid w:val="00AD39F1"/>
    <w:rsid w:val="00AF1428"/>
    <w:rsid w:val="00B106C3"/>
    <w:rsid w:val="00B112D5"/>
    <w:rsid w:val="00B25B02"/>
    <w:rsid w:val="00B276A7"/>
    <w:rsid w:val="00B3431A"/>
    <w:rsid w:val="00B40DE3"/>
    <w:rsid w:val="00B622D0"/>
    <w:rsid w:val="00B66AF8"/>
    <w:rsid w:val="00B67530"/>
    <w:rsid w:val="00B8433D"/>
    <w:rsid w:val="00BB158E"/>
    <w:rsid w:val="00BC1CC1"/>
    <w:rsid w:val="00BC30BE"/>
    <w:rsid w:val="00BF60D3"/>
    <w:rsid w:val="00C37C5B"/>
    <w:rsid w:val="00C642BE"/>
    <w:rsid w:val="00C66614"/>
    <w:rsid w:val="00C9753A"/>
    <w:rsid w:val="00CA66C4"/>
    <w:rsid w:val="00CD3FAF"/>
    <w:rsid w:val="00CE4C7F"/>
    <w:rsid w:val="00CF32E5"/>
    <w:rsid w:val="00D01CFC"/>
    <w:rsid w:val="00D038EF"/>
    <w:rsid w:val="00D33B42"/>
    <w:rsid w:val="00D72209"/>
    <w:rsid w:val="00D74527"/>
    <w:rsid w:val="00D759C2"/>
    <w:rsid w:val="00D81EDB"/>
    <w:rsid w:val="00DF0F52"/>
    <w:rsid w:val="00E312BD"/>
    <w:rsid w:val="00E87AB5"/>
    <w:rsid w:val="00EB2761"/>
    <w:rsid w:val="00ED51BA"/>
    <w:rsid w:val="00F77377"/>
    <w:rsid w:val="00FA3D8B"/>
    <w:rsid w:val="00FB0147"/>
    <w:rsid w:val="00FC05A8"/>
    <w:rsid w:val="00FE6FB8"/>
    <w:rsid w:val="00FF38C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26C40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0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47</cp:revision>
  <cp:lastPrinted>2019-03-15T22:16:00Z</cp:lastPrinted>
  <dcterms:created xsi:type="dcterms:W3CDTF">2018-02-14T14:35:00Z</dcterms:created>
  <dcterms:modified xsi:type="dcterms:W3CDTF">2019-03-22T12:03:00Z</dcterms:modified>
</cp:coreProperties>
</file>