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77" w:rsidRDefault="00883D53">
      <w:pPr>
        <w:rPr>
          <w:lang w:val="en-US"/>
        </w:rPr>
      </w:pPr>
      <w:r>
        <w:rPr>
          <w:lang w:val="en-US"/>
        </w:rPr>
        <w:t>Some of the tables in the database are not meant to be managed by end users, and contain information that the system needs to operate. These are:</w:t>
      </w:r>
    </w:p>
    <w:p w:rsidR="00883D53" w:rsidRPr="00883D53" w:rsidRDefault="00883D53" w:rsidP="00883D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83D53">
        <w:rPr>
          <w:lang w:val="en-US"/>
        </w:rPr>
        <w:t>tbl_Currency</w:t>
      </w:r>
      <w:proofErr w:type="spellEnd"/>
      <w:r w:rsidRPr="00883D53">
        <w:rPr>
          <w:lang w:val="en-US"/>
        </w:rPr>
        <w:t xml:space="preserve"> and </w:t>
      </w:r>
      <w:proofErr w:type="spellStart"/>
      <w:r w:rsidRPr="00883D53">
        <w:rPr>
          <w:lang w:val="en-US"/>
        </w:rPr>
        <w:t>tbl_CurrencyLabels</w:t>
      </w:r>
      <w:proofErr w:type="spellEnd"/>
      <w:r w:rsidRPr="00883D53">
        <w:rPr>
          <w:lang w:val="en-US"/>
        </w:rPr>
        <w:t xml:space="preserve"> have the currencies that are supported by the system.</w:t>
      </w:r>
    </w:p>
    <w:p w:rsidR="00883D53" w:rsidRPr="00883D53" w:rsidRDefault="00883D53" w:rsidP="00883D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83D53">
        <w:rPr>
          <w:lang w:val="en-US"/>
        </w:rPr>
        <w:t>tbl_Direction</w:t>
      </w:r>
      <w:proofErr w:type="spellEnd"/>
      <w:r w:rsidRPr="00883D53">
        <w:rPr>
          <w:lang w:val="en-US"/>
        </w:rPr>
        <w:t xml:space="preserve"> and </w:t>
      </w:r>
      <w:proofErr w:type="spellStart"/>
      <w:r w:rsidRPr="00883D53">
        <w:rPr>
          <w:lang w:val="en-US"/>
        </w:rPr>
        <w:t>tbl_DirectionLabels</w:t>
      </w:r>
      <w:proofErr w:type="spellEnd"/>
      <w:r w:rsidRPr="00883D53">
        <w:rPr>
          <w:lang w:val="en-US"/>
        </w:rPr>
        <w:t xml:space="preserve"> have the KPI directions.  These are Max and Min in </w:t>
      </w:r>
      <w:proofErr w:type="gramStart"/>
      <w:r w:rsidRPr="00883D53">
        <w:rPr>
          <w:lang w:val="en-US"/>
        </w:rPr>
        <w:t>all  the</w:t>
      </w:r>
      <w:proofErr w:type="gramEnd"/>
      <w:r w:rsidRPr="00883D53">
        <w:rPr>
          <w:lang w:val="en-US"/>
        </w:rPr>
        <w:t xml:space="preserve"> supported </w:t>
      </w:r>
      <w:proofErr w:type="spellStart"/>
      <w:r w:rsidRPr="00883D53">
        <w:rPr>
          <w:lang w:val="en-US"/>
        </w:rPr>
        <w:t>languges</w:t>
      </w:r>
      <w:proofErr w:type="spellEnd"/>
    </w:p>
    <w:p w:rsidR="00883D53" w:rsidRPr="00883D53" w:rsidRDefault="00883D53" w:rsidP="00883D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83D53">
        <w:rPr>
          <w:lang w:val="en-US"/>
        </w:rPr>
        <w:t>tbl_KPITypes</w:t>
      </w:r>
      <w:proofErr w:type="spellEnd"/>
      <w:r w:rsidRPr="00883D53">
        <w:rPr>
          <w:lang w:val="en-US"/>
        </w:rPr>
        <w:t xml:space="preserve"> and </w:t>
      </w:r>
      <w:proofErr w:type="spellStart"/>
      <w:r w:rsidRPr="00883D53">
        <w:rPr>
          <w:lang w:val="en-US"/>
        </w:rPr>
        <w:t>tbl_KPITypesLabels</w:t>
      </w:r>
      <w:proofErr w:type="spellEnd"/>
      <w:r w:rsidRPr="00883D53">
        <w:rPr>
          <w:lang w:val="en-US"/>
        </w:rPr>
        <w:t xml:space="preserve"> have the definition of the KPI types, including the descriptions of the KPI types for all the supported languages</w:t>
      </w:r>
    </w:p>
    <w:p w:rsidR="00883D53" w:rsidRPr="00883D53" w:rsidRDefault="00883D53" w:rsidP="00883D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83D53">
        <w:rPr>
          <w:lang w:val="en-US"/>
        </w:rPr>
        <w:t>tbl_Language</w:t>
      </w:r>
      <w:proofErr w:type="spellEnd"/>
      <w:r w:rsidRPr="00883D53">
        <w:rPr>
          <w:lang w:val="en-US"/>
        </w:rPr>
        <w:t xml:space="preserve"> has a list of supported languages</w:t>
      </w:r>
    </w:p>
    <w:p w:rsidR="00883D53" w:rsidRPr="00883D53" w:rsidRDefault="00883D53" w:rsidP="00883D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83D53">
        <w:rPr>
          <w:lang w:val="en-US"/>
        </w:rPr>
        <w:t>tbl_ReportingUnit</w:t>
      </w:r>
      <w:proofErr w:type="spellEnd"/>
      <w:r w:rsidRPr="00883D53">
        <w:rPr>
          <w:lang w:val="en-US"/>
        </w:rPr>
        <w:t xml:space="preserve"> and </w:t>
      </w:r>
      <w:proofErr w:type="spellStart"/>
      <w:r w:rsidRPr="00883D53">
        <w:rPr>
          <w:lang w:val="en-US"/>
        </w:rPr>
        <w:t>tbl_ReportingUnitLabels</w:t>
      </w:r>
      <w:proofErr w:type="spellEnd"/>
      <w:r w:rsidRPr="00883D53">
        <w:rPr>
          <w:lang w:val="en-US"/>
        </w:rPr>
        <w:t xml:space="preserve"> have the list of supported reporting units in the application</w:t>
      </w:r>
    </w:p>
    <w:p w:rsidR="00883D53" w:rsidRPr="00883D53" w:rsidRDefault="00883D53" w:rsidP="00883D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83D53">
        <w:rPr>
          <w:lang w:val="en-US"/>
        </w:rPr>
        <w:t>tbl_Strategy</w:t>
      </w:r>
      <w:proofErr w:type="spellEnd"/>
      <w:r w:rsidRPr="00883D53">
        <w:rPr>
          <w:lang w:val="en-US"/>
        </w:rPr>
        <w:t xml:space="preserve"> and </w:t>
      </w:r>
      <w:proofErr w:type="spellStart"/>
      <w:r w:rsidRPr="00883D53">
        <w:rPr>
          <w:lang w:val="en-US"/>
        </w:rPr>
        <w:t>tbl_StrategyLabels</w:t>
      </w:r>
      <w:proofErr w:type="spellEnd"/>
      <w:r w:rsidRPr="00883D53">
        <w:rPr>
          <w:lang w:val="en-US"/>
        </w:rPr>
        <w:t xml:space="preserve"> have the supported accumulation strategies for the KPIs</w:t>
      </w:r>
    </w:p>
    <w:p w:rsidR="00883D53" w:rsidRPr="00883D53" w:rsidRDefault="00883D53" w:rsidP="00883D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83D53">
        <w:rPr>
          <w:lang w:val="en-US"/>
        </w:rPr>
        <w:t>tbl_Unit</w:t>
      </w:r>
      <w:proofErr w:type="spellEnd"/>
      <w:r w:rsidRPr="00883D53">
        <w:rPr>
          <w:lang w:val="en-US"/>
        </w:rPr>
        <w:t xml:space="preserve"> and </w:t>
      </w:r>
      <w:proofErr w:type="spellStart"/>
      <w:r w:rsidRPr="00883D53">
        <w:rPr>
          <w:lang w:val="en-US"/>
        </w:rPr>
        <w:t>tbl_UnitLabels</w:t>
      </w:r>
      <w:proofErr w:type="spellEnd"/>
      <w:r w:rsidRPr="00883D53">
        <w:rPr>
          <w:lang w:val="en-US"/>
        </w:rPr>
        <w:t xml:space="preserve"> have the supported KPI units in the system</w:t>
      </w:r>
    </w:p>
    <w:p w:rsidR="00883D53" w:rsidRPr="00883D53" w:rsidRDefault="00883D53">
      <w:pPr>
        <w:rPr>
          <w:lang w:val="en-US"/>
        </w:rPr>
      </w:pPr>
      <w:bookmarkStart w:id="0" w:name="_GoBack"/>
      <w:bookmarkEnd w:id="0"/>
    </w:p>
    <w:sectPr w:rsidR="00883D53" w:rsidRPr="00883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E668D"/>
    <w:multiLevelType w:val="hybridMultilevel"/>
    <w:tmpl w:val="F464618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D0A"/>
    <w:rsid w:val="00227E77"/>
    <w:rsid w:val="002B4D0A"/>
    <w:rsid w:val="00883D53"/>
    <w:rsid w:val="00EC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FB61"/>
  <w15:chartTrackingRefBased/>
  <w15:docId w15:val="{148A4349-5D20-4ADF-A18E-5968DF2F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Krsul</dc:creator>
  <cp:keywords/>
  <dc:description/>
  <cp:lastModifiedBy>Ivan Krsul</cp:lastModifiedBy>
  <cp:revision>2</cp:revision>
  <dcterms:created xsi:type="dcterms:W3CDTF">2016-04-12T17:56:00Z</dcterms:created>
  <dcterms:modified xsi:type="dcterms:W3CDTF">2016-04-12T18:54:00Z</dcterms:modified>
</cp:coreProperties>
</file>